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A4" w:rsidRDefault="006B24A4" w:rsidP="006B24A4">
      <w:pPr>
        <w:pStyle w:val="a5"/>
        <w:widowControl w:val="0"/>
        <w:tabs>
          <w:tab w:val="num" w:pos="540"/>
        </w:tabs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УДК 621.314</w:t>
      </w:r>
    </w:p>
    <w:p w:rsidR="006B24A4" w:rsidRPr="00AD63F1" w:rsidRDefault="006B24A4" w:rsidP="006B24A4">
      <w:pPr>
        <w:pStyle w:val="a5"/>
        <w:widowControl w:val="0"/>
        <w:tabs>
          <w:tab w:val="num" w:pos="540"/>
        </w:tabs>
        <w:spacing w:after="0"/>
        <w:jc w:val="both"/>
        <w:rPr>
          <w:sz w:val="24"/>
          <w:szCs w:val="24"/>
        </w:rPr>
      </w:pPr>
    </w:p>
    <w:p w:rsidR="006B24A4" w:rsidRPr="00736C1B" w:rsidRDefault="006B24A4" w:rsidP="006B24A4">
      <w:pPr>
        <w:rPr>
          <w:b/>
          <w:color w:val="000000"/>
          <w:sz w:val="28"/>
          <w:szCs w:val="28"/>
          <w:lang w:val="uk-UA"/>
        </w:rPr>
      </w:pPr>
      <w:r w:rsidRPr="00736C1B">
        <w:rPr>
          <w:b/>
          <w:color w:val="000000"/>
          <w:sz w:val="28"/>
          <w:szCs w:val="28"/>
          <w:lang w:val="uk-UA"/>
        </w:rPr>
        <w:t>МОДЕЛЮВАННЯ СИСТЕМ</w:t>
      </w:r>
      <w:r>
        <w:rPr>
          <w:b/>
          <w:color w:val="000000"/>
          <w:sz w:val="28"/>
          <w:szCs w:val="28"/>
          <w:lang w:val="uk-UA"/>
        </w:rPr>
        <w:t>И</w:t>
      </w:r>
      <w:r w:rsidRPr="00736C1B">
        <w:rPr>
          <w:b/>
          <w:color w:val="000000"/>
          <w:sz w:val="28"/>
          <w:szCs w:val="28"/>
          <w:lang w:val="uk-UA"/>
        </w:rPr>
        <w:t xml:space="preserve"> КЕРУВАННЯ МАТРИЧНИМ</w:t>
      </w:r>
    </w:p>
    <w:p w:rsidR="006B24A4" w:rsidRDefault="006B24A4" w:rsidP="006B24A4">
      <w:pPr>
        <w:rPr>
          <w:b/>
          <w:color w:val="000000"/>
          <w:sz w:val="28"/>
          <w:szCs w:val="28"/>
          <w:lang w:val="uk-UA"/>
        </w:rPr>
      </w:pPr>
      <w:r w:rsidRPr="00736C1B">
        <w:rPr>
          <w:b/>
          <w:color w:val="000000"/>
          <w:sz w:val="28"/>
          <w:szCs w:val="28"/>
          <w:lang w:val="uk-UA"/>
        </w:rPr>
        <w:t>ПЕРЕТВОРЮВАЧЕМ    ЧАСТОТИ</w:t>
      </w:r>
    </w:p>
    <w:p w:rsidR="006B24A4" w:rsidRPr="00736C1B" w:rsidRDefault="006B24A4" w:rsidP="006B24A4">
      <w:pPr>
        <w:rPr>
          <w:b/>
          <w:color w:val="000000"/>
          <w:sz w:val="28"/>
          <w:szCs w:val="28"/>
          <w:lang w:val="uk-UA"/>
        </w:rPr>
      </w:pPr>
    </w:p>
    <w:p w:rsidR="006B24A4" w:rsidRDefault="006B24A4" w:rsidP="006B24A4">
      <w:pPr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Безелєв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Б.О., студент</w:t>
      </w:r>
      <w:r w:rsidRPr="00736C1B">
        <w:rPr>
          <w:b/>
          <w:color w:val="000000"/>
          <w:sz w:val="28"/>
          <w:szCs w:val="28"/>
          <w:lang w:val="uk-UA"/>
        </w:rPr>
        <w:t>;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/>
        </w:rPr>
        <w:t>Шумяцький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В.М., </w:t>
      </w:r>
      <w:proofErr w:type="spellStart"/>
      <w:r>
        <w:rPr>
          <w:b/>
          <w:color w:val="000000"/>
          <w:sz w:val="28"/>
          <w:szCs w:val="28"/>
          <w:lang w:val="uk-UA"/>
        </w:rPr>
        <w:t>к.т.н</w:t>
      </w:r>
      <w:proofErr w:type="spellEnd"/>
      <w:r>
        <w:rPr>
          <w:b/>
          <w:color w:val="000000"/>
          <w:sz w:val="28"/>
          <w:szCs w:val="28"/>
          <w:lang w:val="uk-UA"/>
        </w:rPr>
        <w:t>., доцент</w:t>
      </w:r>
    </w:p>
    <w:p w:rsidR="006B24A4" w:rsidRDefault="006B24A4" w:rsidP="006B24A4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>
        <w:rPr>
          <w:i/>
          <w:color w:val="000000"/>
          <w:sz w:val="28"/>
          <w:szCs w:val="28"/>
          <w:lang w:val="uk-UA"/>
        </w:rPr>
        <w:t>Донецький національний технічний університет, г. Донецьк, Україна</w:t>
      </w:r>
      <w:r>
        <w:rPr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B24A4" w:rsidRPr="00AD63F1" w:rsidRDefault="006B24A4" w:rsidP="006B24A4">
      <w:pPr>
        <w:ind w:firstLine="851"/>
        <w:jc w:val="both"/>
        <w:rPr>
          <w:color w:val="000000"/>
          <w:sz w:val="28"/>
          <w:szCs w:val="28"/>
        </w:rPr>
      </w:pP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Необхідний коефіцієнт використання живильного напруги (q), вихідна частота (</w:t>
      </w:r>
      <w:proofErr w:type="spellStart"/>
      <w:r>
        <w:rPr>
          <w:color w:val="000000"/>
          <w:sz w:val="28"/>
          <w:szCs w:val="28"/>
          <w:lang w:val="uk-UA"/>
        </w:rPr>
        <w:t>fo</w:t>
      </w:r>
      <w:proofErr w:type="spellEnd"/>
      <w:r>
        <w:rPr>
          <w:color w:val="000000"/>
          <w:sz w:val="28"/>
          <w:szCs w:val="28"/>
          <w:lang w:val="uk-UA"/>
        </w:rPr>
        <w:t>) і частота переключення (</w:t>
      </w:r>
      <w:proofErr w:type="spellStart"/>
      <w:r>
        <w:rPr>
          <w:color w:val="000000"/>
          <w:sz w:val="28"/>
          <w:szCs w:val="28"/>
          <w:lang w:val="uk-UA"/>
        </w:rPr>
        <w:t>fs</w:t>
      </w:r>
      <w:proofErr w:type="spellEnd"/>
      <w:r>
        <w:rPr>
          <w:color w:val="000000"/>
          <w:sz w:val="28"/>
          <w:szCs w:val="28"/>
          <w:lang w:val="uk-UA"/>
        </w:rPr>
        <w:t>) – вхідні величини необхідні для розрахунку циклічного режиму матриці М. Цикл для коефіцієнта використання живильного напруги q=0.5 має вид: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152775" cy="428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4" w:rsidRDefault="006B24A4" w:rsidP="006B24A4">
      <w:pPr>
        <w:ind w:firstLine="851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20"/>
        </w:rPr>
        <w:drawing>
          <wp:inline distT="0" distB="0" distL="0" distR="0">
            <wp:extent cx="2962275" cy="3333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20"/>
        </w:rPr>
        <w:drawing>
          <wp:inline distT="0" distB="0" distL="0" distR="0">
            <wp:extent cx="2962275" cy="3333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                  (2.8)</w:t>
      </w:r>
    </w:p>
    <w:p w:rsidR="006B24A4" w:rsidRDefault="006B24A4" w:rsidP="006B24A4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20"/>
        </w:rPr>
        <w:drawing>
          <wp:inline distT="0" distB="0" distL="0" distR="0">
            <wp:extent cx="2962275" cy="333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20"/>
        </w:rPr>
        <w:drawing>
          <wp:inline distT="0" distB="0" distL="0" distR="0">
            <wp:extent cx="2962275" cy="333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де </w:t>
      </w: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116205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1"/>
        </w:rPr>
        <w:drawing>
          <wp:inline distT="0" distB="0" distL="0" distR="0">
            <wp:extent cx="116205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- частота модуляції;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fldChar w:fldCharType="begin"/>
      </w:r>
      <w:r>
        <w:rPr>
          <w:color w:val="000000"/>
          <w:sz w:val="28"/>
          <w:szCs w:val="28"/>
          <w:lang w:val="uk-UA"/>
        </w:rPr>
        <w:instrText xml:space="preserve"> QUOTE </w:instrText>
      </w:r>
      <w:r>
        <w:rPr>
          <w:noProof/>
          <w:position w:val="-11"/>
        </w:rPr>
        <w:drawing>
          <wp:inline distT="0" distB="0" distL="0" distR="0">
            <wp:extent cx="104775" cy="2381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instrText xml:space="preserve"> </w:instrText>
      </w:r>
      <w:r>
        <w:rPr>
          <w:color w:val="000000"/>
          <w:sz w:val="28"/>
          <w:szCs w:val="28"/>
          <w:lang w:val="uk-UA"/>
        </w:rPr>
        <w:fldChar w:fldCharType="separate"/>
      </w:r>
      <w:r>
        <w:rPr>
          <w:noProof/>
          <w:position w:val="-11"/>
        </w:rPr>
        <w:drawing>
          <wp:inline distT="0" distB="0" distL="0" distR="0">
            <wp:extent cx="104775" cy="238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uk-UA"/>
        </w:rPr>
        <w:fldChar w:fldCharType="end"/>
      </w:r>
      <w:r>
        <w:rPr>
          <w:color w:val="000000"/>
          <w:sz w:val="28"/>
          <w:szCs w:val="28"/>
          <w:lang w:val="uk-UA"/>
        </w:rPr>
        <w:t xml:space="preserve"> - відповідна фаза виходу;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q – коефіцієнт використання живильного напруги.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Модель генератора керуючих імпульсів показана на рис.1. У даній моделі на вході порівнюються модуляційні функції з пилкоподібною напругою і далі надходять на вхід логічних елементів. Логічні ключі використовуються для одержання трьох сигналів, що пропорційні циклічному режиму силових ключів, для однієї фази вихідної напруги. 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086350" cy="2257425"/>
            <wp:effectExtent l="0" t="0" r="0" b="9525"/>
            <wp:docPr id="3" name="Рисунок 3" descr="генерато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нератор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Рисунок 1 - Модель генератора керуючих імпульсів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Блок </w:t>
      </w:r>
      <w:proofErr w:type="spellStart"/>
      <w:r>
        <w:rPr>
          <w:color w:val="000000"/>
          <w:sz w:val="28"/>
          <w:szCs w:val="28"/>
          <w:lang w:val="uk-UA"/>
        </w:rPr>
        <w:t>Switch</w:t>
      </w:r>
      <w:proofErr w:type="spellEnd"/>
      <w:r>
        <w:rPr>
          <w:color w:val="000000"/>
          <w:sz w:val="28"/>
          <w:szCs w:val="28"/>
          <w:lang w:val="uk-UA"/>
        </w:rPr>
        <w:t xml:space="preserve"> у пакеті </w:t>
      </w:r>
      <w:proofErr w:type="spellStart"/>
      <w:r>
        <w:rPr>
          <w:color w:val="000000"/>
          <w:sz w:val="28"/>
          <w:szCs w:val="28"/>
          <w:lang w:val="uk-UA"/>
        </w:rPr>
        <w:t>MatLab</w:t>
      </w:r>
      <w:proofErr w:type="spellEnd"/>
      <w:r>
        <w:rPr>
          <w:color w:val="000000"/>
          <w:sz w:val="28"/>
          <w:szCs w:val="28"/>
          <w:lang w:val="uk-UA"/>
        </w:rPr>
        <w:t xml:space="preserve"> працює по наступному принципі: він має 3 входи [</w:t>
      </w:r>
      <w:proofErr w:type="spellStart"/>
      <w:r>
        <w:rPr>
          <w:color w:val="000000"/>
          <w:sz w:val="28"/>
          <w:szCs w:val="28"/>
          <w:lang w:val="uk-UA"/>
        </w:rPr>
        <w:t>in</w:t>
      </w:r>
      <w:proofErr w:type="spellEnd"/>
      <w:r>
        <w:rPr>
          <w:color w:val="000000"/>
          <w:sz w:val="28"/>
          <w:szCs w:val="28"/>
          <w:lang w:val="uk-UA"/>
        </w:rPr>
        <w:t xml:space="preserve">(1), </w:t>
      </w:r>
      <w:proofErr w:type="spellStart"/>
      <w:r>
        <w:rPr>
          <w:color w:val="000000"/>
          <w:sz w:val="28"/>
          <w:szCs w:val="28"/>
          <w:lang w:val="uk-UA"/>
        </w:rPr>
        <w:t>in</w:t>
      </w:r>
      <w:proofErr w:type="spellEnd"/>
      <w:r>
        <w:rPr>
          <w:color w:val="000000"/>
          <w:sz w:val="28"/>
          <w:szCs w:val="28"/>
          <w:lang w:val="uk-UA"/>
        </w:rPr>
        <w:t xml:space="preserve">(2), </w:t>
      </w:r>
      <w:proofErr w:type="spellStart"/>
      <w:r>
        <w:rPr>
          <w:color w:val="000000"/>
          <w:sz w:val="28"/>
          <w:szCs w:val="28"/>
          <w:lang w:val="uk-UA"/>
        </w:rPr>
        <w:t>in</w:t>
      </w:r>
      <w:proofErr w:type="spellEnd"/>
      <w:r>
        <w:rPr>
          <w:color w:val="000000"/>
          <w:sz w:val="28"/>
          <w:szCs w:val="28"/>
          <w:lang w:val="uk-UA"/>
        </w:rPr>
        <w:t>(3)] і 1 вихід і виконує логічну операцію:</w:t>
      </w:r>
    </w:p>
    <w:p w:rsidR="006B24A4" w:rsidRDefault="006B24A4" w:rsidP="006B24A4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>
        <w:rPr>
          <w:color w:val="000000"/>
          <w:sz w:val="28"/>
          <w:szCs w:val="28"/>
          <w:lang w:val="uk-UA"/>
        </w:rPr>
        <w:t>if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in</w:t>
      </w:r>
      <w:proofErr w:type="spellEnd"/>
      <w:r>
        <w:rPr>
          <w:color w:val="000000"/>
          <w:sz w:val="28"/>
          <w:szCs w:val="28"/>
          <w:lang w:val="uk-UA"/>
        </w:rPr>
        <w:t xml:space="preserve">(2)&gt;0 </w:t>
      </w:r>
      <w:proofErr w:type="spellStart"/>
      <w:r>
        <w:rPr>
          <w:color w:val="000000"/>
          <w:sz w:val="28"/>
          <w:szCs w:val="28"/>
          <w:lang w:val="uk-UA"/>
        </w:rPr>
        <w:t>then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output=in</w:t>
      </w:r>
      <w:proofErr w:type="spellEnd"/>
      <w:r>
        <w:rPr>
          <w:color w:val="000000"/>
          <w:sz w:val="28"/>
          <w:szCs w:val="28"/>
          <w:lang w:val="uk-UA"/>
        </w:rPr>
        <w:t>(1)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proofErr w:type="spellStart"/>
      <w:r>
        <w:rPr>
          <w:color w:val="000000"/>
          <w:sz w:val="28"/>
          <w:szCs w:val="28"/>
          <w:lang w:val="uk-UA"/>
        </w:rPr>
        <w:t>else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output=in</w:t>
      </w:r>
      <w:proofErr w:type="spellEnd"/>
      <w:r>
        <w:rPr>
          <w:color w:val="000000"/>
          <w:sz w:val="28"/>
          <w:szCs w:val="28"/>
          <w:lang w:val="uk-UA"/>
        </w:rPr>
        <w:t>(3).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Вихідними сигналами даної моделі є сигнали періодів замикання/розмикання силових ключів для формування фази вихідної напруги, що надходять на керуючі електроди транзисторів (рис.2.).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10050" cy="1619250"/>
            <wp:effectExtent l="0" t="0" r="0" b="0"/>
            <wp:docPr id="2" name="Рисунок 2" descr="клю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люч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Рисунок 2 - Модель силового ключа</w:t>
      </w: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Замикаючи по визначеному алгоритмі, силові ключі формують криву вихідної напруги однієї з фаз матричного перетворювача з відрізків кривих живильного напруги.</w:t>
      </w:r>
    </w:p>
    <w:p w:rsidR="006B24A4" w:rsidRDefault="006B24A4" w:rsidP="006B24A4">
      <w:pPr>
        <w:ind w:firstLine="851"/>
        <w:jc w:val="center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43400" cy="2486025"/>
            <wp:effectExtent l="0" t="0" r="0" b="9525"/>
            <wp:docPr id="1" name="Рисунок 1" descr="нап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апр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4A4" w:rsidRDefault="006B24A4" w:rsidP="006B24A4">
      <w:pPr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Рисунок 3 -  Крива вихідної напруги перетворювача для f</w:t>
      </w:r>
      <w:r>
        <w:rPr>
          <w:color w:val="000000"/>
          <w:sz w:val="28"/>
          <w:szCs w:val="28"/>
          <w:vertAlign w:val="subscript"/>
          <w:lang w:val="uk-UA"/>
        </w:rPr>
        <w:t>o</w:t>
      </w:r>
      <w:r>
        <w:rPr>
          <w:color w:val="000000"/>
          <w:sz w:val="28"/>
          <w:szCs w:val="28"/>
          <w:lang w:val="uk-UA"/>
        </w:rPr>
        <w:t>=100 Гц</w:t>
      </w: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</w:p>
    <w:p w:rsidR="006B24A4" w:rsidRDefault="006B24A4" w:rsidP="006B24A4">
      <w:pPr>
        <w:ind w:firstLine="851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Висновки: </w:t>
      </w:r>
    </w:p>
    <w:p w:rsidR="006B24A4" w:rsidRDefault="006B24A4" w:rsidP="006B24A4">
      <w:pPr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Розроблена математична модель МНПЧ у пакеті </w:t>
      </w:r>
      <w:proofErr w:type="spellStart"/>
      <w:r>
        <w:rPr>
          <w:color w:val="000000"/>
          <w:sz w:val="28"/>
          <w:szCs w:val="28"/>
          <w:lang w:val="uk-UA"/>
        </w:rPr>
        <w:t>Matlab</w:t>
      </w:r>
      <w:proofErr w:type="spellEnd"/>
      <w:r>
        <w:rPr>
          <w:color w:val="000000"/>
          <w:sz w:val="28"/>
          <w:szCs w:val="28"/>
          <w:lang w:val="uk-UA"/>
        </w:rPr>
        <w:t xml:space="preserve">, що дає можливість аналізувати роботу перетворювача при формують криву вихідної напруги </w:t>
      </w:r>
    </w:p>
    <w:p w:rsidR="006B24A4" w:rsidRDefault="006B24A4" w:rsidP="006B24A4">
      <w:pPr>
        <w:pStyle w:val="a5"/>
        <w:widowControl w:val="0"/>
        <w:tabs>
          <w:tab w:val="num" w:pos="540"/>
        </w:tabs>
        <w:spacing w:after="0"/>
        <w:jc w:val="both"/>
        <w:rPr>
          <w:color w:val="000000"/>
          <w:lang w:val="uk-UA"/>
        </w:rPr>
      </w:pPr>
    </w:p>
    <w:p w:rsidR="006B24A4" w:rsidRPr="004D48D2" w:rsidRDefault="006B24A4" w:rsidP="006B24A4">
      <w:pPr>
        <w:pStyle w:val="a5"/>
        <w:widowControl w:val="0"/>
        <w:tabs>
          <w:tab w:val="num" w:pos="540"/>
        </w:tabs>
        <w:spacing w:after="0"/>
        <w:jc w:val="center"/>
        <w:rPr>
          <w:lang w:val="uk-UA"/>
        </w:rPr>
      </w:pPr>
      <w:r w:rsidRPr="0030625B">
        <w:rPr>
          <w:lang w:val="uk-UA"/>
        </w:rPr>
        <w:t>Перелік посилань</w:t>
      </w:r>
      <w:r w:rsidRPr="00AD63F1">
        <w:t>:</w:t>
      </w:r>
    </w:p>
    <w:p w:rsidR="006B24A4" w:rsidRPr="005B39CB" w:rsidRDefault="006B24A4" w:rsidP="006B24A4">
      <w:pPr>
        <w:pStyle w:val="a5"/>
        <w:widowControl w:val="0"/>
        <w:tabs>
          <w:tab w:val="num" w:pos="540"/>
        </w:tabs>
        <w:spacing w:after="0"/>
        <w:jc w:val="both"/>
        <w:rPr>
          <w:b/>
          <w:sz w:val="24"/>
          <w:szCs w:val="24"/>
        </w:rPr>
      </w:pPr>
      <w:r>
        <w:t xml:space="preserve">1. </w:t>
      </w:r>
      <w:proofErr w:type="spellStart"/>
      <w:r>
        <w:t>Шрейнер</w:t>
      </w:r>
      <w:proofErr w:type="spellEnd"/>
      <w:r>
        <w:t xml:space="preserve"> Р.Т. Математическое моделирование электроприводов переменного тока с полупроводниковыми преобразователями частоты. - Екатеринбург: УРО РАН, 2000. – 654 с.</w:t>
      </w:r>
      <w:bookmarkStart w:id="0" w:name="_GoBack"/>
      <w:bookmarkEnd w:id="0"/>
    </w:p>
    <w:sectPr w:rsidR="006B24A4" w:rsidRPr="005B3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481219"/>
    <w:rsid w:val="006B24A4"/>
    <w:rsid w:val="00C71F21"/>
    <w:rsid w:val="00D665BA"/>
    <w:rsid w:val="00E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3</cp:revision>
  <dcterms:created xsi:type="dcterms:W3CDTF">2012-05-31T17:54:00Z</dcterms:created>
  <dcterms:modified xsi:type="dcterms:W3CDTF">2012-05-31T17:54:00Z</dcterms:modified>
</cp:coreProperties>
</file>