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6C" w:rsidRPr="005E0A1C" w:rsidRDefault="003A646C" w:rsidP="003A646C">
      <w:pPr>
        <w:jc w:val="both"/>
        <w:rPr>
          <w:sz w:val="28"/>
          <w:szCs w:val="28"/>
        </w:rPr>
      </w:pPr>
      <w:r>
        <w:rPr>
          <w:sz w:val="28"/>
          <w:szCs w:val="28"/>
        </w:rPr>
        <w:t>УДК 621.746</w:t>
      </w:r>
    </w:p>
    <w:p w:rsidR="003A646C" w:rsidRPr="005E0A1C" w:rsidRDefault="003A646C" w:rsidP="003A646C">
      <w:pPr>
        <w:jc w:val="both"/>
        <w:rPr>
          <w:sz w:val="28"/>
          <w:szCs w:val="28"/>
        </w:rPr>
      </w:pPr>
    </w:p>
    <w:p w:rsidR="003A646C" w:rsidRPr="005E0A1C" w:rsidRDefault="003A646C" w:rsidP="003A646C">
      <w:pPr>
        <w:jc w:val="both"/>
        <w:rPr>
          <w:b/>
          <w:sz w:val="28"/>
          <w:szCs w:val="28"/>
        </w:rPr>
      </w:pPr>
      <w:r w:rsidRPr="00911902">
        <w:rPr>
          <w:b/>
          <w:sz w:val="28"/>
          <w:szCs w:val="28"/>
        </w:rPr>
        <w:t>КОНЦЕПЦИЯ АВТОМАТИЧЕСКОГО УПРАВЛЕНИЯ ВТОРИЧНЫМ ОХЛАЖДЕНИЕМ МНЛЗ, ИСКЛЮЧАЮЩЕЕ ПОЯВЛЕНИЕ ТРЕЩИН</w:t>
      </w:r>
    </w:p>
    <w:p w:rsidR="003A646C" w:rsidRPr="005E0A1C" w:rsidRDefault="003A646C" w:rsidP="003A646C">
      <w:pPr>
        <w:jc w:val="both"/>
        <w:rPr>
          <w:b/>
          <w:sz w:val="28"/>
          <w:szCs w:val="28"/>
        </w:rPr>
      </w:pPr>
    </w:p>
    <w:p w:rsidR="003A646C" w:rsidRPr="00911902" w:rsidRDefault="003A646C" w:rsidP="003A646C">
      <w:pPr>
        <w:rPr>
          <w:b/>
          <w:sz w:val="28"/>
          <w:szCs w:val="28"/>
        </w:rPr>
      </w:pPr>
      <w:r w:rsidRPr="00911902">
        <w:rPr>
          <w:b/>
          <w:sz w:val="28"/>
          <w:szCs w:val="28"/>
          <w:lang w:val="uk-UA"/>
        </w:rPr>
        <w:t>Д</w:t>
      </w:r>
      <w:proofErr w:type="spellStart"/>
      <w:r w:rsidRPr="00911902">
        <w:rPr>
          <w:b/>
          <w:sz w:val="28"/>
          <w:szCs w:val="28"/>
        </w:rPr>
        <w:t>ылева</w:t>
      </w:r>
      <w:proofErr w:type="spellEnd"/>
      <w:r w:rsidRPr="00911902">
        <w:rPr>
          <w:b/>
          <w:sz w:val="28"/>
          <w:szCs w:val="28"/>
        </w:rPr>
        <w:t xml:space="preserve"> О.Ю., студент; Кравцов В.В, </w:t>
      </w:r>
      <w:r w:rsidRPr="00B348EF">
        <w:rPr>
          <w:b/>
          <w:sz w:val="28"/>
          <w:szCs w:val="28"/>
        </w:rPr>
        <w:t xml:space="preserve"> д.т.н., проф</w:t>
      </w:r>
      <w:r>
        <w:rPr>
          <w:b/>
          <w:sz w:val="28"/>
          <w:szCs w:val="28"/>
        </w:rPr>
        <w:t>ессор</w:t>
      </w:r>
    </w:p>
    <w:p w:rsidR="003A646C" w:rsidRPr="005E0A1C" w:rsidRDefault="003A646C" w:rsidP="003A646C">
      <w:pPr>
        <w:rPr>
          <w:i/>
          <w:sz w:val="28"/>
          <w:szCs w:val="28"/>
        </w:rPr>
      </w:pPr>
      <w:r w:rsidRPr="002255C4">
        <w:rPr>
          <w:i/>
          <w:sz w:val="28"/>
          <w:szCs w:val="28"/>
        </w:rPr>
        <w:t>(Донецкий национальный технический университет, г. Донецк, Украина)</w:t>
      </w:r>
    </w:p>
    <w:p w:rsidR="003A646C" w:rsidRPr="005E0A1C" w:rsidRDefault="003A646C" w:rsidP="003A646C">
      <w:pPr>
        <w:rPr>
          <w:i/>
          <w:sz w:val="28"/>
          <w:szCs w:val="28"/>
        </w:rPr>
      </w:pPr>
    </w:p>
    <w:p w:rsidR="003A646C" w:rsidRPr="00995540" w:rsidRDefault="003A646C" w:rsidP="003A64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Математическое моделирование современный инструмент исследования природных и технологических процессов. Эффективным и перспективным является применение метода математического моделирования для прогнозирования работы МНЛЗ. С его помощью можно решать практические задачи: повышение  производительности установок, улучшения качества слитков. Всесторонними являются методы определения температурных полей в </w:t>
      </w:r>
      <w:proofErr w:type="spellStart"/>
      <w:r>
        <w:rPr>
          <w:sz w:val="28"/>
          <w:szCs w:val="28"/>
        </w:rPr>
        <w:t>кристаллизирующем</w:t>
      </w:r>
      <w:proofErr w:type="spellEnd"/>
      <w:r>
        <w:rPr>
          <w:sz w:val="28"/>
          <w:szCs w:val="28"/>
        </w:rPr>
        <w:t xml:space="preserve"> слитке и анализ протекающих процессов, с использованием ЭВМ. </w:t>
      </w:r>
    </w:p>
    <w:p w:rsidR="003A646C" w:rsidRDefault="003A646C" w:rsidP="003A64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Разливка круглых заготовок сопровождается образованием дефектов - трещин. Данная статья посвящена построению концепции автоматического управления вторичным охлаждением МНЛЗ, исключающим появление трещин.</w:t>
      </w:r>
    </w:p>
    <w:p w:rsidR="003A646C" w:rsidRDefault="003A646C" w:rsidP="003A64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предварительном этапе с помощью математической модели затвердевания и охлаждения непрерывно литой заготовки для заданного размера заготовки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и температурно-скоростного режима</w:t>
      </w:r>
      <w:r w:rsidRPr="005E0A1C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определено температурное поле. Согласно теории теплопроводности температура</w:t>
      </w:r>
      <w:proofErr w:type="gramStart"/>
      <w:r>
        <w:rPr>
          <w:sz w:val="28"/>
          <w:szCs w:val="28"/>
        </w:rPr>
        <w:t xml:space="preserve"> Т</w:t>
      </w:r>
      <w:proofErr w:type="gramEnd"/>
      <w:r w:rsidRPr="005E0A1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E0A1C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 w:rsidRPr="005E0A1C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z</w:t>
      </w:r>
      <w:r w:rsidRPr="005E0A1C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t</w:t>
      </w:r>
      <w:r w:rsidRPr="005E0A1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какой-либо точке тела в момент времени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определяется из уравнения: </w:t>
      </w:r>
    </w:p>
    <w:p w:rsidR="003A646C" w:rsidRPr="005D00DC" w:rsidRDefault="003A646C" w:rsidP="003A646C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5pt;margin-top:13.45pt;width:83.5pt;height:31pt;z-index:251659264">
            <v:imagedata r:id="rId6" o:title=""/>
            <w10:wrap type="square" side="right"/>
          </v:shape>
          <o:OLEObject Type="Embed" ProgID="Equation.3" ShapeID="_x0000_s1026" DrawAspect="Content" ObjectID="_1401012198" r:id="rId7"/>
        </w:pict>
      </w:r>
    </w:p>
    <w:p w:rsidR="003A646C" w:rsidRDefault="003A646C" w:rsidP="003A646C">
      <w:pPr>
        <w:tabs>
          <w:tab w:val="left" w:pos="3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(1.1)</w:t>
      </w:r>
    </w:p>
    <w:p w:rsidR="003A646C" w:rsidRDefault="003A646C" w:rsidP="003A646C">
      <w:pPr>
        <w:ind w:firstLine="720"/>
        <w:jc w:val="both"/>
        <w:rPr>
          <w:sz w:val="28"/>
          <w:szCs w:val="28"/>
        </w:rPr>
      </w:pPr>
    </w:p>
    <w:p w:rsidR="003A646C" w:rsidRDefault="003A646C" w:rsidP="003A646C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3A646C" w:rsidRDefault="003A646C" w:rsidP="003A646C">
      <w:pPr>
        <w:tabs>
          <w:tab w:val="left" w:pos="80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B45EA4">
        <w:rPr>
          <w:position w:val="-30"/>
          <w:sz w:val="28"/>
          <w:szCs w:val="28"/>
        </w:rPr>
        <w:object w:dxaOrig="2160" w:dyaOrig="720">
          <v:shape id="_x0000_i1025" type="#_x0000_t75" style="width:108pt;height:36pt" o:ole="">
            <v:imagedata r:id="rId8" o:title=""/>
          </v:shape>
          <o:OLEObject Type="Embed" ProgID="Equation.3" ShapeID="_x0000_i1025" DrawAspect="Content" ObjectID="_1401012196" r:id="rId9"/>
        </w:object>
      </w:r>
      <w:r>
        <w:rPr>
          <w:sz w:val="28"/>
          <w:szCs w:val="28"/>
        </w:rPr>
        <w:tab/>
        <w:t xml:space="preserve">       (1.2)</w:t>
      </w:r>
    </w:p>
    <w:p w:rsidR="003A646C" w:rsidRDefault="003A646C" w:rsidP="003A64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 Лапласа, </w:t>
      </w:r>
      <w:r w:rsidRPr="00576868">
        <w:rPr>
          <w:position w:val="-28"/>
          <w:sz w:val="28"/>
          <w:szCs w:val="28"/>
        </w:rPr>
        <w:object w:dxaOrig="760" w:dyaOrig="660">
          <v:shape id="_x0000_i1026" type="#_x0000_t75" style="width:38.05pt;height:33.3pt" o:ole="">
            <v:imagedata r:id="rId10" o:title=""/>
          </v:shape>
          <o:OLEObject Type="Embed" ProgID="Equation.3" ShapeID="_x0000_i1026" DrawAspect="Content" ObjectID="_1401012197" r:id="rId11"/>
        </w:object>
      </w:r>
      <w:r>
        <w:rPr>
          <w:sz w:val="28"/>
          <w:szCs w:val="28"/>
        </w:rPr>
        <w:t xml:space="preserve"> - коэффициент </w:t>
      </w:r>
      <w:proofErr w:type="spellStart"/>
      <w:r>
        <w:rPr>
          <w:sz w:val="28"/>
          <w:szCs w:val="28"/>
        </w:rPr>
        <w:t>температуропроводности</w:t>
      </w:r>
      <w:proofErr w:type="spellEnd"/>
      <w:r>
        <w:rPr>
          <w:sz w:val="28"/>
          <w:szCs w:val="28"/>
        </w:rPr>
        <w:t>, характеризующий тепло инерционные свойства тел (м</w:t>
      </w:r>
      <w:proofErr w:type="gramStart"/>
      <w:r w:rsidRPr="00D3100B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/с), λ – коэффициент теплопроводности (Вт/</w:t>
      </w:r>
      <w:proofErr w:type="spellStart"/>
      <w:r>
        <w:rPr>
          <w:sz w:val="28"/>
          <w:szCs w:val="28"/>
        </w:rPr>
        <w:t>мк</w:t>
      </w:r>
      <w:proofErr w:type="spellEnd"/>
      <w:r>
        <w:rPr>
          <w:sz w:val="28"/>
          <w:szCs w:val="28"/>
        </w:rPr>
        <w:t>), с – удельная объемная теплоемкость (кДж/</w:t>
      </w:r>
      <w:proofErr w:type="spellStart"/>
      <w:r>
        <w:rPr>
          <w:sz w:val="28"/>
          <w:szCs w:val="28"/>
        </w:rPr>
        <w:t>кг°С</w:t>
      </w:r>
      <w:proofErr w:type="spellEnd"/>
      <w:r>
        <w:rPr>
          <w:sz w:val="28"/>
          <w:szCs w:val="28"/>
        </w:rPr>
        <w:t>), ρ – плотность (кг/м</w:t>
      </w:r>
      <w:r w:rsidRPr="00D3100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W</w:t>
      </w:r>
      <w:r w:rsidRPr="005E0A1C">
        <w:rPr>
          <w:sz w:val="28"/>
          <w:szCs w:val="28"/>
        </w:rPr>
        <w:t xml:space="preserve"> – </w:t>
      </w:r>
      <w:r>
        <w:rPr>
          <w:sz w:val="28"/>
          <w:szCs w:val="28"/>
        </w:rPr>
        <w:t>мощность источника тепла.</w:t>
      </w:r>
    </w:p>
    <w:p w:rsidR="003A646C" w:rsidRDefault="003A646C" w:rsidP="003A64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втором этапе при помощи  известного в сопротивлении материалов метода, оцениваем уровень напряжений, который соответствует определенному температурному полю. Сравниваем значения в сечении заготовки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допустимыми</w:t>
      </w:r>
      <w:proofErr w:type="gramEnd"/>
      <w:r>
        <w:rPr>
          <w:sz w:val="28"/>
          <w:szCs w:val="28"/>
        </w:rPr>
        <w:t xml:space="preserve"> для данной марки стали, делаем вывод о возможности появления трещин. Для контроля соответствия расчетной </w:t>
      </w:r>
      <w:r>
        <w:rPr>
          <w:sz w:val="28"/>
          <w:szCs w:val="28"/>
          <w:lang w:val="en-US"/>
        </w:rPr>
        <w:t>t</w:t>
      </w:r>
      <w:r w:rsidRPr="005E0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поверхности заготовки или в конце секторов ЗВО устанавливают пирометры и системы АСУ ТП. В случае превышения допустимых напряжений, </w:t>
      </w:r>
      <w:r>
        <w:rPr>
          <w:sz w:val="28"/>
          <w:szCs w:val="28"/>
        </w:rPr>
        <w:lastRenderedPageBreak/>
        <w:t xml:space="preserve">корректируем интенсивность охлаждения, заново производим расчет температурного поля и т.д., до тех пор, пока расчетные напряжения не станут меньше допустимых. При этом для регуляторов расходов воды по секторам ЗВО будут выставлены значения соответствующей интенсивности охлаждения. В случае расхождения корректируют расход воды до тех пор, пока не будут достигнуты совпадения. </w:t>
      </w:r>
    </w:p>
    <w:p w:rsidR="003A646C" w:rsidRPr="00916CE8" w:rsidRDefault="003A646C" w:rsidP="003A646C">
      <w:pPr>
        <w:tabs>
          <w:tab w:val="left" w:pos="80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рис.1. представлена блок-схема автоматического регулирования и управления вторичного охлаждения МНЛЗ, исключающее появление трещин.</w:t>
      </w:r>
    </w:p>
    <w:p w:rsidR="003A646C" w:rsidRDefault="003A646C" w:rsidP="003A646C">
      <w:pPr>
        <w:jc w:val="both"/>
        <w:rPr>
          <w:sz w:val="28"/>
          <w:szCs w:val="28"/>
        </w:rPr>
      </w:pPr>
    </w:p>
    <w:p w:rsidR="003A646C" w:rsidRDefault="003A646C" w:rsidP="003A646C">
      <w:pPr>
        <w:tabs>
          <w:tab w:val="center" w:pos="1659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30480</wp:posOffset>
                </wp:positionV>
                <wp:extent cx="5588000" cy="7363460"/>
                <wp:effectExtent l="13335" t="5080" r="8890" b="1333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7363460"/>
                          <a:chOff x="634" y="3114"/>
                          <a:chExt cx="8800" cy="11596"/>
                        </a:xfrm>
                      </wpg:grpSpPr>
                      <wps:wsp>
                        <wps:cNvPr id="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3834" y="3114"/>
                            <a:ext cx="2400" cy="6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34" y="3256"/>
                            <a:ext cx="14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Pr="00186074" w:rsidRDefault="003A646C" w:rsidP="003A646C">
                              <w:r>
                                <w:t>НАЧАЛО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34" y="3996"/>
                            <a:ext cx="7900" cy="1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34" y="4176"/>
                            <a:ext cx="5800" cy="9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Pr="000837CD" w:rsidRDefault="003A646C" w:rsidP="003A646C">
                              <w:r>
                                <w:t>Задать размеры заготовки и параметры температурно-скоростного режима (а,</w:t>
                              </w: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  <w:r w:rsidRPr="005E0A1C">
                                <w:t>,</w:t>
                              </w:r>
                              <w:r>
                                <w:t xml:space="preserve"> с, λ, ρ,</w:t>
                              </w: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  <w:r>
                                <w:t xml:space="preserve">, </w:t>
                              </w:r>
                              <w:r>
                                <w:rPr>
                                  <w:lang w:val="en-US"/>
                                </w:rPr>
                                <w:t>v</w:t>
                              </w:r>
                              <w:r>
                                <w:t xml:space="preserve">, </w:t>
                              </w:r>
                              <w:r>
                                <w:rPr>
                                  <w:lang w:val="en-US"/>
                                </w:rPr>
                                <w:t>G</w:t>
                              </w:r>
                              <w:r w:rsidRPr="005E0A1C">
                                <w:t>,</w:t>
                              </w:r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  <w:r w:rsidRPr="005E0A1C">
                                <w:t>,</w:t>
                              </w: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34" y="6791"/>
                            <a:ext cx="52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34" y="6971"/>
                            <a:ext cx="4122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Default="003A646C" w:rsidP="003A646C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837CD">
                                <w:rPr>
                                  <w:sz w:val="28"/>
                                  <w:szCs w:val="28"/>
                                </w:rPr>
                                <w:t>Задать допустимые напряжения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</w:p>
                            <w:p w:rsidR="003A646C" w:rsidRPr="00F66A12" w:rsidRDefault="003A646C" w:rsidP="003A646C">
                              <w:pPr>
                                <w:rPr>
                                  <w:lang w:val="uk-UA"/>
                                </w:rPr>
                              </w:pPr>
                              <w:r w:rsidRPr="009B2FEB">
                                <w:rPr>
                                  <w:position w:val="-10"/>
                                  <w:sz w:val="28"/>
                                  <w:szCs w:val="28"/>
                                </w:rPr>
                                <w:object w:dxaOrig="760" w:dyaOrig="360">
                                  <v:shape id="_x0000_i1028" type="#_x0000_t75" style="width:31.25pt;height:17.65pt" o:ole="">
                                    <v:imagedata r:id="rId12" o:title=""/>
                                  </v:shape>
                                  <o:OLEObject Type="Embed" ProgID="Equation.3" ShapeID="_x0000_i1028" DrawAspect="Content" ObjectID="_1401012199" r:id="rId13"/>
                                </w:objec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,</w:t>
                              </w:r>
                              <w:r w:rsidRPr="009B2FEB">
                                <w:rPr>
                                  <w:position w:val="-10"/>
                                  <w:sz w:val="28"/>
                                  <w:szCs w:val="28"/>
                                </w:rPr>
                                <w:object w:dxaOrig="760" w:dyaOrig="360">
                                  <v:shape id="_x0000_i1029" type="#_x0000_t75" style="width:38.05pt;height:18.35pt" o:ole="">
                                    <v:imagedata r:id="rId14" o:title=""/>
                                  </v:shape>
                                  <o:OLEObject Type="Embed" ProgID="Equation.3" ShapeID="_x0000_i1029" DrawAspect="Content" ObjectID="_1401012200" r:id="rId15"/>
                                </w:objec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, τ=0, Т = Т</w:t>
                              </w:r>
                              <w:r w:rsidRPr="00754E97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lang w:val="uk-UA"/>
                                </w:rPr>
                                <w:t>,</w:t>
                              </w:r>
                              <w:r w:rsidRPr="00F103E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Т = Т</w:t>
                              </w:r>
                              <w:r w:rsidRPr="00754E97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5034" y="379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34" y="5530"/>
                            <a:ext cx="41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5034" y="535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34" y="8230"/>
                            <a:ext cx="84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4" y="8410"/>
                            <a:ext cx="8082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Default="003A646C" w:rsidP="003A646C">
                              <w:pPr>
                                <w:jc w:val="center"/>
                              </w:pPr>
                              <w:r w:rsidRPr="00BB4A72">
                                <w:rPr>
                                  <w:position w:val="-56"/>
                                </w:rPr>
                                <w:object w:dxaOrig="4700" w:dyaOrig="960">
                                  <v:shape id="_x0000_i1030" type="#_x0000_t75" style="width:389.2pt;height:46.85pt" o:ole="">
                                    <v:imagedata r:id="rId16" o:title=""/>
                                  </v:shape>
                                  <o:OLEObject Type="Embed" ProgID="Equation.3" ShapeID="_x0000_i1030" DrawAspect="Content" ObjectID="_1401012201" r:id="rId1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5034" y="805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34" y="9850"/>
                            <a:ext cx="84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030"/>
                            <a:ext cx="810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Default="003A646C" w:rsidP="003A646C">
                              <w:r w:rsidRPr="00986F90">
                                <w:rPr>
                                  <w:position w:val="-56"/>
                                </w:rPr>
                                <w:object w:dxaOrig="4780" w:dyaOrig="960">
                                  <v:shape id="_x0000_i1031" type="#_x0000_t75" style="width:389.9pt;height:44.85pt" o:ole="">
                                    <v:imagedata r:id="rId18" o:title=""/>
                                  </v:shape>
                                  <o:OLEObject Type="Embed" ProgID="Equation.3" ShapeID="_x0000_i1031" DrawAspect="Content" ObjectID="_1401012202" r:id="rId1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9"/>
                        <wps:cNvCnPr/>
                        <wps:spPr bwMode="auto">
                          <a:xfrm>
                            <a:off x="5034" y="967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334" y="11470"/>
                            <a:ext cx="3600" cy="14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1"/>
                        <wps:cNvCnPr/>
                        <wps:spPr bwMode="auto">
                          <a:xfrm>
                            <a:off x="5134" y="1129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334" y="11830"/>
                            <a:ext cx="15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Default="003A646C" w:rsidP="003A646C">
                              <w:r w:rsidRPr="009B2FEB">
                                <w:rPr>
                                  <w:position w:val="-10"/>
                                  <w:sz w:val="28"/>
                                  <w:szCs w:val="28"/>
                                </w:rPr>
                                <w:object w:dxaOrig="460" w:dyaOrig="360">
                                  <v:shape id="_x0000_i1032" type="#_x0000_t75" style="width:27.15pt;height:23.1pt" o:ole="">
                                    <v:imagedata r:id="rId20" o:title=""/>
                                  </v:shape>
                                  <o:OLEObject Type="Embed" ProgID="Equation.3" ShapeID="_x0000_i1032" DrawAspect="Content" ObjectID="_1401012203" r:id="rId21"/>
                                </w:objec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&lt;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σ</w:t>
                              </w:r>
                              <w:r w:rsidRPr="009E5A2B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доп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734" y="13090"/>
                            <a:ext cx="28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34" y="13990"/>
                            <a:ext cx="28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434" y="14170"/>
                            <a:ext cx="15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Pr="00986F90" w:rsidRDefault="003A646C" w:rsidP="003A646C">
                              <w:pPr>
                                <w:jc w:val="center"/>
                              </w:pPr>
                              <w:r w:rsidRPr="00986F90">
                                <w:t>КОНЕЦ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6"/>
                        <wps:cNvCnPr/>
                        <wps:spPr bwMode="auto">
                          <a:xfrm>
                            <a:off x="5034" y="661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/>
                        <wps:spPr bwMode="auto">
                          <a:xfrm flipH="1">
                            <a:off x="634" y="12190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/>
                        <wps:spPr bwMode="auto">
                          <a:xfrm>
                            <a:off x="934" y="5530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34" y="13270"/>
                            <a:ext cx="17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Default="003A646C" w:rsidP="003A646C">
                              <w:pPr>
                                <w:jc w:val="center"/>
                              </w:pPr>
                              <w:r>
                                <w:t>Решений 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0"/>
                        <wps:cNvCnPr/>
                        <wps:spPr bwMode="auto">
                          <a:xfrm>
                            <a:off x="5134" y="1291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/>
                        <wps:spPr bwMode="auto">
                          <a:xfrm>
                            <a:off x="5134" y="1381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734" y="11470"/>
                            <a:ext cx="7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Pr="00AF787D" w:rsidRDefault="003A646C" w:rsidP="003A646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AF787D">
                                <w:rPr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34" y="12370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Pr="00AF787D" w:rsidRDefault="003A646C" w:rsidP="003A646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AF787D"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734" y="5710"/>
                            <a:ext cx="27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46C" w:rsidRDefault="003A646C" w:rsidP="003A646C">
                              <w:r>
                                <w:t xml:space="preserve">Произвести расчет температурного поля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5"/>
                        <wps:cNvCnPr/>
                        <wps:spPr bwMode="auto">
                          <a:xfrm flipV="1">
                            <a:off x="634" y="7510"/>
                            <a:ext cx="0" cy="4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6"/>
                        <wps:cNvCnPr/>
                        <wps:spPr bwMode="auto">
                          <a:xfrm>
                            <a:off x="634" y="5530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7"/>
                        <wps:cNvCnPr/>
                        <wps:spPr bwMode="auto">
                          <a:xfrm flipH="1">
                            <a:off x="634" y="5530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5.6pt;margin-top:2.4pt;width:440pt;height:579.8pt;z-index:251661312" coordorigin="634,3114" coordsize="8800,1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">
                <v:oval id="Oval 5" o:spid="_x0000_s1027" style="position:absolute;left:3834;top:3114;width:2400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434;top:3256;width:14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3A646C" w:rsidRPr="00186074" w:rsidRDefault="003A646C" w:rsidP="003A646C">
                        <w:r>
                          <w:t>НАЧАЛО</w:t>
                        </w:r>
                      </w:p>
                    </w:txbxContent>
                  </v:textbox>
                </v:shape>
                <v:rect id="Rectangle 7" o:spid="_x0000_s1029" style="position:absolute;left:1334;top:3996;width:7900;height:1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shape id="Text Box 8" o:spid="_x0000_s1030" type="#_x0000_t202" style="position:absolute;left:2434;top:4176;width:5800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3A646C" w:rsidRPr="000837CD" w:rsidRDefault="003A646C" w:rsidP="003A646C">
                        <w:r>
                          <w:t>Задать размеры заготовки и параметры температурно-скоростного режима (а,</w:t>
                        </w:r>
                        <w:r>
                          <w:rPr>
                            <w:lang w:val="en-US"/>
                          </w:rPr>
                          <w:t>b</w:t>
                        </w:r>
                        <w:r w:rsidRPr="005E0A1C">
                          <w:t>,</w:t>
                        </w:r>
                        <w:r>
                          <w:t xml:space="preserve"> с, λ, ρ,</w:t>
                        </w:r>
                        <w:r>
                          <w:rPr>
                            <w:lang w:val="en-US"/>
                          </w:rPr>
                          <w:t>d</w:t>
                        </w:r>
                        <w:r>
                          <w:t xml:space="preserve">, </w:t>
                        </w:r>
                        <w:r>
                          <w:rPr>
                            <w:lang w:val="en-US"/>
                          </w:rPr>
                          <w:t>v</w:t>
                        </w:r>
                        <w:r>
                          <w:t xml:space="preserve">, </w:t>
                        </w:r>
                        <w:r>
                          <w:rPr>
                            <w:lang w:val="en-US"/>
                          </w:rPr>
                          <w:t>G</w:t>
                        </w:r>
                        <w:r w:rsidRPr="005E0A1C">
                          <w:t>,</w:t>
                        </w:r>
                        <w:r>
                          <w:rPr>
                            <w:lang w:val="en-US"/>
                          </w:rPr>
                          <w:t>K</w:t>
                        </w:r>
                        <w:r w:rsidRPr="005E0A1C">
                          <w:t>,</w:t>
                        </w: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rect id="Rectangle 9" o:spid="_x0000_s1031" style="position:absolute;left:2534;top:6791;width:52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shape id="Text Box 10" o:spid="_x0000_s1032" type="#_x0000_t202" style="position:absolute;left:3034;top:6971;width:4122;height:9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mhsAA&#10;AADaAAAADwAAAGRycy9kb3ducmV2LnhtbERPTWvCQBC9C/0Pywi96UaRIqmrhFDBQysxevA4ZKdJ&#10;MDsbs2uS/nv3UPD4eN+b3Wga0VPnassKFvMIBHFhdc2lgst5P1uDcB5ZY2OZFPyRg932bbLBWNuB&#10;T9TnvhQhhF2MCirv21hKV1Rk0M1tSxy4X9sZ9AF2pdQdDiHcNHIZRR/SYM2hocKW0oqKW/4wCr5u&#10;mB3r4f5ztffk+5Slq1XeWKXep2PyCcLT6F/if/dBKwhbw5VwA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VmhsAAAADaAAAADwAAAAAAAAAAAAAAAACYAgAAZHJzL2Rvd25y&#10;ZXYueG1sUEsFBgAAAAAEAAQA9QAAAIUDAAAAAA==&#10;" strokecolor="white">
                  <v:textbox>
                    <w:txbxContent>
                      <w:p w:rsidR="003A646C" w:rsidRDefault="003A646C" w:rsidP="003A646C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0837CD">
                          <w:rPr>
                            <w:sz w:val="28"/>
                            <w:szCs w:val="28"/>
                          </w:rPr>
                          <w:t>Задать допустимые напряжения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  <w:p w:rsidR="003A646C" w:rsidRPr="00F66A12" w:rsidRDefault="003A646C" w:rsidP="003A646C">
                        <w:pPr>
                          <w:rPr>
                            <w:lang w:val="uk-UA"/>
                          </w:rPr>
                        </w:pPr>
                        <w:r w:rsidRPr="009B2FEB">
                          <w:rPr>
                            <w:position w:val="-10"/>
                            <w:sz w:val="28"/>
                            <w:szCs w:val="28"/>
                          </w:rPr>
                          <w:object w:dxaOrig="760" w:dyaOrig="360">
                            <v:shape id="_x0000_i1028" type="#_x0000_t75" style="width:31.25pt;height:17.65pt" o:ole="">
                              <v:imagedata r:id="rId12" o:title=""/>
                            </v:shape>
                            <o:OLEObject Type="Embed" ProgID="Equation.3" ShapeID="_x0000_i1028" DrawAspect="Content" ObjectID="_1401012199" r:id="rId22"/>
                          </w:objec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,</w:t>
                        </w:r>
                        <w:r w:rsidRPr="009B2FEB">
                          <w:rPr>
                            <w:position w:val="-10"/>
                            <w:sz w:val="28"/>
                            <w:szCs w:val="28"/>
                          </w:rPr>
                          <w:object w:dxaOrig="760" w:dyaOrig="360">
                            <v:shape id="_x0000_i1029" type="#_x0000_t75" style="width:38.05pt;height:18.35pt" o:ole="">
                              <v:imagedata r:id="rId14" o:title=""/>
                            </v:shape>
                            <o:OLEObject Type="Embed" ProgID="Equation.3" ShapeID="_x0000_i1029" DrawAspect="Content" ObjectID="_1401012200" r:id="rId23"/>
                          </w:object>
                        </w:r>
                        <w:r>
                          <w:rPr>
                            <w:sz w:val="28"/>
                            <w:szCs w:val="28"/>
                          </w:rPr>
                          <w:t>, τ=0, Т = Т</w:t>
                        </w:r>
                        <w:r w:rsidRPr="00754E97">
                          <w:rPr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>,</w:t>
                        </w:r>
                        <w:r w:rsidRPr="00F103E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Т = Т</w:t>
                        </w:r>
                        <w:r w:rsidRPr="00754E97">
                          <w:rPr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11" o:spid="_x0000_s1033" style="position:absolute;visibility:visible;mso-wrap-style:square" from="5034,3796" to="5034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rect id="Rectangle 12" o:spid="_x0000_s1034" style="position:absolute;left:3034;top:5530;width:41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line id="Line 13" o:spid="_x0000_s1035" style="position:absolute;visibility:visible;mso-wrap-style:square" from="5034,5350" to="5034,5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rect id="Rectangle 14" o:spid="_x0000_s1036" style="position:absolute;left:1034;top:8230;width:8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shape id="Text Box 15" o:spid="_x0000_s1037" type="#_x0000_t202" style="position:absolute;left:1234;top:8410;width:8082;height:10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FJMEA&#10;AADbAAAADwAAAGRycy9kb3ducmV2LnhtbERPTYvCMBC9C/6HMII3TV1FpGsUERc8qGjdwx6HZrYt&#10;NpPaRFv/vREEb/N4nzNftqYUd6pdYVnBaBiBIE6tLjhT8Hv+GcxAOI+ssbRMCh7kYLnoduYYa9vw&#10;ie6Jz0QIYRejgtz7KpbSpTkZdENbEQfu39YGfYB1JnWNTQg3pfyKoqk0WHBoyLGidU7pJbkZBZsL&#10;Hg9Fc93/2etqdzquJ5OktEr1e+3qG4Sn1n/Eb/dWh/ljeP0SDp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iBSTBAAAA2wAAAA8AAAAAAAAAAAAAAAAAmAIAAGRycy9kb3du&#10;cmV2LnhtbFBLBQYAAAAABAAEAPUAAACGAwAAAAA=&#10;" strokecolor="white">
                  <v:textbox>
                    <w:txbxContent>
                      <w:p w:rsidR="003A646C" w:rsidRDefault="003A646C" w:rsidP="003A646C">
                        <w:pPr>
                          <w:jc w:val="center"/>
                        </w:pPr>
                        <w:r w:rsidRPr="00BB4A72">
                          <w:rPr>
                            <w:position w:val="-56"/>
                          </w:rPr>
                          <w:object w:dxaOrig="4700" w:dyaOrig="960">
                            <v:shape id="_x0000_i1030" type="#_x0000_t75" style="width:389.2pt;height:46.85pt" o:ole="">
                              <v:imagedata r:id="rId16" o:title=""/>
                            </v:shape>
                            <o:OLEObject Type="Embed" ProgID="Equation.3" ShapeID="_x0000_i1030" DrawAspect="Content" ObjectID="_1401012201" r:id="rId24"/>
                          </w:object>
                        </w:r>
                      </w:p>
                    </w:txbxContent>
                  </v:textbox>
                </v:shape>
                <v:line id="Line 16" o:spid="_x0000_s1038" style="position:absolute;visibility:visible;mso-wrap-style:square" from="5034,8050" to="5034,8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rect id="Rectangle 17" o:spid="_x0000_s1039" style="position:absolute;left:1034;top:9850;width:8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shape id="Text Box 18" o:spid="_x0000_s1040" type="#_x0000_t202" style="position:absolute;left:1134;top:10030;width:8104;height:10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mvMIA&#10;AADbAAAADwAAAGRycy9kb3ducmV2LnhtbERPTWvCQBC9C/6HZQrezKZFgqRZRcRCD7bE6MHjkJ0m&#10;wexszG5N+u+7guBtHu9zsvVoWnGj3jWWFbxGMQji0uqGKwWn48d8CcJ5ZI2tZVLwRw7Wq+kkw1Tb&#10;gQ90K3wlQgi7FBXU3neplK6syaCLbEccuB/bG/QB9pXUPQ4h3LTyLY4TabDh0FBjR9uaykvxaxTs&#10;Lph/N8P162yvm/0h3y4WRWuVmr2Mm3cQnkb/FD/cnzrMT+D+Szh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laa8wgAAANsAAAAPAAAAAAAAAAAAAAAAAJgCAABkcnMvZG93&#10;bnJldi54bWxQSwUGAAAAAAQABAD1AAAAhwMAAAAA&#10;" strokecolor="white">
                  <v:textbox>
                    <w:txbxContent>
                      <w:p w:rsidR="003A646C" w:rsidRDefault="003A646C" w:rsidP="003A646C">
                        <w:r w:rsidRPr="00986F90">
                          <w:rPr>
                            <w:position w:val="-56"/>
                          </w:rPr>
                          <w:object w:dxaOrig="4780" w:dyaOrig="960">
                            <v:shape id="_x0000_i1031" type="#_x0000_t75" style="width:389.9pt;height:44.85pt" o:ole="">
                              <v:imagedata r:id="rId18" o:title=""/>
                            </v:shape>
                            <o:OLEObject Type="Embed" ProgID="Equation.3" ShapeID="_x0000_i1031" DrawAspect="Content" ObjectID="_1401012202" r:id="rId25"/>
                          </w:object>
                        </w:r>
                      </w:p>
                    </w:txbxContent>
                  </v:textbox>
                </v:shape>
                <v:line id="Line 19" o:spid="_x0000_s1041" style="position:absolute;visibility:visible;mso-wrap-style:square" from="5034,9670" to="5034,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0" o:spid="_x0000_s1042" type="#_x0000_t110" style="position:absolute;left:3334;top:11470;width:36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6LvMUA&#10;AADbAAAADwAAAGRycy9kb3ducmV2LnhtbESPQWvCQBCF7wX/wzJCb3XTVtoSXaUUSnuQorZ4HrNj&#10;EpqZDdnVRH+9cyj0NsN789438+XAjTlRF+sgDu4nGRiSIvhaSgc/3+93L2BiQvHYBCEHZ4qwXIxu&#10;5pj70MuGTttUGg2RmKODKqU2tzYWFTHGSWhJVDuEjjHp2pXWd9hrODf2IcueLGMt2lBhS28VFb/b&#10;IztY76dr7leXA68u0x03x4/n3dejc7fj4XUGJtGQ/s1/159e8RVWf9EB7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ou8xQAAANsAAAAPAAAAAAAAAAAAAAAAAJgCAABkcnMv&#10;ZG93bnJldi54bWxQSwUGAAAAAAQABAD1AAAAigMAAAAA&#10;"/>
                <v:line id="Line 21" o:spid="_x0000_s1043" style="position:absolute;visibility:visible;mso-wrap-style:square" from="5134,11290" to="5134,11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shape id="Text Box 22" o:spid="_x0000_s1044" type="#_x0000_t202" style="position:absolute;left:4334;top:11830;width:15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    <v:textbox>
                    <w:txbxContent>
                      <w:p w:rsidR="003A646C" w:rsidRDefault="003A646C" w:rsidP="003A646C">
                        <w:r w:rsidRPr="009B2FEB">
                          <w:rPr>
                            <w:position w:val="-10"/>
                            <w:sz w:val="28"/>
                            <w:szCs w:val="28"/>
                          </w:rPr>
                          <w:object w:dxaOrig="460" w:dyaOrig="360">
                            <v:shape id="_x0000_i1032" type="#_x0000_t75" style="width:27.15pt;height:23.1pt" o:ole="">
                              <v:imagedata r:id="rId20" o:title=""/>
                            </v:shape>
                            <o:OLEObject Type="Embed" ProgID="Equation.3" ShapeID="_x0000_i1032" DrawAspect="Content" ObjectID="_1401012203" r:id="rId26"/>
                          </w:objec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&lt;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σ</w:t>
                        </w:r>
                        <w:r w:rsidRPr="009E5A2B">
                          <w:rPr>
                            <w:sz w:val="28"/>
                            <w:szCs w:val="28"/>
                            <w:vertAlign w:val="subscript"/>
                          </w:rPr>
                          <w:t>доп</w:t>
                        </w:r>
                        <w:proofErr w:type="spellEnd"/>
                      </w:p>
                    </w:txbxContent>
                  </v:textbox>
                </v:shape>
                <v:rect id="Rectangle 23" o:spid="_x0000_s1045" style="position:absolute;left:3734;top:13090;width:2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rect id="Rectangle 24" o:spid="_x0000_s1046" style="position:absolute;left:3734;top:13990;width:2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shape id="Text Box 25" o:spid="_x0000_s1047" type="#_x0000_t202" style="position:absolute;left:4434;top:14170;width:15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3A646C" w:rsidRPr="00986F90" w:rsidRDefault="003A646C" w:rsidP="003A646C">
                        <w:pPr>
                          <w:jc w:val="center"/>
                        </w:pPr>
                        <w:r w:rsidRPr="00986F90">
                          <w:t>КОНЕЦ</w:t>
                        </w:r>
                      </w:p>
                    </w:txbxContent>
                  </v:textbox>
                </v:shape>
                <v:line id="Line 26" o:spid="_x0000_s1048" style="position:absolute;visibility:visible;mso-wrap-style:square" from="5034,6611" to="5034,6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7" o:spid="_x0000_s1049" style="position:absolute;flip:x;visibility:visible;mso-wrap-style:square" from="634,12190" to="3334,1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line id="Line 28" o:spid="_x0000_s1050" style="position:absolute;visibility:visible;mso-wrap-style:square" from="934,5530" to="5134,5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shape id="Text Box 29" o:spid="_x0000_s1051" type="#_x0000_t202" style="position:absolute;left:4334;top:13270;width:17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U/8MA&#10;AADb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xF/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U/8MAAADbAAAADwAAAAAAAAAAAAAAAACYAgAAZHJzL2Rv&#10;d25yZXYueG1sUEsFBgAAAAAEAAQA9QAAAIgDAAAAAA==&#10;" strokecolor="white">
                  <v:textbox>
                    <w:txbxContent>
                      <w:p w:rsidR="003A646C" w:rsidRDefault="003A646C" w:rsidP="003A646C">
                        <w:pPr>
                          <w:jc w:val="center"/>
                        </w:pPr>
                        <w:r>
                          <w:t>Решений нет</w:t>
                        </w:r>
                      </w:p>
                    </w:txbxContent>
                  </v:textbox>
                </v:shape>
                <v:line id="Line 30" o:spid="_x0000_s1052" style="position:absolute;visibility:visible;mso-wrap-style:square" from="5134,12910" to="5134,13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1" o:spid="_x0000_s1053" style="position:absolute;visibility:visible;mso-wrap-style:square" from="5134,13810" to="5134,13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shape id="Text Box 32" o:spid="_x0000_s1054" type="#_x0000_t202" style="position:absolute;left:1734;top:11470;width: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aVr4A&#10;AADbAAAADwAAAGRycy9kb3ducmV2LnhtbERPy6rCMBDdC/5DGMGNaGoviFSjiCi69bFxNzRjW2wm&#10;bRNt9etvFoLLw3kv150pxYsaV1hWMJ1EIIhTqwvOFFwv+/EchPPIGkvLpOBNDtarfm+JibYtn+h1&#10;9pkIIewSVJB7XyVSujQng25iK+LA3W1j0AfYZFI32IZwU8o4imbSYMGhIceKtjmlj/PTKLDt7m0s&#10;1VE8un3MYbupT/e4Vmo46DYLEJ46/xN/3Uet4C+sD1/C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Imla+AAAA2wAAAA8AAAAAAAAAAAAAAAAAmAIAAGRycy9kb3ducmV2&#10;LnhtbFBLBQYAAAAABAAEAPUAAACDAwAAAAA=&#10;" strokecolor="white">
                  <v:textbox>
                    <w:txbxContent>
                      <w:p w:rsidR="003A646C" w:rsidRPr="00AF787D" w:rsidRDefault="003A646C" w:rsidP="003A646C">
                        <w:pPr>
                          <w:rPr>
                            <w:sz w:val="32"/>
                            <w:szCs w:val="32"/>
                          </w:rPr>
                        </w:pPr>
                        <w:r w:rsidRPr="00AF787D">
                          <w:rPr>
                            <w:sz w:val="32"/>
                            <w:szCs w:val="32"/>
                          </w:rPr>
                          <w:t>+</w:t>
                        </w:r>
                      </w:p>
                    </w:txbxContent>
                  </v:textbox>
                </v:shape>
                <v:shape id="Text Box 33" o:spid="_x0000_s1055" type="#_x0000_t202" style="position:absolute;left:6534;top:1237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Q/zcEA&#10;AADbAAAADwAAAGRycy9kb3ducmV2LnhtbESPQYvCMBSE7wv+h/AEL4umVlikGkVE0auuF2+P5tkW&#10;m5e2ibb6640geBxm5htmvuxMKe7UuMKygvEoAkGcWl1wpuD0vx1OQTiPrLG0TAoe5GC56P3MMdG2&#10;5QPdjz4TAcIuQQW591UipUtzMuhGtiIO3sU2Bn2QTSZ1g22Am1LGUfQnDRYcFnKsaJ1Tej3ejALb&#10;bh7GUh3Fv+en2a1X9eES10oN+t1qBsJT57/hT3uvFUzG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EP83BAAAA2wAAAA8AAAAAAAAAAAAAAAAAmAIAAGRycy9kb3du&#10;cmV2LnhtbFBLBQYAAAAABAAEAPUAAACGAwAAAAA=&#10;" strokecolor="white">
                  <v:textbox>
                    <w:txbxContent>
                      <w:p w:rsidR="003A646C" w:rsidRPr="00AF787D" w:rsidRDefault="003A646C" w:rsidP="003A646C">
                        <w:pPr>
                          <w:rPr>
                            <w:sz w:val="32"/>
                            <w:szCs w:val="32"/>
                          </w:rPr>
                        </w:pPr>
                        <w:r w:rsidRPr="00AF787D">
                          <w:rPr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  <v:shape id="Text Box 34" o:spid="_x0000_s1056" type="#_x0000_t202" style="position:absolute;left:3734;top:5710;width:27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ahus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mP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ahusMAAADbAAAADwAAAAAAAAAAAAAAAACYAgAAZHJzL2Rv&#10;d25yZXYueG1sUEsFBgAAAAAEAAQA9QAAAIgDAAAAAA==&#10;" strokecolor="white">
                  <v:textbox>
                    <w:txbxContent>
                      <w:p w:rsidR="003A646C" w:rsidRDefault="003A646C" w:rsidP="003A646C">
                        <w:r>
                          <w:t xml:space="preserve">Произвести расчет температурного поля </w:t>
                        </w:r>
                      </w:p>
                    </w:txbxContent>
                  </v:textbox>
                </v:shape>
                <v:line id="Line 35" o:spid="_x0000_s1057" style="position:absolute;flip:y;visibility:visible;mso-wrap-style:square" from="634,7510" to="634,1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<v:line id="Line 36" o:spid="_x0000_s1058" style="position:absolute;visibility:visible;mso-wrap-style:square" from="634,5530" to="634,7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7" o:spid="_x0000_s1059" style="position:absolute;flip:x;visibility:visible;mso-wrap-style:square" from="634,5530" to="1034,5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</v:group>
            </w:pict>
          </mc:Fallback>
        </mc:AlternateContent>
      </w:r>
      <w:r>
        <w:rPr>
          <w:sz w:val="28"/>
          <w:szCs w:val="28"/>
        </w:rPr>
        <w:tab/>
      </w: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  <w:r>
        <w:rPr>
          <w:sz w:val="28"/>
          <w:szCs w:val="28"/>
        </w:rPr>
        <w:br/>
      </w: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-228600</wp:posOffset>
                </wp:positionV>
                <wp:extent cx="0" cy="0"/>
                <wp:effectExtent l="12065" t="5080" r="698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pt,-18pt" to="-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"/>
            </w:pict>
          </mc:Fallback>
        </mc:AlternateContent>
      </w: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Pr="005E0A1C" w:rsidRDefault="003A646C" w:rsidP="003A646C">
      <w:pPr>
        <w:tabs>
          <w:tab w:val="left" w:pos="1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Рисунок 1. – Блок-схема регулирования и управления вторичного охлаждения МНЛЗ, исключающее появление трещин.</w:t>
      </w:r>
    </w:p>
    <w:p w:rsidR="003A646C" w:rsidRDefault="003A646C" w:rsidP="003A646C">
      <w:pPr>
        <w:tabs>
          <w:tab w:val="left" w:pos="1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ссылок:</w:t>
      </w:r>
    </w:p>
    <w:p w:rsidR="003A646C" w:rsidRDefault="003A646C" w:rsidP="003A646C">
      <w:pPr>
        <w:tabs>
          <w:tab w:val="left" w:pos="1060"/>
        </w:tabs>
        <w:ind w:firstLine="600"/>
        <w:rPr>
          <w:sz w:val="28"/>
          <w:szCs w:val="28"/>
        </w:rPr>
      </w:pPr>
    </w:p>
    <w:p w:rsidR="003A646C" w:rsidRDefault="003A646C" w:rsidP="003A646C">
      <w:pPr>
        <w:numPr>
          <w:ilvl w:val="0"/>
          <w:numId w:val="1"/>
        </w:numPr>
        <w:tabs>
          <w:tab w:val="left" w:pos="10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температурных напряжений. </w:t>
      </w:r>
      <w:proofErr w:type="spellStart"/>
      <w:r>
        <w:rPr>
          <w:sz w:val="28"/>
          <w:szCs w:val="28"/>
        </w:rPr>
        <w:t>Б.Боли</w:t>
      </w:r>
      <w:proofErr w:type="spellEnd"/>
      <w:r>
        <w:rPr>
          <w:sz w:val="28"/>
          <w:szCs w:val="28"/>
        </w:rPr>
        <w:t xml:space="preserve"> и Дж. </w:t>
      </w:r>
      <w:proofErr w:type="spellStart"/>
      <w:r>
        <w:rPr>
          <w:sz w:val="28"/>
          <w:szCs w:val="28"/>
        </w:rPr>
        <w:t>Уэйнер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превод</w:t>
      </w:r>
      <w:proofErr w:type="spellEnd"/>
      <w:r>
        <w:rPr>
          <w:sz w:val="28"/>
          <w:szCs w:val="28"/>
        </w:rPr>
        <w:t xml:space="preserve"> с англ.. Ж.С. </w:t>
      </w:r>
      <w:proofErr w:type="spellStart"/>
      <w:r>
        <w:rPr>
          <w:sz w:val="28"/>
          <w:szCs w:val="28"/>
        </w:rPr>
        <w:t>Сисляна</w:t>
      </w:r>
      <w:proofErr w:type="spellEnd"/>
      <w:r>
        <w:rPr>
          <w:sz w:val="28"/>
          <w:szCs w:val="28"/>
        </w:rPr>
        <w:t xml:space="preserve"> и Б.Ф. </w:t>
      </w:r>
      <w:proofErr w:type="spellStart"/>
      <w:r>
        <w:rPr>
          <w:sz w:val="28"/>
          <w:szCs w:val="28"/>
        </w:rPr>
        <w:t>Шорра</w:t>
      </w:r>
      <w:proofErr w:type="spellEnd"/>
      <w:r>
        <w:rPr>
          <w:sz w:val="28"/>
          <w:szCs w:val="28"/>
        </w:rPr>
        <w:t>.,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: М.: Мир, 1964г.520с.</w:t>
      </w:r>
    </w:p>
    <w:p w:rsidR="003A646C" w:rsidRDefault="003A646C" w:rsidP="003A646C">
      <w:pPr>
        <w:numPr>
          <w:ilvl w:val="0"/>
          <w:numId w:val="1"/>
        </w:numPr>
        <w:tabs>
          <w:tab w:val="left" w:pos="10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непрерывной разливки. </w:t>
      </w:r>
      <w:proofErr w:type="spellStart"/>
      <w:r>
        <w:rPr>
          <w:sz w:val="28"/>
          <w:szCs w:val="28"/>
        </w:rPr>
        <w:t>Рутес</w:t>
      </w:r>
      <w:proofErr w:type="spellEnd"/>
      <w:r>
        <w:rPr>
          <w:sz w:val="28"/>
          <w:szCs w:val="28"/>
        </w:rPr>
        <w:t xml:space="preserve"> В.С. Аскольдов В.И., Евтеев Д.П., Генкин В.Я., </w:t>
      </w:r>
      <w:proofErr w:type="spellStart"/>
      <w:r>
        <w:rPr>
          <w:sz w:val="28"/>
          <w:szCs w:val="28"/>
        </w:rPr>
        <w:t>Чигиров</w:t>
      </w:r>
      <w:proofErr w:type="spellEnd"/>
      <w:r>
        <w:rPr>
          <w:sz w:val="28"/>
          <w:szCs w:val="28"/>
        </w:rPr>
        <w:t xml:space="preserve"> М.Г., Анохин А.И., </w:t>
      </w:r>
      <w:proofErr w:type="spellStart"/>
      <w:r>
        <w:rPr>
          <w:sz w:val="28"/>
          <w:szCs w:val="28"/>
        </w:rPr>
        <w:t>М.:Металлургия</w:t>
      </w:r>
      <w:proofErr w:type="spellEnd"/>
      <w:r>
        <w:rPr>
          <w:sz w:val="28"/>
          <w:szCs w:val="28"/>
        </w:rPr>
        <w:t>, 1971, с.296.</w:t>
      </w:r>
    </w:p>
    <w:p w:rsidR="003A646C" w:rsidRDefault="003A646C" w:rsidP="003A646C">
      <w:pPr>
        <w:numPr>
          <w:ilvl w:val="0"/>
          <w:numId w:val="1"/>
        </w:numPr>
        <w:tabs>
          <w:tab w:val="left" w:pos="10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Непрерывно литые круглые заготовки. Генкин В.Я., Есаулов А.Т., </w:t>
      </w:r>
      <w:proofErr w:type="spellStart"/>
      <w:r>
        <w:rPr>
          <w:sz w:val="28"/>
          <w:szCs w:val="28"/>
        </w:rPr>
        <w:t>Пикус</w:t>
      </w:r>
      <w:proofErr w:type="spellEnd"/>
      <w:r>
        <w:rPr>
          <w:sz w:val="28"/>
          <w:szCs w:val="28"/>
        </w:rPr>
        <w:t xml:space="preserve"> М.И., </w:t>
      </w:r>
      <w:proofErr w:type="spellStart"/>
      <w:r>
        <w:rPr>
          <w:sz w:val="28"/>
          <w:szCs w:val="28"/>
        </w:rPr>
        <w:t>Староселецкий</w:t>
      </w:r>
      <w:proofErr w:type="spellEnd"/>
      <w:r>
        <w:rPr>
          <w:sz w:val="28"/>
          <w:szCs w:val="28"/>
        </w:rPr>
        <w:t xml:space="preserve"> М.И., Журавлев В.А.,  </w:t>
      </w:r>
      <w:proofErr w:type="spellStart"/>
      <w:r>
        <w:rPr>
          <w:sz w:val="28"/>
          <w:szCs w:val="28"/>
        </w:rPr>
        <w:t>М.:Металлургия</w:t>
      </w:r>
      <w:proofErr w:type="spellEnd"/>
      <w:r>
        <w:rPr>
          <w:sz w:val="28"/>
          <w:szCs w:val="28"/>
        </w:rPr>
        <w:t>, 1984, 140с.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3569"/>
    <w:multiLevelType w:val="hybridMultilevel"/>
    <w:tmpl w:val="86BAF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33"/>
    <w:rsid w:val="003A646C"/>
    <w:rsid w:val="00571133"/>
    <w:rsid w:val="007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2012-06-12T10:00:00Z</dcterms:created>
  <dcterms:modified xsi:type="dcterms:W3CDTF">2012-06-12T10:00:00Z</dcterms:modified>
</cp:coreProperties>
</file>