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4" w:rsidRDefault="00B533B4" w:rsidP="00B533B4">
      <w:pPr>
        <w:pStyle w:val="a3"/>
        <w:spacing w:line="360" w:lineRule="auto"/>
        <w:ind w:right="140" w:firstLine="284"/>
        <w:rPr>
          <w:rFonts w:ascii="Times New Roman" w:hAnsi="Times New Roman"/>
          <w:sz w:val="28"/>
          <w:szCs w:val="28"/>
          <w:lang w:val="uk-UA"/>
        </w:rPr>
      </w:pPr>
      <w:r w:rsidRPr="00A80181">
        <w:rPr>
          <w:rFonts w:ascii="Times New Roman" w:hAnsi="Times New Roman"/>
          <w:sz w:val="28"/>
          <w:szCs w:val="28"/>
        </w:rPr>
        <w:t>УДК</w:t>
      </w:r>
      <w:r w:rsidRPr="00B533B4">
        <w:rPr>
          <w:rFonts w:ascii="Times New Roman" w:hAnsi="Times New Roman"/>
          <w:sz w:val="28"/>
          <w:szCs w:val="28"/>
        </w:rPr>
        <w:t xml:space="preserve"> 159.9.019.4+159.922.8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Ломова Тетяна Олександрівна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психологічних наук,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</w:rPr>
        <w:t>доцент кафедри</w:t>
      </w:r>
      <w:r>
        <w:rPr>
          <w:sz w:val="28"/>
          <w:szCs w:val="28"/>
          <w:lang w:val="uk-UA"/>
        </w:rPr>
        <w:t xml:space="preserve">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соціології і політичних наук,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79098A" w:rsidRPr="00976313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Донецький національний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79098A" w:rsidRPr="00976313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технічний університет</w:t>
      </w:r>
    </w:p>
    <w:p w:rsidR="00504797" w:rsidRPr="00504797" w:rsidRDefault="001C02A2" w:rsidP="00B533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Вивчення о</w:t>
      </w:r>
      <w:r w:rsidR="00504797" w:rsidRPr="00504797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обливостей позитивного</w:t>
      </w:r>
      <w:r w:rsidR="00504797" w:rsidRPr="0050479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досвіду агресивних д</w:t>
      </w:r>
      <w:r w:rsidR="00504797" w:rsidRPr="0050479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й</w:t>
      </w:r>
      <w:r w:rsidR="00504797" w:rsidRPr="00504797">
        <w:rPr>
          <w:b/>
          <w:sz w:val="28"/>
          <w:szCs w:val="28"/>
          <w:lang w:val="uk-UA"/>
        </w:rPr>
        <w:t xml:space="preserve"> старшокласників</w:t>
      </w:r>
    </w:p>
    <w:p w:rsidR="00976313" w:rsidRPr="00976313" w:rsidRDefault="00504797" w:rsidP="00976313">
      <w:pPr>
        <w:pStyle w:val="a3"/>
        <w:spacing w:line="36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(а</w:t>
      </w:r>
      <w:r w:rsidR="00CB6BD7">
        <w:rPr>
          <w:rFonts w:ascii="Times New Roman" w:hAnsi="Times New Roman"/>
          <w:b/>
          <w:sz w:val="28"/>
          <w:szCs w:val="28"/>
          <w:lang w:val="uk-UA"/>
        </w:rPr>
        <w:t>пробація м</w:t>
      </w:r>
      <w:r w:rsidR="00CB6BD7">
        <w:rPr>
          <w:rFonts w:ascii="Times New Roman" w:hAnsi="Times New Roman"/>
          <w:b/>
          <w:sz w:val="28"/>
          <w:szCs w:val="28"/>
        </w:rPr>
        <w:t>етодик</w:t>
      </w:r>
      <w:r w:rsidR="00CB6BD7">
        <w:rPr>
          <w:rFonts w:ascii="Times New Roman" w:hAnsi="Times New Roman"/>
          <w:b/>
          <w:sz w:val="28"/>
          <w:szCs w:val="28"/>
          <w:lang w:val="uk-UA"/>
        </w:rPr>
        <w:t>и «Анкета старшокласника»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  <w:r w:rsidR="00CB6BD7" w:rsidRPr="004A4DB3">
        <w:rPr>
          <w:rFonts w:ascii="Times New Roman" w:hAnsi="Times New Roman"/>
          <w:sz w:val="28"/>
          <w:szCs w:val="28"/>
        </w:rPr>
        <w:t xml:space="preserve"> </w:t>
      </w:r>
    </w:p>
    <w:p w:rsidR="00EE016C" w:rsidRDefault="00976313" w:rsidP="005D4B75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016C">
        <w:rPr>
          <w:rFonts w:ascii="Times New Roman" w:hAnsi="Times New Roman"/>
          <w:b/>
          <w:sz w:val="28"/>
          <w:szCs w:val="28"/>
        </w:rPr>
        <w:t>Анотац</w:t>
      </w:r>
      <w:r w:rsidRPr="00EE016C">
        <w:rPr>
          <w:rFonts w:ascii="Times New Roman" w:hAnsi="Times New Roman"/>
          <w:b/>
          <w:sz w:val="28"/>
          <w:szCs w:val="28"/>
          <w:lang w:val="uk-UA"/>
        </w:rPr>
        <w:t xml:space="preserve">ія. 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>Наводяться результати апробації методики. З'ясовано, що агресивна поведінка старшокласника, його емоційні стосунки з вчителями, однолітками, батьками, обумовлені як характером взаємин із соціальним оточенням, так і набутим у процесі соціалізації позитивним досвідом агресивних дій</w:t>
      </w:r>
      <w:r w:rsidR="00EE01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>Встановлено, що у групі агресивних старшокласників переважають такі реакції агресії: вербальна і непряма агресія в контексті дитячо-батьківських стосунків; фізична, вербальна і непряма агресія у стосунках із вчителями й однокласниками</w:t>
      </w:r>
      <w:r w:rsidR="00EE016C">
        <w:rPr>
          <w:rFonts w:ascii="Times New Roman" w:hAnsi="Times New Roman"/>
          <w:sz w:val="28"/>
          <w:szCs w:val="28"/>
          <w:lang w:val="uk-UA"/>
        </w:rPr>
        <w:t>.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 xml:space="preserve"> Для неагресивних старшокласників характерні такі види реакцій, як ізоляція, депривація і втрата поваги до оточуючих</w:t>
      </w:r>
      <w:r w:rsidR="00EE016C">
        <w:rPr>
          <w:rFonts w:ascii="Times New Roman" w:hAnsi="Times New Roman"/>
          <w:sz w:val="28"/>
          <w:szCs w:val="28"/>
          <w:lang w:val="uk-UA"/>
        </w:rPr>
        <w:t>.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02A2" w:rsidRPr="001C02A2" w:rsidRDefault="001C02A2" w:rsidP="005D4B75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C02A2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1C02A2">
        <w:rPr>
          <w:rFonts w:ascii="Times New Roman" w:hAnsi="Times New Roman"/>
          <w:sz w:val="28"/>
          <w:szCs w:val="28"/>
          <w:lang w:val="uk-UA"/>
        </w:rPr>
        <w:t xml:space="preserve"> агресія, агресивна поведінка старшокласників, фактори агресивної поведінки ,позитивний досвід агресивних дій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03A53" w:rsidRDefault="004A4DB3" w:rsidP="00C03A53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4B75">
        <w:rPr>
          <w:rFonts w:ascii="Times New Roman" w:hAnsi="Times New Roman"/>
          <w:b/>
          <w:sz w:val="28"/>
          <w:szCs w:val="28"/>
        </w:rPr>
        <w:t xml:space="preserve">Постановка проблеми. </w:t>
      </w:r>
      <w:r w:rsidR="00C03A53" w:rsidRPr="00C03A53">
        <w:rPr>
          <w:rFonts w:ascii="Times New Roman" w:hAnsi="Times New Roman"/>
          <w:sz w:val="28"/>
          <w:szCs w:val="28"/>
          <w:lang w:val="uk-UA"/>
        </w:rPr>
        <w:t>Н</w:t>
      </w:r>
      <w:r w:rsidR="00C03A53" w:rsidRPr="00C03A53">
        <w:rPr>
          <w:rFonts w:ascii="Times New Roman" w:hAnsi="Times New Roman"/>
          <w:sz w:val="28"/>
          <w:szCs w:val="28"/>
        </w:rPr>
        <w:t xml:space="preserve">аучіння агресивної поведінки відбувається у процесі набуття соціального досвіду (характер стосунків у родині, з учителями, однолітками) та індивідуального розвитку особистості. У цьому зв'язку найважливішим фактором повсякденного існування і розвитку особистості є соціальне середовище. При цьому формування в індивідуума </w:t>
      </w:r>
      <w:proofErr w:type="gramStart"/>
      <w:r w:rsidR="00C03A53" w:rsidRPr="00C03A53">
        <w:rPr>
          <w:rFonts w:ascii="Times New Roman" w:hAnsi="Times New Roman"/>
          <w:sz w:val="28"/>
          <w:szCs w:val="28"/>
        </w:rPr>
        <w:t>р</w:t>
      </w:r>
      <w:proofErr w:type="gramEnd"/>
      <w:r w:rsidR="00C03A53" w:rsidRPr="00C03A53">
        <w:rPr>
          <w:rFonts w:ascii="Times New Roman" w:hAnsi="Times New Roman"/>
          <w:sz w:val="28"/>
          <w:szCs w:val="28"/>
        </w:rPr>
        <w:t xml:space="preserve">ізних соціальних орієнтацій, установок, емоційної культури, рівень його морального розвитку прямо залежать від характеру його стосунків із соціальним середовищем (родина, школа). Тому виховання (формування) моральної особистості є одним з найважливіших напрямків </w:t>
      </w:r>
      <w:proofErr w:type="gramStart"/>
      <w:r w:rsidR="00C03A53" w:rsidRPr="00C03A53">
        <w:rPr>
          <w:rFonts w:ascii="Times New Roman" w:hAnsi="Times New Roman"/>
          <w:sz w:val="28"/>
          <w:szCs w:val="28"/>
        </w:rPr>
        <w:t>соц</w:t>
      </w:r>
      <w:proofErr w:type="gramEnd"/>
      <w:r w:rsidR="00C03A53" w:rsidRPr="00C03A53">
        <w:rPr>
          <w:rFonts w:ascii="Times New Roman" w:hAnsi="Times New Roman"/>
          <w:sz w:val="28"/>
          <w:szCs w:val="28"/>
        </w:rPr>
        <w:t xml:space="preserve">іалізації старшокласника у соціумі. </w:t>
      </w:r>
    </w:p>
    <w:p w:rsidR="00571C8B" w:rsidRP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Соціалізація старшого школяра</w:t>
      </w:r>
      <w:r w:rsidRPr="00571C8B">
        <w:rPr>
          <w:sz w:val="28"/>
          <w:szCs w:val="28"/>
          <w:lang w:val="uk-UA"/>
        </w:rPr>
        <w:t xml:space="preserve">, рівень його моральності, емоційні взаємини, що складаються з батьками, вчителями, однолітками, багато в чому визначають його досвід агресивної удачі. Мова йде про успішність агресивних дій: чи буде підсилювати силу мотивації агресії її удача у випадку досягнення успіху, чи виявить себе агресивність, як психологічна властивість, нейтральна в моральному плані, у вигляді соціальної, позитивної, схвалюваної поведінки, чи як небажана, деструктивна поведінка. </w:t>
      </w:r>
    </w:p>
    <w:p w:rsidR="00571C8B" w:rsidRP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71C8B">
        <w:rPr>
          <w:sz w:val="28"/>
          <w:szCs w:val="28"/>
          <w:lang w:val="uk-UA"/>
        </w:rPr>
        <w:t xml:space="preserve">Підкреслюючи значення емоційних взаємин старшокласника із соціальним середовищем у процесі соціалізації, деякі автори вважають, якщо цей процес порушується, то створюються передумови асоціальної поведінки, і формування особистості дитини, яка виявляє агресію, починається саме в ситуації неприйняття її соціальним мікросередовищем </w:t>
      </w:r>
      <w:r w:rsidR="003114B9">
        <w:rPr>
          <w:sz w:val="28"/>
          <w:szCs w:val="28"/>
          <w:lang w:val="uk-UA"/>
        </w:rPr>
        <w:t>[3, 4</w:t>
      </w:r>
      <w:r w:rsidRPr="00571C8B">
        <w:rPr>
          <w:sz w:val="28"/>
          <w:szCs w:val="28"/>
          <w:lang w:val="uk-UA"/>
        </w:rPr>
        <w:t>].</w:t>
      </w:r>
    </w:p>
    <w:p w:rsidR="00571C8B" w:rsidRPr="001475B9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основу нашого дослідження було покладено припущення, що </w:t>
      </w:r>
      <w:r w:rsidR="001C02A2" w:rsidRPr="001C02A2">
        <w:rPr>
          <w:sz w:val="28"/>
          <w:szCs w:val="28"/>
          <w:lang w:val="uk-UA"/>
        </w:rPr>
        <w:t>порушення процесу взаємодії із соціальним середовищем може значно впливати на рівень агресивності особистості старшокласника</w:t>
      </w:r>
      <w:r w:rsidR="001C02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Вибірку дослідження </w:t>
      </w:r>
      <w:r w:rsidRPr="001475B9">
        <w:rPr>
          <w:sz w:val="28"/>
          <w:lang w:val="uk-UA"/>
        </w:rPr>
        <w:t xml:space="preserve">склали </w:t>
      </w:r>
      <w:r w:rsidRPr="001475B9">
        <w:rPr>
          <w:sz w:val="28"/>
          <w:szCs w:val="28"/>
          <w:lang w:val="uk-UA"/>
        </w:rPr>
        <w:t>230 учнів 9-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>, 10-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>, 11-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 xml:space="preserve"> класів загальноосвітніх шкіл міста Донецька №65, №97 і Донецького ліцею штучного інтелекту; із них 111 дівчат та 119 хлопців.</w:t>
      </w:r>
    </w:p>
    <w:p w:rsidR="00571C8B" w:rsidRPr="00EE016C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431E5C">
        <w:rPr>
          <w:b/>
          <w:sz w:val="28"/>
          <w:szCs w:val="28"/>
          <w:lang w:val="uk-UA"/>
        </w:rPr>
        <w:t>Мет</w:t>
      </w: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602FB9">
        <w:rPr>
          <w:b/>
          <w:sz w:val="28"/>
          <w:szCs w:val="28"/>
          <w:lang w:val="uk-UA"/>
        </w:rPr>
        <w:t>статті</w:t>
      </w:r>
      <w:r>
        <w:rPr>
          <w:b/>
          <w:sz w:val="28"/>
          <w:szCs w:val="28"/>
          <w:lang w:val="uk-UA"/>
        </w:rPr>
        <w:t>:</w:t>
      </w:r>
      <w:r w:rsidRPr="00602FB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стисло викласти результати </w:t>
      </w:r>
      <w:r w:rsidRPr="0069106E">
        <w:rPr>
          <w:sz w:val="28"/>
          <w:szCs w:val="28"/>
          <w:lang w:val="uk-UA"/>
        </w:rPr>
        <w:t xml:space="preserve">вивчення особливостей </w:t>
      </w:r>
      <w:r w:rsidR="00EE016C" w:rsidRPr="00EE016C">
        <w:rPr>
          <w:sz w:val="28"/>
          <w:szCs w:val="28"/>
          <w:lang w:val="uk-UA"/>
        </w:rPr>
        <w:t xml:space="preserve">позитивного досвіду агресивних дій </w:t>
      </w:r>
      <w:r w:rsidRPr="00EE016C">
        <w:rPr>
          <w:sz w:val="28"/>
          <w:szCs w:val="28"/>
          <w:lang w:val="uk-UA"/>
        </w:rPr>
        <w:t>старшокласників.</w:t>
      </w:r>
    </w:p>
    <w:p w:rsidR="00571C8B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10BAB">
        <w:rPr>
          <w:b/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 xml:space="preserve"> дослідження: агресивна поведінка старшокласників.</w:t>
      </w:r>
    </w:p>
    <w:p w:rsidR="00571C8B" w:rsidRPr="00F5535C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92098">
        <w:rPr>
          <w:b/>
          <w:sz w:val="28"/>
          <w:szCs w:val="28"/>
          <w:lang w:val="uk-UA"/>
        </w:rPr>
        <w:t>Предмет</w:t>
      </w:r>
      <w:r>
        <w:rPr>
          <w:sz w:val="28"/>
          <w:szCs w:val="28"/>
          <w:lang w:val="uk-UA"/>
        </w:rPr>
        <w:t xml:space="preserve"> дослідження: </w:t>
      </w:r>
      <w:r w:rsidR="00504797" w:rsidRPr="00300763">
        <w:rPr>
          <w:sz w:val="28"/>
          <w:szCs w:val="28"/>
        </w:rPr>
        <w:t>психологічн</w:t>
      </w:r>
      <w:r w:rsidR="00504797">
        <w:rPr>
          <w:sz w:val="28"/>
          <w:szCs w:val="28"/>
        </w:rPr>
        <w:t xml:space="preserve">і компоненти </w:t>
      </w:r>
      <w:r w:rsidR="00504797" w:rsidRPr="004827F4">
        <w:rPr>
          <w:sz w:val="28"/>
          <w:szCs w:val="28"/>
        </w:rPr>
        <w:t>агресивної поведінки старшокласників</w:t>
      </w:r>
      <w:r>
        <w:rPr>
          <w:sz w:val="28"/>
          <w:szCs w:val="28"/>
          <w:lang w:val="uk-UA"/>
        </w:rPr>
        <w:t>.</w:t>
      </w:r>
    </w:p>
    <w:p w:rsidR="00571C8B" w:rsidRPr="00513AC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Для визначення "благополуччя"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 xml:space="preserve">ідлітків у соціальному середовищі ми розробили </w:t>
      </w:r>
      <w:r w:rsidR="000D704E">
        <w:rPr>
          <w:sz w:val="28"/>
          <w:szCs w:val="28"/>
          <w:lang w:val="uk-UA"/>
        </w:rPr>
        <w:t xml:space="preserve">експериментальну </w:t>
      </w:r>
      <w:r w:rsidRPr="00513AC3">
        <w:rPr>
          <w:sz w:val="28"/>
          <w:szCs w:val="28"/>
        </w:rPr>
        <w:t>методику "Ан</w:t>
      </w:r>
      <w:r>
        <w:rPr>
          <w:sz w:val="28"/>
          <w:szCs w:val="28"/>
        </w:rPr>
        <w:t>кета старшокласника". Методика відображає характер взаємин старшокласни</w:t>
      </w:r>
      <w:r w:rsidRPr="00513AC3">
        <w:rPr>
          <w:sz w:val="28"/>
          <w:szCs w:val="28"/>
        </w:rPr>
        <w:t>ка з навк</w:t>
      </w:r>
      <w:r>
        <w:rPr>
          <w:sz w:val="28"/>
          <w:szCs w:val="28"/>
        </w:rPr>
        <w:t>олишніми людьми: батьками, в</w:t>
      </w:r>
      <w:r w:rsidRPr="00513AC3">
        <w:rPr>
          <w:sz w:val="28"/>
          <w:szCs w:val="28"/>
        </w:rPr>
        <w:t>чителями, однолітками. Вона доз</w:t>
      </w:r>
      <w:r>
        <w:rPr>
          <w:sz w:val="28"/>
          <w:szCs w:val="28"/>
        </w:rPr>
        <w:t>воляє виявити спрямованість</w:t>
      </w:r>
      <w:r w:rsidRPr="00513AC3">
        <w:rPr>
          <w:sz w:val="28"/>
          <w:szCs w:val="28"/>
        </w:rPr>
        <w:t xml:space="preserve"> агресивних реакцій </w:t>
      </w:r>
      <w:r>
        <w:rPr>
          <w:sz w:val="28"/>
          <w:szCs w:val="28"/>
        </w:rPr>
        <w:t xml:space="preserve">дитини </w:t>
      </w:r>
      <w:r w:rsidRPr="00513AC3">
        <w:rPr>
          <w:sz w:val="28"/>
          <w:szCs w:val="28"/>
        </w:rPr>
        <w:t xml:space="preserve">проти </w:t>
      </w:r>
      <w:proofErr w:type="gramStart"/>
      <w:r w:rsidRPr="00513AC3">
        <w:rPr>
          <w:sz w:val="28"/>
          <w:szCs w:val="28"/>
        </w:rPr>
        <w:t>соц</w:t>
      </w:r>
      <w:proofErr w:type="gramEnd"/>
      <w:r w:rsidRPr="00513AC3">
        <w:rPr>
          <w:sz w:val="28"/>
          <w:szCs w:val="28"/>
        </w:rPr>
        <w:t>іального о</w:t>
      </w:r>
      <w:r>
        <w:rPr>
          <w:sz w:val="28"/>
          <w:szCs w:val="28"/>
        </w:rPr>
        <w:t>точення, а також ступінь довірливо</w:t>
      </w:r>
      <w:r w:rsidRPr="00513AC3">
        <w:rPr>
          <w:sz w:val="28"/>
          <w:szCs w:val="28"/>
        </w:rPr>
        <w:t xml:space="preserve">сті </w:t>
      </w:r>
      <w:r>
        <w:rPr>
          <w:sz w:val="28"/>
          <w:szCs w:val="28"/>
        </w:rPr>
        <w:t>стосунків</w:t>
      </w:r>
      <w:r w:rsidRPr="00513AC3">
        <w:rPr>
          <w:sz w:val="28"/>
          <w:szCs w:val="28"/>
        </w:rPr>
        <w:t xml:space="preserve"> у родині</w:t>
      </w:r>
      <w:r w:rsidR="000D704E">
        <w:rPr>
          <w:sz w:val="28"/>
          <w:szCs w:val="28"/>
          <w:lang w:val="uk-UA"/>
        </w:rPr>
        <w:t xml:space="preserve"> </w:t>
      </w:r>
      <w:r w:rsidR="000D704E" w:rsidRPr="000D704E">
        <w:rPr>
          <w:sz w:val="28"/>
          <w:szCs w:val="28"/>
        </w:rPr>
        <w:t>[5]</w:t>
      </w:r>
      <w:r w:rsidRPr="00513AC3">
        <w:rPr>
          <w:sz w:val="28"/>
          <w:szCs w:val="28"/>
        </w:rPr>
        <w:t>.</w:t>
      </w:r>
    </w:p>
    <w:p w:rsidR="00571C8B" w:rsidRPr="004D6024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Внаслідок</w:t>
      </w:r>
      <w:r w:rsidRPr="00513AC3">
        <w:rPr>
          <w:sz w:val="28"/>
          <w:szCs w:val="28"/>
        </w:rPr>
        <w:t xml:space="preserve"> докладног</w:t>
      </w:r>
      <w:r>
        <w:rPr>
          <w:sz w:val="28"/>
          <w:szCs w:val="28"/>
        </w:rPr>
        <w:t xml:space="preserve">о аналізу висловлювань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</w:t>
      </w:r>
      <w:r w:rsidRPr="00513AC3">
        <w:rPr>
          <w:sz w:val="28"/>
          <w:szCs w:val="28"/>
        </w:rPr>
        <w:t>х</w:t>
      </w:r>
      <w:r>
        <w:rPr>
          <w:sz w:val="28"/>
          <w:szCs w:val="28"/>
        </w:rPr>
        <w:t xml:space="preserve"> старшокласників</w:t>
      </w:r>
      <w:r w:rsidRPr="00513AC3">
        <w:rPr>
          <w:sz w:val="28"/>
          <w:szCs w:val="28"/>
        </w:rPr>
        <w:t xml:space="preserve"> на </w:t>
      </w:r>
      <w:r>
        <w:rPr>
          <w:sz w:val="28"/>
          <w:szCs w:val="28"/>
        </w:rPr>
        <w:t>ряд запропонованих питань (усього 64 пункти</w:t>
      </w:r>
      <w:r w:rsidRPr="00513AC3">
        <w:rPr>
          <w:sz w:val="28"/>
          <w:szCs w:val="28"/>
        </w:rPr>
        <w:t>),</w:t>
      </w:r>
      <w:r>
        <w:rPr>
          <w:sz w:val="28"/>
          <w:szCs w:val="28"/>
        </w:rPr>
        <w:t xml:space="preserve"> усі їх відповіді були об'єднані у такі категорії:а)</w:t>
      </w:r>
      <w:r w:rsidRPr="004D6024">
        <w:rPr>
          <w:sz w:val="28"/>
          <w:szCs w:val="28"/>
        </w:rPr>
        <w:t xml:space="preserve"> </w:t>
      </w:r>
      <w:r>
        <w:rPr>
          <w:sz w:val="28"/>
          <w:szCs w:val="28"/>
        </w:rPr>
        <w:t>ставл</w:t>
      </w:r>
      <w:r w:rsidRPr="004D6024">
        <w:rPr>
          <w:sz w:val="28"/>
          <w:szCs w:val="28"/>
        </w:rPr>
        <w:t>ення до вчителів;</w:t>
      </w:r>
      <w:r>
        <w:rPr>
          <w:sz w:val="28"/>
          <w:szCs w:val="28"/>
        </w:rPr>
        <w:t xml:space="preserve"> б)</w:t>
      </w:r>
      <w:r w:rsidRPr="004D6024">
        <w:rPr>
          <w:sz w:val="28"/>
          <w:szCs w:val="28"/>
        </w:rPr>
        <w:t xml:space="preserve"> </w:t>
      </w:r>
      <w:r>
        <w:rPr>
          <w:sz w:val="28"/>
          <w:szCs w:val="28"/>
        </w:rPr>
        <w:t>ставл</w:t>
      </w:r>
      <w:r w:rsidRPr="004D6024">
        <w:rPr>
          <w:sz w:val="28"/>
          <w:szCs w:val="28"/>
        </w:rPr>
        <w:t>ення до однолітків;</w:t>
      </w:r>
      <w:r>
        <w:rPr>
          <w:sz w:val="28"/>
          <w:szCs w:val="28"/>
        </w:rPr>
        <w:t xml:space="preserve"> в)</w:t>
      </w:r>
      <w:r w:rsidRPr="004D6024">
        <w:rPr>
          <w:sz w:val="28"/>
          <w:szCs w:val="28"/>
        </w:rPr>
        <w:t xml:space="preserve"> ступінь довір</w:t>
      </w:r>
      <w:r>
        <w:rPr>
          <w:sz w:val="28"/>
          <w:szCs w:val="28"/>
        </w:rPr>
        <w:t>ливо</w:t>
      </w:r>
      <w:r w:rsidRPr="004D6024">
        <w:rPr>
          <w:sz w:val="28"/>
          <w:szCs w:val="28"/>
        </w:rPr>
        <w:t xml:space="preserve">сті </w:t>
      </w:r>
      <w:r>
        <w:rPr>
          <w:sz w:val="28"/>
          <w:szCs w:val="28"/>
        </w:rPr>
        <w:t>стосунків</w:t>
      </w:r>
      <w:r w:rsidRPr="004D6024">
        <w:rPr>
          <w:sz w:val="28"/>
          <w:szCs w:val="28"/>
        </w:rPr>
        <w:t xml:space="preserve"> з </w:t>
      </w:r>
      <w:r>
        <w:rPr>
          <w:sz w:val="28"/>
          <w:szCs w:val="28"/>
        </w:rPr>
        <w:t>батьками</w:t>
      </w:r>
      <w:r w:rsidRPr="004D6024">
        <w:rPr>
          <w:sz w:val="28"/>
          <w:szCs w:val="28"/>
        </w:rPr>
        <w:t>;</w:t>
      </w:r>
      <w:r>
        <w:rPr>
          <w:sz w:val="28"/>
          <w:szCs w:val="28"/>
        </w:rPr>
        <w:t xml:space="preserve"> г)</w:t>
      </w:r>
      <w:r w:rsidRPr="004D6024">
        <w:rPr>
          <w:sz w:val="28"/>
          <w:szCs w:val="28"/>
        </w:rPr>
        <w:t xml:space="preserve"> показник спрямованості агресивних реакцій </w:t>
      </w:r>
      <w:r>
        <w:rPr>
          <w:sz w:val="28"/>
          <w:szCs w:val="28"/>
        </w:rPr>
        <w:t>старшокласни</w:t>
      </w:r>
      <w:r w:rsidRPr="004D6024">
        <w:rPr>
          <w:sz w:val="28"/>
          <w:szCs w:val="28"/>
        </w:rPr>
        <w:t>ка проти вчителів, однолітків, батькі</w:t>
      </w:r>
      <w:proofErr w:type="gramStart"/>
      <w:r w:rsidRPr="004D6024">
        <w:rPr>
          <w:sz w:val="28"/>
          <w:szCs w:val="28"/>
        </w:rPr>
        <w:t>в</w:t>
      </w:r>
      <w:proofErr w:type="gramEnd"/>
      <w:r w:rsidRPr="004D6024">
        <w:rPr>
          <w:sz w:val="28"/>
          <w:szCs w:val="28"/>
        </w:rPr>
        <w:t xml:space="preserve"> (кількість доброзичливих установок).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A830B6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 час</w:t>
      </w:r>
      <w:r w:rsidRPr="00A830B6">
        <w:rPr>
          <w:sz w:val="28"/>
          <w:szCs w:val="28"/>
        </w:rPr>
        <w:t xml:space="preserve"> оброб</w:t>
      </w:r>
      <w:r>
        <w:rPr>
          <w:sz w:val="28"/>
          <w:szCs w:val="28"/>
        </w:rPr>
        <w:t>ки</w:t>
      </w:r>
      <w:r w:rsidRPr="00A830B6">
        <w:rPr>
          <w:sz w:val="28"/>
          <w:szCs w:val="28"/>
        </w:rPr>
        <w:t xml:space="preserve"> відповідей прораховується тільки загальна частотність</w:t>
      </w:r>
      <w:r>
        <w:rPr>
          <w:sz w:val="28"/>
          <w:szCs w:val="28"/>
        </w:rPr>
        <w:t xml:space="preserve"> </w:t>
      </w:r>
      <w:r w:rsidRPr="00A830B6">
        <w:rPr>
          <w:sz w:val="28"/>
          <w:szCs w:val="28"/>
        </w:rPr>
        <w:t>агресивних висловл</w:t>
      </w:r>
      <w:r>
        <w:rPr>
          <w:sz w:val="28"/>
          <w:szCs w:val="28"/>
        </w:rPr>
        <w:t>ювань</w:t>
      </w:r>
      <w:r w:rsidRPr="00A830B6">
        <w:rPr>
          <w:sz w:val="28"/>
          <w:szCs w:val="28"/>
        </w:rPr>
        <w:t>. За кожну відповідь, що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містить</w:t>
      </w:r>
      <w:proofErr w:type="gramEnd"/>
      <w:r>
        <w:rPr>
          <w:sz w:val="28"/>
          <w:szCs w:val="28"/>
        </w:rPr>
        <w:t xml:space="preserve"> ви</w:t>
      </w:r>
      <w:r w:rsidRPr="00A830B6">
        <w:rPr>
          <w:sz w:val="28"/>
          <w:szCs w:val="28"/>
        </w:rPr>
        <w:t>яв агресії, при</w:t>
      </w:r>
      <w:r>
        <w:rPr>
          <w:sz w:val="28"/>
          <w:szCs w:val="28"/>
        </w:rPr>
        <w:t>сво</w:t>
      </w:r>
      <w:r w:rsidRPr="00A830B6">
        <w:rPr>
          <w:sz w:val="28"/>
          <w:szCs w:val="28"/>
        </w:rPr>
        <w:t xml:space="preserve">юється 1 бал. </w:t>
      </w:r>
      <w:r>
        <w:rPr>
          <w:sz w:val="28"/>
          <w:szCs w:val="28"/>
        </w:rPr>
        <w:t>Чим більша</w:t>
      </w:r>
      <w:r w:rsidRPr="00513AC3">
        <w:rPr>
          <w:sz w:val="28"/>
          <w:szCs w:val="28"/>
        </w:rPr>
        <w:t xml:space="preserve"> сума б</w:t>
      </w:r>
      <w:r>
        <w:rPr>
          <w:sz w:val="28"/>
          <w:szCs w:val="28"/>
        </w:rPr>
        <w:t xml:space="preserve">алів, тим більше у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іджуваних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учнів </w:t>
      </w:r>
      <w:r w:rsidRPr="00513AC3">
        <w:rPr>
          <w:sz w:val="28"/>
          <w:szCs w:val="28"/>
        </w:rPr>
        <w:t>виражена спрямованість агресії проти соціального оточення. Низькі бали вказують на перевагу доброзичливих уст</w:t>
      </w:r>
      <w:r>
        <w:rPr>
          <w:sz w:val="28"/>
          <w:szCs w:val="28"/>
        </w:rPr>
        <w:t>ановок у стосунках старшокласника з в</w:t>
      </w:r>
      <w:r w:rsidRPr="00513AC3">
        <w:rPr>
          <w:sz w:val="28"/>
          <w:szCs w:val="28"/>
        </w:rPr>
        <w:t>ч</w:t>
      </w:r>
      <w:r>
        <w:rPr>
          <w:sz w:val="28"/>
          <w:szCs w:val="28"/>
        </w:rPr>
        <w:t>ителями, однолітками, батьками</w:t>
      </w:r>
      <w:r w:rsidRPr="00513AC3">
        <w:rPr>
          <w:sz w:val="28"/>
          <w:szCs w:val="28"/>
        </w:rPr>
        <w:t xml:space="preserve">. </w:t>
      </w:r>
    </w:p>
    <w:p w:rsidR="00571C8B" w:rsidRDefault="000D704E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таблиці 1</w:t>
      </w:r>
      <w:r w:rsidR="00571C8B">
        <w:rPr>
          <w:sz w:val="28"/>
          <w:szCs w:val="28"/>
        </w:rPr>
        <w:t xml:space="preserve"> представлені дані кількісного вираження</w:t>
      </w:r>
      <w:r w:rsidR="00571C8B" w:rsidRPr="00513AC3">
        <w:rPr>
          <w:sz w:val="28"/>
          <w:szCs w:val="28"/>
        </w:rPr>
        <w:t xml:space="preserve"> кате</w:t>
      </w:r>
      <w:r w:rsidR="00571C8B">
        <w:rPr>
          <w:sz w:val="28"/>
          <w:szCs w:val="28"/>
        </w:rPr>
        <w:t xml:space="preserve">горій </w:t>
      </w:r>
      <w:proofErr w:type="gramStart"/>
      <w:r w:rsidR="00571C8B">
        <w:rPr>
          <w:sz w:val="28"/>
          <w:szCs w:val="28"/>
        </w:rPr>
        <w:t>соц</w:t>
      </w:r>
      <w:proofErr w:type="gramEnd"/>
      <w:r w:rsidR="00571C8B">
        <w:rPr>
          <w:sz w:val="28"/>
          <w:szCs w:val="28"/>
        </w:rPr>
        <w:t>іальних відносин старшокласни</w:t>
      </w:r>
      <w:r w:rsidR="00571C8B" w:rsidRPr="00513AC3">
        <w:rPr>
          <w:sz w:val="28"/>
          <w:szCs w:val="28"/>
        </w:rPr>
        <w:t>ка.</w:t>
      </w:r>
    </w:p>
    <w:p w:rsidR="00571C8B" w:rsidRPr="000D704E" w:rsidRDefault="000D704E" w:rsidP="00571C8B">
      <w:pPr>
        <w:ind w:left="-164" w:right="140"/>
        <w:jc w:val="right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Таблиця </w:t>
      </w:r>
      <w:r w:rsidR="00571C8B" w:rsidRPr="006D438F">
        <w:rPr>
          <w:i/>
          <w:sz w:val="28"/>
          <w:szCs w:val="28"/>
        </w:rPr>
        <w:t>1</w:t>
      </w:r>
    </w:p>
    <w:p w:rsidR="00571C8B" w:rsidRPr="004D6024" w:rsidRDefault="00571C8B" w:rsidP="00571C8B">
      <w:pPr>
        <w:ind w:left="-164" w:right="-187"/>
        <w:jc w:val="center"/>
        <w:outlineLvl w:val="0"/>
        <w:rPr>
          <w:b/>
          <w:sz w:val="28"/>
          <w:szCs w:val="28"/>
        </w:rPr>
      </w:pPr>
      <w:r w:rsidRPr="004D6024">
        <w:rPr>
          <w:b/>
          <w:sz w:val="28"/>
          <w:szCs w:val="28"/>
        </w:rPr>
        <w:t>Розподіл гру</w:t>
      </w:r>
      <w:r>
        <w:rPr>
          <w:b/>
          <w:sz w:val="28"/>
          <w:szCs w:val="28"/>
        </w:rPr>
        <w:t>п старшокласників щодо</w:t>
      </w:r>
      <w:r w:rsidRPr="004D6024">
        <w:rPr>
          <w:b/>
          <w:sz w:val="28"/>
          <w:szCs w:val="28"/>
        </w:rPr>
        <w:t xml:space="preserve"> змісту</w:t>
      </w:r>
    </w:p>
    <w:p w:rsidR="00571C8B" w:rsidRDefault="00571C8B" w:rsidP="00571C8B">
      <w:pPr>
        <w:spacing w:line="360" w:lineRule="auto"/>
        <w:ind w:left="142" w:right="140" w:firstLine="425"/>
        <w:jc w:val="center"/>
        <w:rPr>
          <w:b/>
          <w:sz w:val="28"/>
          <w:szCs w:val="28"/>
        </w:rPr>
      </w:pPr>
      <w:r w:rsidRPr="004D6024">
        <w:rPr>
          <w:b/>
          <w:sz w:val="28"/>
          <w:szCs w:val="28"/>
        </w:rPr>
        <w:t xml:space="preserve">категорій </w:t>
      </w:r>
      <w:proofErr w:type="gramStart"/>
      <w:r w:rsidRPr="004D6024">
        <w:rPr>
          <w:b/>
          <w:sz w:val="28"/>
          <w:szCs w:val="28"/>
        </w:rPr>
        <w:t>соц</w:t>
      </w:r>
      <w:proofErr w:type="gramEnd"/>
      <w:r w:rsidRPr="004D6024">
        <w:rPr>
          <w:b/>
          <w:sz w:val="28"/>
          <w:szCs w:val="28"/>
        </w:rPr>
        <w:t>іальних відносин (у %)</w:t>
      </w:r>
      <w:r>
        <w:rPr>
          <w:b/>
          <w:sz w:val="28"/>
          <w:szCs w:val="28"/>
        </w:rPr>
        <w:t xml:space="preserve"> </w:t>
      </w:r>
      <w:r w:rsidRPr="00FF4D9E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N</w:t>
      </w:r>
      <w:r w:rsidRPr="0043454D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230</w:t>
      </w:r>
      <w:r w:rsidRPr="00FF4D9E">
        <w:rPr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852"/>
        <w:gridCol w:w="3190"/>
      </w:tblGrid>
      <w:tr w:rsidR="00571C8B" w:rsidRPr="00CA0E7A" w:rsidTr="00FA2DC8">
        <w:trPr>
          <w:trHeight w:val="454"/>
          <w:jc w:val="center"/>
        </w:trPr>
        <w:tc>
          <w:tcPr>
            <w:tcW w:w="3528" w:type="dxa"/>
            <w:vMerge w:val="restart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 xml:space="preserve">Категорії </w:t>
            </w:r>
            <w:proofErr w:type="gramStart"/>
            <w:r w:rsidRPr="00CA0E7A">
              <w:rPr>
                <w:sz w:val="28"/>
                <w:szCs w:val="28"/>
              </w:rPr>
              <w:t>соц</w:t>
            </w:r>
            <w:proofErr w:type="gramEnd"/>
            <w:r w:rsidRPr="00CA0E7A">
              <w:rPr>
                <w:sz w:val="28"/>
                <w:szCs w:val="28"/>
              </w:rPr>
              <w:t>іальних</w:t>
            </w:r>
          </w:p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стосунків</w:t>
            </w:r>
          </w:p>
        </w:tc>
        <w:tc>
          <w:tcPr>
            <w:tcW w:w="6042" w:type="dxa"/>
            <w:gridSpan w:val="2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 xml:space="preserve">Групи старшокласників за </w:t>
            </w:r>
            <w:proofErr w:type="gramStart"/>
            <w:r w:rsidRPr="00CA0E7A">
              <w:rPr>
                <w:sz w:val="28"/>
                <w:szCs w:val="28"/>
              </w:rPr>
              <w:t>р</w:t>
            </w:r>
            <w:proofErr w:type="gramEnd"/>
            <w:r w:rsidRPr="00CA0E7A">
              <w:rPr>
                <w:sz w:val="28"/>
                <w:szCs w:val="28"/>
              </w:rPr>
              <w:t>івнем агресії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Merge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«агресори»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«норма агресії»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  <w:lang w:val="en-US"/>
              </w:rPr>
              <w:t>I</w:t>
            </w:r>
            <w:r w:rsidRPr="00CA0E7A">
              <w:rPr>
                <w:sz w:val="28"/>
                <w:szCs w:val="28"/>
              </w:rPr>
              <w:t xml:space="preserve"> Стосунки із батьками:</w:t>
            </w:r>
          </w:p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1) довірливі</w:t>
            </w: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40%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75%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  <w:lang w:val="en-US"/>
              </w:rPr>
            </w:pPr>
            <w:r w:rsidRPr="00CA0E7A">
              <w:rPr>
                <w:sz w:val="28"/>
                <w:szCs w:val="28"/>
              </w:rPr>
              <w:t>2) агресія проти батькі</w:t>
            </w:r>
            <w:proofErr w:type="gramStart"/>
            <w:r w:rsidRPr="00CA0E7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59%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24%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  <w:lang w:val="en-US"/>
              </w:rPr>
              <w:t>II</w:t>
            </w:r>
            <w:r w:rsidRPr="00CA0E7A">
              <w:rPr>
                <w:sz w:val="28"/>
                <w:szCs w:val="28"/>
              </w:rPr>
              <w:t xml:space="preserve"> Стосунки із вчителями:</w:t>
            </w:r>
          </w:p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1) сприятливі</w:t>
            </w: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42%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80%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  <w:lang w:val="en-US"/>
              </w:rPr>
            </w:pPr>
            <w:r w:rsidRPr="00CA0E7A">
              <w:rPr>
                <w:sz w:val="28"/>
                <w:szCs w:val="28"/>
              </w:rPr>
              <w:t>2) агресія проти вчителі</w:t>
            </w:r>
            <w:proofErr w:type="gramStart"/>
            <w:r w:rsidRPr="00CA0E7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57%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19%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Стосунки </w:t>
            </w:r>
            <w:r w:rsidRPr="00CA0E7A">
              <w:rPr>
                <w:sz w:val="28"/>
                <w:szCs w:val="28"/>
              </w:rPr>
              <w:t>з однолітками:</w:t>
            </w:r>
          </w:p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1) довірливі</w:t>
            </w: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20%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87%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2) агресія проти одноліткі</w:t>
            </w:r>
            <w:proofErr w:type="gramStart"/>
            <w:r w:rsidRPr="00CA0E7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79%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13%</w:t>
            </w:r>
          </w:p>
        </w:tc>
      </w:tr>
    </w:tbl>
    <w:p w:rsidR="00571C8B" w:rsidRDefault="00571C8B" w:rsidP="00571C8B">
      <w:pPr>
        <w:spacing w:line="360" w:lineRule="auto"/>
        <w:ind w:right="-187"/>
        <w:jc w:val="both"/>
        <w:rPr>
          <w:sz w:val="28"/>
          <w:szCs w:val="28"/>
        </w:rPr>
      </w:pP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6B6B48">
        <w:rPr>
          <w:sz w:val="28"/>
          <w:szCs w:val="28"/>
        </w:rPr>
        <w:t>Да</w:t>
      </w:r>
      <w:r>
        <w:rPr>
          <w:sz w:val="28"/>
          <w:szCs w:val="28"/>
        </w:rPr>
        <w:t xml:space="preserve">ні таблиці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ідчать про те, що у більшості старшокласників агресивної групи стосунки</w:t>
      </w:r>
      <w:r w:rsidRPr="006B6B48">
        <w:rPr>
          <w:sz w:val="28"/>
          <w:szCs w:val="28"/>
        </w:rPr>
        <w:t xml:space="preserve"> із</w:t>
      </w:r>
      <w:r>
        <w:rPr>
          <w:sz w:val="28"/>
          <w:szCs w:val="28"/>
        </w:rPr>
        <w:t xml:space="preserve"> соціальним оточенням (батьки, вчителі, однолітки)</w:t>
      </w:r>
      <w:r w:rsidRPr="006B6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складаються менш, ніж сприятливо. Щодо ступеня довірливості </w:t>
      </w:r>
      <w:r>
        <w:rPr>
          <w:sz w:val="28"/>
          <w:szCs w:val="28"/>
        </w:rPr>
        <w:lastRenderedPageBreak/>
        <w:t>стосунків, то у 59% агресивних старшокласників</w:t>
      </w:r>
      <w:r w:rsidRPr="006B6B48">
        <w:rPr>
          <w:sz w:val="28"/>
          <w:szCs w:val="28"/>
        </w:rPr>
        <w:t xml:space="preserve"> досить</w:t>
      </w:r>
      <w:r>
        <w:rPr>
          <w:sz w:val="28"/>
          <w:szCs w:val="28"/>
        </w:rPr>
        <w:t xml:space="preserve"> низький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цього параметру</w:t>
      </w:r>
      <w:r w:rsidRPr="006B6B48">
        <w:rPr>
          <w:sz w:val="28"/>
          <w:szCs w:val="28"/>
        </w:rPr>
        <w:t xml:space="preserve">. 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B7FE9">
        <w:rPr>
          <w:sz w:val="28"/>
          <w:szCs w:val="28"/>
        </w:rPr>
        <w:t>Більшість агресивних старшок</w:t>
      </w:r>
      <w:r>
        <w:rPr>
          <w:sz w:val="28"/>
          <w:szCs w:val="28"/>
        </w:rPr>
        <w:t>ласників у своїх відповідях вказув</w:t>
      </w:r>
      <w:r w:rsidRPr="001B7FE9">
        <w:rPr>
          <w:sz w:val="28"/>
          <w:szCs w:val="28"/>
        </w:rPr>
        <w:t>али на відсут</w:t>
      </w:r>
      <w:r>
        <w:rPr>
          <w:sz w:val="28"/>
          <w:szCs w:val="28"/>
        </w:rPr>
        <w:t>ність почуття довіри щодо одного або обох батьків</w:t>
      </w:r>
      <w:r w:rsidRPr="001B7FE9">
        <w:rPr>
          <w:sz w:val="28"/>
          <w:szCs w:val="28"/>
        </w:rPr>
        <w:t xml:space="preserve">. </w:t>
      </w:r>
      <w:r>
        <w:rPr>
          <w:sz w:val="28"/>
          <w:szCs w:val="28"/>
        </w:rPr>
        <w:t>Згідно з відповідями агресивних старшокласників</w:t>
      </w:r>
      <w:r w:rsidRPr="001B7FE9">
        <w:rPr>
          <w:sz w:val="28"/>
          <w:szCs w:val="28"/>
        </w:rPr>
        <w:t xml:space="preserve"> причиною недовіри є </w:t>
      </w:r>
      <w:proofErr w:type="gramStart"/>
      <w:r w:rsidRPr="001B7FE9">
        <w:rPr>
          <w:sz w:val="28"/>
          <w:szCs w:val="28"/>
        </w:rPr>
        <w:t>част</w:t>
      </w:r>
      <w:proofErr w:type="gramEnd"/>
      <w:r w:rsidRPr="001B7FE9">
        <w:rPr>
          <w:sz w:val="28"/>
          <w:szCs w:val="28"/>
        </w:rPr>
        <w:t>і заборони з</w:t>
      </w:r>
      <w:r>
        <w:rPr>
          <w:sz w:val="28"/>
          <w:szCs w:val="28"/>
        </w:rPr>
        <w:t xml:space="preserve"> боку батьків, характер стосунків</w:t>
      </w:r>
      <w:r w:rsidRPr="001B7FE9">
        <w:rPr>
          <w:sz w:val="28"/>
          <w:szCs w:val="28"/>
        </w:rPr>
        <w:t xml:space="preserve"> між матір'ю і батьком, несхвалювані дитиною методи покарання, пережиті образи в дитячому віці. Наприклад: "Я часто злюся на батькі</w:t>
      </w:r>
      <w:proofErr w:type="gramStart"/>
      <w:r w:rsidRPr="001B7FE9">
        <w:rPr>
          <w:sz w:val="28"/>
          <w:szCs w:val="28"/>
        </w:rPr>
        <w:t>в</w:t>
      </w:r>
      <w:proofErr w:type="gramEnd"/>
      <w:r w:rsidRPr="001B7FE9">
        <w:rPr>
          <w:sz w:val="28"/>
          <w:szCs w:val="28"/>
        </w:rPr>
        <w:t xml:space="preserve">, </w:t>
      </w:r>
      <w:proofErr w:type="gramStart"/>
      <w:r w:rsidRPr="001B7FE9">
        <w:rPr>
          <w:sz w:val="28"/>
          <w:szCs w:val="28"/>
        </w:rPr>
        <w:t>тому</w:t>
      </w:r>
      <w:proofErr w:type="gramEnd"/>
      <w:r w:rsidRPr="001B7FE9">
        <w:rPr>
          <w:sz w:val="28"/>
          <w:szCs w:val="28"/>
        </w:rPr>
        <w:t xml:space="preserve"> що вони мені багато чого забороняють"; "я не можу довіряти батькам свої проблеми через те, що вони самі часто сваряться; чим вони зможуть допомогти, якщо самі не знаходять </w:t>
      </w:r>
      <w:r>
        <w:rPr>
          <w:sz w:val="28"/>
          <w:szCs w:val="28"/>
        </w:rPr>
        <w:t>вирішення своїх проблем</w:t>
      </w:r>
      <w:r w:rsidRPr="001B7FE9">
        <w:rPr>
          <w:sz w:val="28"/>
          <w:szCs w:val="28"/>
        </w:rPr>
        <w:t>"; "скільки себе пам'ятаю, моя мама увесь час пережива</w:t>
      </w:r>
      <w:proofErr w:type="gramStart"/>
      <w:r w:rsidRPr="001B7FE9">
        <w:rPr>
          <w:sz w:val="28"/>
          <w:szCs w:val="28"/>
        </w:rPr>
        <w:t>є,</w:t>
      </w:r>
      <w:proofErr w:type="gramEnd"/>
      <w:r w:rsidRPr="001B7FE9">
        <w:rPr>
          <w:sz w:val="28"/>
          <w:szCs w:val="28"/>
        </w:rPr>
        <w:t xml:space="preserve"> що батько багато п'є, тому я не хочу нав'язувати їй свої проблеми"; "ніколи не звертаюся за порадою до батьків</w:t>
      </w:r>
      <w:r>
        <w:rPr>
          <w:sz w:val="28"/>
          <w:szCs w:val="28"/>
        </w:rPr>
        <w:t xml:space="preserve">, особливо до батька, дотепер </w:t>
      </w:r>
      <w:r w:rsidRPr="001B7FE9">
        <w:rPr>
          <w:sz w:val="28"/>
          <w:szCs w:val="28"/>
        </w:rPr>
        <w:t xml:space="preserve">пам'ятаю, як він мене бив у дитинстві, а мати не втручалася"; "якими </w:t>
      </w:r>
      <w:r>
        <w:rPr>
          <w:sz w:val="28"/>
          <w:szCs w:val="28"/>
        </w:rPr>
        <w:t>по</w:t>
      </w:r>
      <w:r w:rsidRPr="001B7FE9">
        <w:rPr>
          <w:sz w:val="28"/>
          <w:szCs w:val="28"/>
        </w:rPr>
        <w:t>радами мені може до</w:t>
      </w:r>
      <w:r>
        <w:rPr>
          <w:sz w:val="28"/>
          <w:szCs w:val="28"/>
        </w:rPr>
        <w:t xml:space="preserve">помогти мати, якщо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 розлучення з батьком</w:t>
      </w:r>
      <w:r w:rsidRPr="001B7FE9">
        <w:rPr>
          <w:sz w:val="28"/>
          <w:szCs w:val="28"/>
        </w:rPr>
        <w:t xml:space="preserve"> я став причиною всіх її </w:t>
      </w:r>
      <w:r>
        <w:rPr>
          <w:sz w:val="28"/>
          <w:szCs w:val="28"/>
        </w:rPr>
        <w:t>бід”.</w:t>
      </w:r>
    </w:p>
    <w:p w:rsidR="00571C8B" w:rsidRPr="006B6B48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6B6B48">
        <w:rPr>
          <w:sz w:val="28"/>
          <w:szCs w:val="28"/>
        </w:rPr>
        <w:t xml:space="preserve">При </w:t>
      </w:r>
      <w:r>
        <w:rPr>
          <w:sz w:val="28"/>
          <w:szCs w:val="28"/>
        </w:rPr>
        <w:t>цьому аналіз відповідей, що стосуються категорії "ставлення</w:t>
      </w:r>
      <w:r w:rsidRPr="006B6B48">
        <w:rPr>
          <w:sz w:val="28"/>
          <w:szCs w:val="28"/>
        </w:rPr>
        <w:t xml:space="preserve"> до батькі</w:t>
      </w:r>
      <w:proofErr w:type="gramStart"/>
      <w:r w:rsidRPr="006B6B48">
        <w:rPr>
          <w:sz w:val="28"/>
          <w:szCs w:val="28"/>
        </w:rPr>
        <w:t>в</w:t>
      </w:r>
      <w:proofErr w:type="gramEnd"/>
      <w:r w:rsidRPr="006B6B48">
        <w:rPr>
          <w:sz w:val="28"/>
          <w:szCs w:val="28"/>
        </w:rPr>
        <w:t>"</w:t>
      </w:r>
      <w:r>
        <w:rPr>
          <w:sz w:val="28"/>
          <w:szCs w:val="28"/>
        </w:rPr>
        <w:t xml:space="preserve"> показав, що для агресивних старшокласників з неповних родин </w:t>
      </w:r>
      <w:r w:rsidRPr="006B6B48">
        <w:rPr>
          <w:sz w:val="28"/>
          <w:szCs w:val="28"/>
        </w:rPr>
        <w:t xml:space="preserve">цінність </w:t>
      </w:r>
      <w:r>
        <w:rPr>
          <w:sz w:val="28"/>
          <w:szCs w:val="28"/>
        </w:rPr>
        <w:t>дитячо-батьківських стосунків є достатньо високою. Менш цінними</w:t>
      </w:r>
      <w:r w:rsidRPr="006B6B48">
        <w:rPr>
          <w:sz w:val="28"/>
          <w:szCs w:val="28"/>
        </w:rPr>
        <w:t xml:space="preserve"> для них виявляються взаємини з вчителями й однолітками. Так</w:t>
      </w:r>
      <w:r>
        <w:rPr>
          <w:sz w:val="28"/>
          <w:szCs w:val="28"/>
        </w:rPr>
        <w:t>,</w:t>
      </w:r>
      <w:r w:rsidRPr="006B6B48">
        <w:rPr>
          <w:sz w:val="28"/>
          <w:szCs w:val="28"/>
        </w:rPr>
        <w:t xml:space="preserve"> бул</w:t>
      </w:r>
      <w:r>
        <w:rPr>
          <w:sz w:val="28"/>
          <w:szCs w:val="28"/>
        </w:rPr>
        <w:t>о відзначено, що у</w:t>
      </w:r>
      <w:r w:rsidRPr="006B6B48">
        <w:rPr>
          <w:sz w:val="28"/>
          <w:szCs w:val="28"/>
        </w:rPr>
        <w:t xml:space="preserve"> родині образи, </w:t>
      </w:r>
      <w:proofErr w:type="gramStart"/>
      <w:r w:rsidRPr="006B6B48">
        <w:rPr>
          <w:sz w:val="28"/>
          <w:szCs w:val="28"/>
        </w:rPr>
        <w:t>заборони</w:t>
      </w:r>
      <w:proofErr w:type="gramEnd"/>
      <w:r w:rsidRPr="006B6B48">
        <w:rPr>
          <w:sz w:val="28"/>
          <w:szCs w:val="28"/>
        </w:rPr>
        <w:t xml:space="preserve"> матері прощаються, а у випадку антипатії до кого</w:t>
      </w:r>
      <w:r>
        <w:rPr>
          <w:sz w:val="28"/>
          <w:szCs w:val="28"/>
        </w:rPr>
        <w:t>сь із у</w:t>
      </w:r>
      <w:r w:rsidRPr="006B6B48">
        <w:rPr>
          <w:sz w:val="28"/>
          <w:szCs w:val="28"/>
        </w:rPr>
        <w:t>чителів</w:t>
      </w:r>
      <w:r>
        <w:rPr>
          <w:sz w:val="28"/>
          <w:szCs w:val="28"/>
        </w:rPr>
        <w:t xml:space="preserve"> або зрадництва однолітка</w:t>
      </w:r>
      <w:r w:rsidRPr="006B6B48">
        <w:rPr>
          <w:sz w:val="28"/>
          <w:szCs w:val="28"/>
        </w:rPr>
        <w:t xml:space="preserve"> виникає бажання відплат</w:t>
      </w:r>
      <w:r>
        <w:rPr>
          <w:sz w:val="28"/>
          <w:szCs w:val="28"/>
        </w:rPr>
        <w:t xml:space="preserve">и. Що у свою чергу,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ідкреслює егоцентричність їх</w:t>
      </w:r>
      <w:r w:rsidRPr="006B6B48">
        <w:rPr>
          <w:sz w:val="28"/>
          <w:szCs w:val="28"/>
        </w:rPr>
        <w:t xml:space="preserve"> моральної позиції, основою якої є особистий інтерес: "Я можу</w:t>
      </w:r>
      <w:r>
        <w:rPr>
          <w:sz w:val="28"/>
          <w:szCs w:val="28"/>
        </w:rPr>
        <w:t xml:space="preserve"> вибачити образу тільки близькій мені людині</w:t>
      </w:r>
      <w:r w:rsidRPr="006B6B48">
        <w:rPr>
          <w:sz w:val="28"/>
          <w:szCs w:val="28"/>
        </w:rPr>
        <w:t>".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старшокласни</w:t>
      </w:r>
      <w:r w:rsidRPr="006B6B48">
        <w:rPr>
          <w:sz w:val="28"/>
          <w:szCs w:val="28"/>
        </w:rPr>
        <w:t>ків неагресивної групи (7</w:t>
      </w:r>
      <w:r>
        <w:rPr>
          <w:sz w:val="28"/>
          <w:szCs w:val="28"/>
        </w:rPr>
        <w:t>5%) ступінь довірливості стосункі</w:t>
      </w:r>
      <w:proofErr w:type="gramStart"/>
      <w:r>
        <w:rPr>
          <w:sz w:val="28"/>
          <w:szCs w:val="28"/>
        </w:rPr>
        <w:t>в</w:t>
      </w:r>
      <w:proofErr w:type="gramEnd"/>
      <w:r w:rsidRPr="006B6B48">
        <w:rPr>
          <w:sz w:val="28"/>
          <w:szCs w:val="28"/>
        </w:rPr>
        <w:t xml:space="preserve"> </w:t>
      </w:r>
      <w:proofErr w:type="gramStart"/>
      <w:r w:rsidRPr="006B6B48">
        <w:rPr>
          <w:sz w:val="28"/>
          <w:szCs w:val="28"/>
        </w:rPr>
        <w:t>у</w:t>
      </w:r>
      <w:proofErr w:type="gramEnd"/>
      <w:r w:rsidRPr="006B6B48">
        <w:rPr>
          <w:sz w:val="28"/>
          <w:szCs w:val="28"/>
        </w:rPr>
        <w:t xml:space="preserve"> родині висока, а також хар</w:t>
      </w:r>
      <w:r>
        <w:rPr>
          <w:sz w:val="28"/>
          <w:szCs w:val="28"/>
        </w:rPr>
        <w:t>актер їх взаємин з батьками й однолітками більш</w:t>
      </w:r>
      <w:r w:rsidRPr="006B6B48">
        <w:rPr>
          <w:sz w:val="28"/>
          <w:szCs w:val="28"/>
        </w:rPr>
        <w:t xml:space="preserve"> ніж сприятливий.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Згідно з відповідями</w:t>
      </w:r>
      <w:r w:rsidRPr="008E082E">
        <w:rPr>
          <w:sz w:val="28"/>
          <w:szCs w:val="28"/>
        </w:rPr>
        <w:t xml:space="preserve"> неаг</w:t>
      </w:r>
      <w:r>
        <w:rPr>
          <w:sz w:val="28"/>
          <w:szCs w:val="28"/>
        </w:rPr>
        <w:t>ресивних старшокласників, вони більшою мірою, ніж</w:t>
      </w:r>
      <w:r w:rsidRPr="008E082E">
        <w:rPr>
          <w:sz w:val="28"/>
          <w:szCs w:val="28"/>
        </w:rPr>
        <w:t xml:space="preserve"> їх "агресивні однолітки", </w:t>
      </w:r>
      <w:r>
        <w:rPr>
          <w:sz w:val="28"/>
          <w:szCs w:val="28"/>
        </w:rPr>
        <w:t xml:space="preserve">схильні ділитися переживаннями з </w:t>
      </w:r>
      <w:r>
        <w:rPr>
          <w:sz w:val="28"/>
          <w:szCs w:val="28"/>
        </w:rPr>
        <w:lastRenderedPageBreak/>
        <w:t>батьками</w:t>
      </w:r>
      <w:r w:rsidRPr="008E082E">
        <w:rPr>
          <w:sz w:val="28"/>
          <w:szCs w:val="28"/>
        </w:rPr>
        <w:t xml:space="preserve">, звертатися до них за </w:t>
      </w:r>
      <w:r>
        <w:rPr>
          <w:sz w:val="28"/>
          <w:szCs w:val="28"/>
        </w:rPr>
        <w:t>по</w:t>
      </w:r>
      <w:r w:rsidRPr="008E082E">
        <w:rPr>
          <w:sz w:val="28"/>
          <w:szCs w:val="28"/>
        </w:rPr>
        <w:t xml:space="preserve">радами: "...мамині </w:t>
      </w:r>
      <w:r>
        <w:rPr>
          <w:sz w:val="28"/>
          <w:szCs w:val="28"/>
        </w:rPr>
        <w:t>по</w:t>
      </w:r>
      <w:r w:rsidRPr="008E082E">
        <w:rPr>
          <w:sz w:val="28"/>
          <w:szCs w:val="28"/>
        </w:rPr>
        <w:t>ради часто допомагають мені в житті"; "у батьків життєвий досв</w:t>
      </w:r>
      <w:r>
        <w:rPr>
          <w:sz w:val="28"/>
          <w:szCs w:val="28"/>
        </w:rPr>
        <w:t>ід більший, ніж у друзів, їх думка для мене важлива</w:t>
      </w:r>
      <w:r w:rsidRPr="008E082E">
        <w:rPr>
          <w:sz w:val="28"/>
          <w:szCs w:val="28"/>
        </w:rPr>
        <w:t>";</w:t>
      </w:r>
      <w:proofErr w:type="gramEnd"/>
      <w:r w:rsidRPr="008E082E">
        <w:rPr>
          <w:sz w:val="28"/>
          <w:szCs w:val="28"/>
        </w:rPr>
        <w:t xml:space="preserve"> "батько завжди допомагає з домашнім</w:t>
      </w:r>
      <w:r>
        <w:rPr>
          <w:sz w:val="28"/>
          <w:szCs w:val="28"/>
        </w:rPr>
        <w:t>и</w:t>
      </w:r>
      <w:r w:rsidRPr="008E082E">
        <w:rPr>
          <w:sz w:val="28"/>
          <w:szCs w:val="28"/>
        </w:rPr>
        <w:t xml:space="preserve"> завданням</w:t>
      </w:r>
      <w:r>
        <w:rPr>
          <w:sz w:val="28"/>
          <w:szCs w:val="28"/>
        </w:rPr>
        <w:t>и</w:t>
      </w:r>
      <w:r w:rsidRPr="008E082E">
        <w:rPr>
          <w:sz w:val="28"/>
          <w:szCs w:val="28"/>
        </w:rPr>
        <w:t>, іноді я звертаюся до нього з о</w:t>
      </w:r>
      <w:r>
        <w:rPr>
          <w:sz w:val="28"/>
          <w:szCs w:val="28"/>
        </w:rPr>
        <w:t>собистими проблемами"; "приймаю</w:t>
      </w:r>
      <w:r w:rsidRPr="008E082E">
        <w:rPr>
          <w:sz w:val="28"/>
          <w:szCs w:val="28"/>
        </w:rPr>
        <w:t xml:space="preserve"> </w:t>
      </w:r>
      <w:r>
        <w:rPr>
          <w:sz w:val="28"/>
          <w:szCs w:val="28"/>
        </w:rPr>
        <w:t>поради</w:t>
      </w:r>
      <w:r w:rsidRPr="008E082E">
        <w:rPr>
          <w:sz w:val="28"/>
          <w:szCs w:val="28"/>
        </w:rPr>
        <w:t xml:space="preserve"> батька, якщо така точка зору мене влаштовує"; "можу</w:t>
      </w:r>
      <w:r>
        <w:rPr>
          <w:sz w:val="28"/>
          <w:szCs w:val="28"/>
        </w:rPr>
        <w:t xml:space="preserve"> обговорювати з мамою найрізноманітніші</w:t>
      </w:r>
      <w:r w:rsidRPr="008E082E">
        <w:rPr>
          <w:sz w:val="28"/>
          <w:szCs w:val="28"/>
        </w:rPr>
        <w:t xml:space="preserve"> теми".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FC1940">
        <w:rPr>
          <w:sz w:val="28"/>
          <w:szCs w:val="28"/>
        </w:rPr>
        <w:t xml:space="preserve">Судячи з відповідей </w:t>
      </w:r>
      <w:r>
        <w:rPr>
          <w:sz w:val="28"/>
          <w:szCs w:val="28"/>
        </w:rPr>
        <w:t xml:space="preserve">учнів, </w:t>
      </w:r>
      <w:r w:rsidRPr="00B91086">
        <w:rPr>
          <w:sz w:val="28"/>
          <w:szCs w:val="28"/>
        </w:rPr>
        <w:t>не викликає сумніві</w:t>
      </w:r>
      <w:proofErr w:type="gramStart"/>
      <w:r w:rsidRPr="00B91086">
        <w:rPr>
          <w:sz w:val="28"/>
          <w:szCs w:val="28"/>
        </w:rPr>
        <w:t>в</w:t>
      </w:r>
      <w:proofErr w:type="gramEnd"/>
      <w:r w:rsidRPr="00B91086">
        <w:rPr>
          <w:sz w:val="28"/>
          <w:szCs w:val="28"/>
        </w:rPr>
        <w:t xml:space="preserve"> той факт, що </w:t>
      </w:r>
      <w:r>
        <w:rPr>
          <w:sz w:val="28"/>
          <w:szCs w:val="28"/>
        </w:rPr>
        <w:t xml:space="preserve">на соціалізацію дитини значно впливають </w:t>
      </w:r>
      <w:r w:rsidRPr="00B91086">
        <w:rPr>
          <w:sz w:val="28"/>
          <w:szCs w:val="28"/>
        </w:rPr>
        <w:t>вимог</w:t>
      </w:r>
      <w:r>
        <w:rPr>
          <w:sz w:val="28"/>
          <w:szCs w:val="28"/>
        </w:rPr>
        <w:t>и батьків і дисципліна. Однак</w:t>
      </w:r>
      <w:r w:rsidRPr="00B91086">
        <w:rPr>
          <w:sz w:val="28"/>
          <w:szCs w:val="28"/>
        </w:rPr>
        <w:t xml:space="preserve"> батьки не можу</w:t>
      </w:r>
      <w:r>
        <w:rPr>
          <w:sz w:val="28"/>
          <w:szCs w:val="28"/>
        </w:rPr>
        <w:t>ть постійно керувати поведінкою</w:t>
      </w:r>
      <w:r w:rsidRPr="00B91086">
        <w:rPr>
          <w:sz w:val="28"/>
          <w:szCs w:val="28"/>
        </w:rPr>
        <w:t xml:space="preserve"> дитини. Для</w:t>
      </w:r>
      <w:r>
        <w:rPr>
          <w:sz w:val="28"/>
          <w:szCs w:val="28"/>
        </w:rPr>
        <w:t xml:space="preserve"> успішної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іалізації необхідне</w:t>
      </w:r>
      <w:r w:rsidRPr="00B91086">
        <w:rPr>
          <w:sz w:val="28"/>
          <w:szCs w:val="28"/>
        </w:rPr>
        <w:t xml:space="preserve"> поступове заміщення зовнішнього контролю (санкцій) і вимог внутрішнім контролем. Оскі</w:t>
      </w:r>
      <w:r>
        <w:rPr>
          <w:sz w:val="28"/>
          <w:szCs w:val="28"/>
        </w:rPr>
        <w:t>льки самоконтроль стримує людину від ви</w:t>
      </w:r>
      <w:r w:rsidRPr="00B91086">
        <w:rPr>
          <w:sz w:val="28"/>
          <w:szCs w:val="28"/>
        </w:rPr>
        <w:t xml:space="preserve">яву </w:t>
      </w:r>
      <w:proofErr w:type="gramStart"/>
      <w:r w:rsidRPr="00B91086">
        <w:rPr>
          <w:sz w:val="28"/>
          <w:szCs w:val="28"/>
        </w:rPr>
        <w:t>соц</w:t>
      </w:r>
      <w:proofErr w:type="gramEnd"/>
      <w:r w:rsidRPr="00B91086">
        <w:rPr>
          <w:sz w:val="28"/>
          <w:szCs w:val="28"/>
        </w:rPr>
        <w:t>іаль</w:t>
      </w:r>
      <w:r>
        <w:rPr>
          <w:sz w:val="28"/>
          <w:szCs w:val="28"/>
        </w:rPr>
        <w:t>но несхвалюваних форм поведінки. Недостатньо розвинутий</w:t>
      </w:r>
      <w:r w:rsidRPr="00B91086">
        <w:rPr>
          <w:sz w:val="28"/>
          <w:szCs w:val="28"/>
        </w:rPr>
        <w:t xml:space="preserve"> самоконтроль при</w:t>
      </w:r>
      <w:r>
        <w:rPr>
          <w:sz w:val="28"/>
          <w:szCs w:val="28"/>
        </w:rPr>
        <w:t>з</w:t>
      </w:r>
      <w:r w:rsidRPr="00B91086">
        <w:rPr>
          <w:sz w:val="28"/>
          <w:szCs w:val="28"/>
        </w:rPr>
        <w:t>в</w:t>
      </w:r>
      <w:r>
        <w:rPr>
          <w:sz w:val="28"/>
          <w:szCs w:val="28"/>
        </w:rPr>
        <w:t xml:space="preserve">одить до того, що "індивідуальна поведінка"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ідд</w:t>
      </w:r>
      <w:r w:rsidR="003114B9">
        <w:rPr>
          <w:sz w:val="28"/>
          <w:szCs w:val="28"/>
        </w:rPr>
        <w:t xml:space="preserve">ається зовнішньому </w:t>
      </w:r>
      <w:r>
        <w:rPr>
          <w:sz w:val="28"/>
          <w:szCs w:val="28"/>
        </w:rPr>
        <w:t>впливу</w:t>
      </w:r>
      <w:r w:rsidR="003114B9">
        <w:rPr>
          <w:sz w:val="28"/>
          <w:szCs w:val="28"/>
        </w:rPr>
        <w:t xml:space="preserve"> [</w:t>
      </w:r>
      <w:r w:rsidR="003114B9">
        <w:rPr>
          <w:sz w:val="28"/>
          <w:szCs w:val="28"/>
          <w:lang w:val="uk-UA"/>
        </w:rPr>
        <w:t>2</w:t>
      </w:r>
      <w:r w:rsidRPr="00B91086">
        <w:rPr>
          <w:sz w:val="28"/>
          <w:szCs w:val="28"/>
        </w:rPr>
        <w:t>]. При цьому, як відзначав А.Налчаджан, якщо бажання індивідуума вступають у конфлікт із вимогами</w:t>
      </w:r>
      <w:r>
        <w:rPr>
          <w:sz w:val="28"/>
          <w:szCs w:val="28"/>
        </w:rPr>
        <w:t xml:space="preserve"> й обмеженнями суспільства, то ймовірність ви</w:t>
      </w:r>
      <w:r w:rsidRPr="00B91086">
        <w:rPr>
          <w:sz w:val="28"/>
          <w:szCs w:val="28"/>
        </w:rPr>
        <w:t>яву індивідуумом відкритої агресії знач</w:t>
      </w:r>
      <w:r w:rsidR="003114B9">
        <w:rPr>
          <w:sz w:val="28"/>
          <w:szCs w:val="28"/>
        </w:rPr>
        <w:t>но зростає [</w:t>
      </w:r>
      <w:r w:rsidR="003114B9">
        <w:rPr>
          <w:sz w:val="28"/>
          <w:szCs w:val="28"/>
          <w:lang w:val="uk-UA"/>
        </w:rPr>
        <w:t>6</w:t>
      </w:r>
      <w:r w:rsidRPr="00B91086">
        <w:rPr>
          <w:sz w:val="28"/>
          <w:szCs w:val="28"/>
        </w:rPr>
        <w:t>].</w:t>
      </w:r>
    </w:p>
    <w:p w:rsidR="00571C8B" w:rsidRPr="00B91086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B91086">
        <w:rPr>
          <w:sz w:val="28"/>
          <w:szCs w:val="28"/>
        </w:rPr>
        <w:t xml:space="preserve">На думку А.Бандури, коли дитина </w:t>
      </w:r>
      <w:proofErr w:type="gramStart"/>
      <w:r w:rsidRPr="00B91086">
        <w:rPr>
          <w:sz w:val="28"/>
          <w:szCs w:val="28"/>
        </w:rPr>
        <w:t>очіку</w:t>
      </w:r>
      <w:proofErr w:type="gramEnd"/>
      <w:r w:rsidRPr="00B91086">
        <w:rPr>
          <w:sz w:val="28"/>
          <w:szCs w:val="28"/>
        </w:rPr>
        <w:t>є незн</w:t>
      </w:r>
      <w:r>
        <w:rPr>
          <w:sz w:val="28"/>
          <w:szCs w:val="28"/>
        </w:rPr>
        <w:t>ачного покарання за свої дії, во</w:t>
      </w:r>
      <w:r w:rsidRPr="00B91086">
        <w:rPr>
          <w:sz w:val="28"/>
          <w:szCs w:val="28"/>
        </w:rPr>
        <w:t>н</w:t>
      </w:r>
      <w:r>
        <w:rPr>
          <w:sz w:val="28"/>
          <w:szCs w:val="28"/>
        </w:rPr>
        <w:t>а легко може порушити "меж</w:t>
      </w:r>
      <w:r w:rsidRPr="00B91086">
        <w:rPr>
          <w:sz w:val="28"/>
          <w:szCs w:val="28"/>
        </w:rPr>
        <w:t xml:space="preserve">і дозволеного". Тільки в тому випадку, якщо </w:t>
      </w:r>
      <w:r>
        <w:rPr>
          <w:sz w:val="28"/>
          <w:szCs w:val="28"/>
        </w:rPr>
        <w:t>батьківські норми поведінки будуть сприйматися, як власні, дитина стане дотримуватись заборон</w:t>
      </w:r>
      <w:r w:rsidRPr="00B91086">
        <w:rPr>
          <w:sz w:val="28"/>
          <w:szCs w:val="28"/>
        </w:rPr>
        <w:t xml:space="preserve">, навіть коли буде очікувати незначне </w:t>
      </w:r>
      <w:r>
        <w:rPr>
          <w:sz w:val="28"/>
          <w:szCs w:val="28"/>
        </w:rPr>
        <w:t xml:space="preserve">                    </w:t>
      </w:r>
      <w:r w:rsidR="003114B9">
        <w:rPr>
          <w:sz w:val="28"/>
          <w:szCs w:val="28"/>
        </w:rPr>
        <w:t>покарання [</w:t>
      </w:r>
      <w:r w:rsidR="003114B9">
        <w:rPr>
          <w:sz w:val="28"/>
          <w:szCs w:val="28"/>
          <w:lang w:val="uk-UA"/>
        </w:rPr>
        <w:t>2</w:t>
      </w:r>
      <w:r w:rsidRPr="00B91086">
        <w:rPr>
          <w:sz w:val="28"/>
          <w:szCs w:val="28"/>
        </w:rPr>
        <w:t>].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91086">
        <w:rPr>
          <w:sz w:val="28"/>
          <w:szCs w:val="28"/>
        </w:rPr>
        <w:t xml:space="preserve"> міру дорослішання дит</w:t>
      </w:r>
      <w:r>
        <w:rPr>
          <w:sz w:val="28"/>
          <w:szCs w:val="28"/>
        </w:rPr>
        <w:t>ини, разом із засвоєнням меж</w:t>
      </w:r>
      <w:r w:rsidRPr="00B91086">
        <w:rPr>
          <w:sz w:val="28"/>
          <w:szCs w:val="28"/>
        </w:rPr>
        <w:t xml:space="preserve"> дозволеног</w:t>
      </w:r>
      <w:r>
        <w:rPr>
          <w:sz w:val="28"/>
          <w:szCs w:val="28"/>
        </w:rPr>
        <w:t xml:space="preserve">о, розвитком самоконтролю, дії </w:t>
      </w:r>
      <w:r w:rsidRPr="00B91086">
        <w:rPr>
          <w:sz w:val="28"/>
          <w:szCs w:val="28"/>
        </w:rPr>
        <w:t>індивіда, що розвивається, усе більше регулюються почуттям провини. Ілюстрацією того, що здатність індивіда передбачати пере</w:t>
      </w:r>
      <w:r>
        <w:rPr>
          <w:sz w:val="28"/>
          <w:szCs w:val="28"/>
        </w:rPr>
        <w:t>живання провини, каяття сові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 стримує його від ви</w:t>
      </w:r>
      <w:r w:rsidRPr="00B91086">
        <w:rPr>
          <w:sz w:val="28"/>
          <w:szCs w:val="28"/>
        </w:rPr>
        <w:t>яву відкритої агресії і ворожості, є відповіді старшок</w:t>
      </w:r>
      <w:r>
        <w:rPr>
          <w:sz w:val="28"/>
          <w:szCs w:val="28"/>
        </w:rPr>
        <w:t xml:space="preserve">ласників щодо </w:t>
      </w:r>
      <w:r w:rsidRPr="00B91086">
        <w:rPr>
          <w:sz w:val="28"/>
          <w:szCs w:val="28"/>
        </w:rPr>
        <w:t>категорії "агресія проти батьків".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 час обробки</w:t>
      </w:r>
      <w:r w:rsidRPr="00416ECC">
        <w:rPr>
          <w:sz w:val="28"/>
          <w:szCs w:val="28"/>
        </w:rPr>
        <w:t xml:space="preserve"> відповідей старшокласників не було виявлено випадків пря</w:t>
      </w:r>
      <w:r>
        <w:rPr>
          <w:sz w:val="28"/>
          <w:szCs w:val="28"/>
        </w:rPr>
        <w:t xml:space="preserve">мої фізичної агресії щодо </w:t>
      </w:r>
      <w:r w:rsidRPr="00416ECC">
        <w:rPr>
          <w:sz w:val="28"/>
          <w:szCs w:val="28"/>
        </w:rPr>
        <w:t xml:space="preserve">батьків. Більшість агресивних і неагресивних </w:t>
      </w:r>
      <w:r w:rsidRPr="00416ECC">
        <w:rPr>
          <w:sz w:val="28"/>
          <w:szCs w:val="28"/>
        </w:rPr>
        <w:lastRenderedPageBreak/>
        <w:t>старшокласників вия</w:t>
      </w:r>
      <w:r>
        <w:rPr>
          <w:sz w:val="28"/>
          <w:szCs w:val="28"/>
        </w:rPr>
        <w:t>вляють непрямі форми агресивної поведінки: заперечують</w:t>
      </w:r>
      <w:r w:rsidRPr="00416ECC">
        <w:rPr>
          <w:sz w:val="28"/>
          <w:szCs w:val="28"/>
        </w:rPr>
        <w:t xml:space="preserve"> батькам </w:t>
      </w:r>
      <w:r>
        <w:rPr>
          <w:sz w:val="28"/>
          <w:szCs w:val="28"/>
        </w:rPr>
        <w:t xml:space="preserve">або </w:t>
      </w:r>
      <w:r w:rsidRPr="00416ECC">
        <w:rPr>
          <w:sz w:val="28"/>
          <w:szCs w:val="28"/>
        </w:rPr>
        <w:t>підвищують на них голос; використовують ненормативну лексику; розкидають речі; б'ють посуд; голосно включають музику.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Однак, неагресивні й агресивні старшокласники значно в</w:t>
      </w:r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>ізняються за ступенем виразності почуття провини через агресію</w:t>
      </w:r>
      <w:r w:rsidRPr="00DA1C13">
        <w:rPr>
          <w:sz w:val="28"/>
          <w:szCs w:val="28"/>
        </w:rPr>
        <w:t xml:space="preserve"> до батьків. Так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для неагресивн</w:t>
      </w:r>
      <w:r>
        <w:rPr>
          <w:sz w:val="28"/>
          <w:szCs w:val="28"/>
        </w:rPr>
        <w:t>их старшокласників будь-який ви</w:t>
      </w:r>
      <w:r w:rsidRPr="00DA1C13">
        <w:rPr>
          <w:sz w:val="28"/>
          <w:szCs w:val="28"/>
        </w:rPr>
        <w:t xml:space="preserve">яв </w:t>
      </w:r>
      <w:r>
        <w:rPr>
          <w:sz w:val="28"/>
          <w:szCs w:val="28"/>
        </w:rPr>
        <w:t>агресії супроводжується каяттям</w:t>
      </w:r>
      <w:r w:rsidRPr="00DA1C13">
        <w:rPr>
          <w:sz w:val="28"/>
          <w:szCs w:val="28"/>
        </w:rPr>
        <w:t xml:space="preserve"> совісті і спробами виправ</w:t>
      </w:r>
      <w:r>
        <w:rPr>
          <w:sz w:val="28"/>
          <w:szCs w:val="28"/>
        </w:rPr>
        <w:t>ити ситуацію, вибачитися</w:t>
      </w:r>
      <w:r w:rsidRPr="00DA1C13">
        <w:rPr>
          <w:sz w:val="28"/>
          <w:szCs w:val="28"/>
        </w:rPr>
        <w:t>. Наприклад: "...мене драту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коли хтось з батьків починає читати мені мораль, бубон</w:t>
      </w:r>
      <w:r>
        <w:rPr>
          <w:sz w:val="28"/>
          <w:szCs w:val="28"/>
        </w:rPr>
        <w:t>і</w:t>
      </w:r>
      <w:r w:rsidRPr="00DA1C13">
        <w:rPr>
          <w:sz w:val="28"/>
          <w:szCs w:val="28"/>
        </w:rPr>
        <w:t xml:space="preserve">ти про одне й те саме"; "іноді я злюся, що не можу куди-небудь піти"; "якщо я сильно розлючуся на маму, </w:t>
      </w:r>
      <w:r>
        <w:rPr>
          <w:sz w:val="28"/>
          <w:szCs w:val="28"/>
        </w:rPr>
        <w:t>краще мені піти до друзів, тому</w:t>
      </w:r>
      <w:r w:rsidRPr="00DA1C13">
        <w:rPr>
          <w:sz w:val="28"/>
          <w:szCs w:val="28"/>
        </w:rPr>
        <w:t xml:space="preserve"> що наговорю їй образлив</w:t>
      </w:r>
      <w:r>
        <w:rPr>
          <w:sz w:val="28"/>
          <w:szCs w:val="28"/>
        </w:rPr>
        <w:t>их слів</w:t>
      </w:r>
      <w:r w:rsidRPr="00DA1C13">
        <w:rPr>
          <w:sz w:val="28"/>
          <w:szCs w:val="28"/>
        </w:rPr>
        <w:t>"</w:t>
      </w:r>
      <w:r>
        <w:rPr>
          <w:sz w:val="28"/>
          <w:szCs w:val="28"/>
        </w:rPr>
        <w:t>; "...можу злитися на маму, коли</w:t>
      </w:r>
      <w:r w:rsidRPr="00DA1C13">
        <w:rPr>
          <w:sz w:val="28"/>
          <w:szCs w:val="28"/>
        </w:rPr>
        <w:t xml:space="preserve"> вона не дозвол</w:t>
      </w:r>
      <w:r>
        <w:rPr>
          <w:sz w:val="28"/>
          <w:szCs w:val="28"/>
        </w:rPr>
        <w:t>яє мені купити те, що я дуже</w:t>
      </w:r>
      <w:r w:rsidRPr="00DA1C13">
        <w:rPr>
          <w:sz w:val="28"/>
          <w:szCs w:val="28"/>
        </w:rPr>
        <w:t xml:space="preserve"> хочу</w:t>
      </w:r>
      <w:r>
        <w:rPr>
          <w:sz w:val="28"/>
          <w:szCs w:val="28"/>
        </w:rPr>
        <w:t>, або</w:t>
      </w:r>
      <w:r w:rsidRPr="00DA1C13">
        <w:rPr>
          <w:sz w:val="28"/>
          <w:szCs w:val="28"/>
        </w:rPr>
        <w:t xml:space="preserve"> не відпускає гуляти </w:t>
      </w:r>
      <w:proofErr w:type="gramStart"/>
      <w:r w:rsidRPr="00DA1C13">
        <w:rPr>
          <w:sz w:val="28"/>
          <w:szCs w:val="28"/>
        </w:rPr>
        <w:t>п</w:t>
      </w:r>
      <w:proofErr w:type="gramEnd"/>
      <w:r w:rsidRPr="00DA1C13">
        <w:rPr>
          <w:sz w:val="28"/>
          <w:szCs w:val="28"/>
        </w:rPr>
        <w:t>ісля 21.00; звичай</w:t>
      </w:r>
      <w:r>
        <w:rPr>
          <w:sz w:val="28"/>
          <w:szCs w:val="28"/>
        </w:rPr>
        <w:t>но я йду у свою кімнату і не мою</w:t>
      </w:r>
      <w:r w:rsidRPr="00DA1C13">
        <w:rPr>
          <w:sz w:val="28"/>
          <w:szCs w:val="28"/>
        </w:rPr>
        <w:t xml:space="preserve"> посуд, я</w:t>
      </w:r>
      <w:r>
        <w:rPr>
          <w:sz w:val="28"/>
          <w:szCs w:val="28"/>
        </w:rPr>
        <w:t>к вона просить, але потім я усе</w:t>
      </w:r>
      <w:r w:rsidRPr="00DA1C13">
        <w:rPr>
          <w:sz w:val="28"/>
          <w:szCs w:val="28"/>
        </w:rPr>
        <w:t xml:space="preserve"> виправляю"; "мене дратує, коли батьки почина</w:t>
      </w:r>
      <w:r>
        <w:rPr>
          <w:sz w:val="28"/>
          <w:szCs w:val="28"/>
        </w:rPr>
        <w:t>ють контролювати мене, як дитину, тоді можу розлютитися, грим</w:t>
      </w:r>
      <w:r w:rsidRPr="00DA1C13">
        <w:rPr>
          <w:sz w:val="28"/>
          <w:szCs w:val="28"/>
        </w:rPr>
        <w:t>нути двер</w:t>
      </w:r>
      <w:r>
        <w:rPr>
          <w:sz w:val="28"/>
          <w:szCs w:val="28"/>
        </w:rPr>
        <w:t>има</w:t>
      </w:r>
      <w:r w:rsidRPr="00DA1C13">
        <w:rPr>
          <w:sz w:val="28"/>
          <w:szCs w:val="28"/>
        </w:rPr>
        <w:t>, огризнутися; поті</w:t>
      </w:r>
      <w:proofErr w:type="gramStart"/>
      <w:r w:rsidRPr="00DA1C13">
        <w:rPr>
          <w:sz w:val="28"/>
          <w:szCs w:val="28"/>
        </w:rPr>
        <w:t>м</w:t>
      </w:r>
      <w:proofErr w:type="gramEnd"/>
      <w:r w:rsidRPr="00DA1C13">
        <w:rPr>
          <w:sz w:val="28"/>
          <w:szCs w:val="28"/>
        </w:rPr>
        <w:t xml:space="preserve"> намагаюся </w:t>
      </w:r>
      <w:r>
        <w:rPr>
          <w:sz w:val="28"/>
          <w:szCs w:val="28"/>
        </w:rPr>
        <w:t>вибачитися, роблю щось по дом</w:t>
      </w:r>
      <w:r w:rsidRPr="00DA1C13">
        <w:rPr>
          <w:sz w:val="28"/>
          <w:szCs w:val="28"/>
        </w:rPr>
        <w:t>у, що не входить у мої обов'язки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і мене прощають".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t>З</w:t>
      </w:r>
      <w:proofErr w:type="gramEnd"/>
      <w:r w:rsidRPr="00DA1C13">
        <w:rPr>
          <w:sz w:val="28"/>
          <w:szCs w:val="28"/>
        </w:rPr>
        <w:t xml:space="preserve"> відповідей агр</w:t>
      </w:r>
      <w:r>
        <w:rPr>
          <w:sz w:val="28"/>
          <w:szCs w:val="28"/>
        </w:rPr>
        <w:t>есивних старшокласників вид</w:t>
      </w:r>
      <w:r w:rsidRPr="00DA1C13">
        <w:rPr>
          <w:sz w:val="28"/>
          <w:szCs w:val="28"/>
        </w:rPr>
        <w:t>но, що для них сильним мотивом</w:t>
      </w:r>
      <w:r>
        <w:rPr>
          <w:sz w:val="28"/>
          <w:szCs w:val="28"/>
        </w:rPr>
        <w:t xml:space="preserve"> виправити ситуацію, вибачитися</w:t>
      </w:r>
      <w:r w:rsidRPr="00DA1C13">
        <w:rPr>
          <w:sz w:val="28"/>
          <w:szCs w:val="28"/>
        </w:rPr>
        <w:t xml:space="preserve"> є страх перед відповідною агресією ба</w:t>
      </w:r>
      <w:r>
        <w:rPr>
          <w:sz w:val="28"/>
          <w:szCs w:val="28"/>
        </w:rPr>
        <w:t>тьків, особливо батька. Наприклад</w:t>
      </w:r>
      <w:r w:rsidRPr="00DA1C13">
        <w:rPr>
          <w:sz w:val="28"/>
          <w:szCs w:val="28"/>
        </w:rPr>
        <w:t>: "...коли батько чу</w:t>
      </w:r>
      <w:proofErr w:type="gramStart"/>
      <w:r w:rsidRPr="00DA1C13">
        <w:rPr>
          <w:sz w:val="28"/>
          <w:szCs w:val="28"/>
        </w:rPr>
        <w:t>є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як ми з мамою свари</w:t>
      </w:r>
      <w:r w:rsidRPr="00DA1C13">
        <w:rPr>
          <w:sz w:val="28"/>
          <w:szCs w:val="28"/>
        </w:rPr>
        <w:t>мося, він виходить і пропонує мені закрити рот. Тоді він мене сильно драту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мені хочеться підійти і вдарити його в обличчя. Але якщо я так зроблю, мене ро</w:t>
      </w:r>
      <w:r>
        <w:rPr>
          <w:sz w:val="28"/>
          <w:szCs w:val="28"/>
        </w:rPr>
        <w:t xml:space="preserve">змажуть по 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іні"; "...коли я свар</w:t>
      </w:r>
      <w:r w:rsidRPr="00DA1C13">
        <w:rPr>
          <w:sz w:val="28"/>
          <w:szCs w:val="28"/>
        </w:rPr>
        <w:t>юся з мамою, я можу і накричати на неї, і кинути чим-н</w:t>
      </w:r>
      <w:r>
        <w:rPr>
          <w:sz w:val="28"/>
          <w:szCs w:val="28"/>
        </w:rPr>
        <w:t>ебудь; а от з батьком</w:t>
      </w:r>
      <w:r w:rsidRPr="00DA1C13">
        <w:rPr>
          <w:sz w:val="28"/>
          <w:szCs w:val="28"/>
        </w:rPr>
        <w:t xml:space="preserve"> краще не зв'язуватися, а</w:t>
      </w:r>
      <w:r>
        <w:rPr>
          <w:sz w:val="28"/>
          <w:szCs w:val="28"/>
        </w:rPr>
        <w:t xml:space="preserve"> то</w:t>
      </w:r>
      <w:r w:rsidRPr="00DA1C13">
        <w:rPr>
          <w:sz w:val="28"/>
          <w:szCs w:val="28"/>
        </w:rPr>
        <w:t xml:space="preserve"> можу стати інвалідом"; "...ніколи не пережив</w:t>
      </w:r>
      <w:r>
        <w:rPr>
          <w:sz w:val="28"/>
          <w:szCs w:val="28"/>
        </w:rPr>
        <w:t>аю з приводу сварок з батьками</w:t>
      </w:r>
      <w:r w:rsidRPr="00DA1C13">
        <w:rPr>
          <w:sz w:val="28"/>
          <w:szCs w:val="28"/>
        </w:rPr>
        <w:t>, у мене стільки ж прав, як і в них"</w:t>
      </w:r>
      <w:r>
        <w:rPr>
          <w:sz w:val="28"/>
          <w:szCs w:val="28"/>
        </w:rPr>
        <w:t>; "якщо я в стані гніву, отже, винн</w:t>
      </w:r>
      <w:r w:rsidRPr="00DA1C13">
        <w:rPr>
          <w:sz w:val="28"/>
          <w:szCs w:val="28"/>
        </w:rPr>
        <w:t xml:space="preserve">і батьки, не треба мене мучити дурними питаннями </w:t>
      </w:r>
      <w:r>
        <w:rPr>
          <w:sz w:val="28"/>
          <w:szCs w:val="28"/>
        </w:rPr>
        <w:t>–</w:t>
      </w:r>
      <w:r w:rsidRPr="00DA1C13">
        <w:rPr>
          <w:sz w:val="28"/>
          <w:szCs w:val="28"/>
        </w:rPr>
        <w:t xml:space="preserve"> де і з ким був".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Таким чином, неагресивні старшокласники виявля</w:t>
      </w:r>
      <w:r>
        <w:rPr>
          <w:sz w:val="28"/>
          <w:szCs w:val="28"/>
        </w:rPr>
        <w:t xml:space="preserve">ють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ідомі зусилля змінити свою поведінку, поводитися </w:t>
      </w:r>
      <w:r w:rsidRPr="00DA1C13">
        <w:rPr>
          <w:sz w:val="28"/>
          <w:szCs w:val="28"/>
        </w:rPr>
        <w:t xml:space="preserve">так, щоб заслужити схвалення батьків. </w:t>
      </w:r>
      <w:r w:rsidRPr="00DA1C13">
        <w:rPr>
          <w:sz w:val="28"/>
          <w:szCs w:val="28"/>
        </w:rPr>
        <w:lastRenderedPageBreak/>
        <w:t>Агресивні старшокласники трохи менше бояться виявляти агресію проти матерів, але вони віддають перевагу непрямим способам вираження відкритої а</w:t>
      </w:r>
      <w:r>
        <w:rPr>
          <w:sz w:val="28"/>
          <w:szCs w:val="28"/>
        </w:rPr>
        <w:t>гресії, оскільки знаходять її більш безпечною й ефективною</w:t>
      </w:r>
      <w:r w:rsidRPr="00DA1C13">
        <w:rPr>
          <w:sz w:val="28"/>
          <w:szCs w:val="28"/>
        </w:rPr>
        <w:t>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Якщо страх покарання і почуття провини, до деякої міри, с</w:t>
      </w:r>
      <w:r>
        <w:rPr>
          <w:sz w:val="28"/>
          <w:szCs w:val="28"/>
        </w:rPr>
        <w:t xml:space="preserve">тримують старшокласників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 ви</w:t>
      </w:r>
      <w:r w:rsidRPr="00DA1C13">
        <w:rPr>
          <w:sz w:val="28"/>
          <w:szCs w:val="28"/>
        </w:rPr>
        <w:t xml:space="preserve">яву прямої агресії до батьків, то відповіді агресивних старшокласників </w:t>
      </w:r>
      <w:r>
        <w:rPr>
          <w:sz w:val="28"/>
          <w:szCs w:val="28"/>
        </w:rPr>
        <w:t xml:space="preserve">щодо </w:t>
      </w:r>
      <w:r w:rsidRPr="00DA1C13">
        <w:rPr>
          <w:sz w:val="28"/>
          <w:szCs w:val="28"/>
        </w:rPr>
        <w:t>категорії "агресія проти вчителів" указують на</w:t>
      </w:r>
      <w:r>
        <w:rPr>
          <w:sz w:val="28"/>
          <w:szCs w:val="28"/>
        </w:rPr>
        <w:t xml:space="preserve"> значний вияв прямої агресії щодо</w:t>
      </w:r>
      <w:r w:rsidRPr="00DA1C13">
        <w:rPr>
          <w:sz w:val="28"/>
          <w:szCs w:val="28"/>
        </w:rPr>
        <w:t xml:space="preserve"> вчителів. Наприклад: "...якщо мені не подобається вчитель, я просто влаштовую йому </w:t>
      </w:r>
      <w:r>
        <w:rPr>
          <w:sz w:val="28"/>
          <w:szCs w:val="28"/>
        </w:rPr>
        <w:t>„</w:t>
      </w:r>
      <w:r w:rsidRPr="00DA1C13">
        <w:rPr>
          <w:sz w:val="28"/>
          <w:szCs w:val="28"/>
        </w:rPr>
        <w:t>веселі</w:t>
      </w:r>
      <w:r>
        <w:rPr>
          <w:sz w:val="28"/>
          <w:szCs w:val="28"/>
        </w:rPr>
        <w:t>”</w:t>
      </w:r>
      <w:r w:rsidRPr="00DA1C13">
        <w:rPr>
          <w:sz w:val="28"/>
          <w:szCs w:val="28"/>
        </w:rPr>
        <w:t xml:space="preserve"> ча</w:t>
      </w:r>
      <w:r>
        <w:rPr>
          <w:sz w:val="28"/>
          <w:szCs w:val="28"/>
        </w:rPr>
        <w:t>си, використовую на уроках жарти</w:t>
      </w:r>
      <w:r w:rsidRPr="00DA1C13">
        <w:rPr>
          <w:sz w:val="28"/>
          <w:szCs w:val="28"/>
        </w:rPr>
        <w:t>, що його дратують"; "знаю багато способів, як покарати вчи</w:t>
      </w:r>
      <w:r>
        <w:rPr>
          <w:sz w:val="28"/>
          <w:szCs w:val="28"/>
        </w:rPr>
        <w:t>теля за несправедливе ставлення</w:t>
      </w:r>
      <w:r w:rsidRPr="00DA1C13">
        <w:rPr>
          <w:sz w:val="28"/>
          <w:szCs w:val="28"/>
        </w:rPr>
        <w:t xml:space="preserve"> до мене; можу щось голосно сказати про нього на вулиці, щоб він почув, але не мав можливості відповісти"; "...були випа</w:t>
      </w:r>
      <w:r>
        <w:rPr>
          <w:sz w:val="28"/>
          <w:szCs w:val="28"/>
        </w:rPr>
        <w:t>дки, коли я спеціально штовхав вчителя на</w:t>
      </w:r>
      <w:r w:rsidRPr="00DA1C13">
        <w:rPr>
          <w:sz w:val="28"/>
          <w:szCs w:val="28"/>
        </w:rPr>
        <w:t xml:space="preserve"> сходах </w:t>
      </w:r>
      <w:r>
        <w:rPr>
          <w:sz w:val="28"/>
          <w:szCs w:val="28"/>
        </w:rPr>
        <w:t xml:space="preserve">або </w:t>
      </w:r>
      <w:r w:rsidRPr="00DA1C13">
        <w:rPr>
          <w:sz w:val="28"/>
          <w:szCs w:val="28"/>
        </w:rPr>
        <w:t>боляче наст</w:t>
      </w:r>
      <w:r>
        <w:rPr>
          <w:sz w:val="28"/>
          <w:szCs w:val="28"/>
        </w:rPr>
        <w:t>упав</w:t>
      </w:r>
      <w:r w:rsidRPr="00DA1C13">
        <w:rPr>
          <w:sz w:val="28"/>
          <w:szCs w:val="28"/>
        </w:rPr>
        <w:t xml:space="preserve"> на ногу, тому, що </w:t>
      </w:r>
      <w:r>
        <w:rPr>
          <w:sz w:val="28"/>
          <w:szCs w:val="28"/>
        </w:rPr>
        <w:t xml:space="preserve">вона </w:t>
      </w:r>
      <w:proofErr w:type="gramStart"/>
      <w:r>
        <w:rPr>
          <w:sz w:val="28"/>
          <w:szCs w:val="28"/>
        </w:rPr>
        <w:t>кидається</w:t>
      </w:r>
      <w:proofErr w:type="gramEnd"/>
      <w:r>
        <w:rPr>
          <w:sz w:val="28"/>
          <w:szCs w:val="28"/>
        </w:rPr>
        <w:t xml:space="preserve"> крейдою у тих,</w:t>
      </w:r>
      <w:r w:rsidRPr="00DA1C13">
        <w:rPr>
          <w:sz w:val="28"/>
          <w:szCs w:val="28"/>
        </w:rPr>
        <w:t xml:space="preserve"> хто списує".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t>Ми думаємо, що в школі погроза покарання за агресі</w:t>
      </w:r>
      <w:r>
        <w:rPr>
          <w:sz w:val="28"/>
          <w:szCs w:val="28"/>
        </w:rPr>
        <w:t>ю набагато слабша, ніж у родині. Оскільки в</w:t>
      </w:r>
      <w:r w:rsidRPr="00DA1C13">
        <w:rPr>
          <w:sz w:val="28"/>
          <w:szCs w:val="28"/>
        </w:rPr>
        <w:t>чителям заборонен</w:t>
      </w:r>
      <w:r>
        <w:rPr>
          <w:sz w:val="28"/>
          <w:szCs w:val="28"/>
        </w:rPr>
        <w:t>о виявляти відповідну агресію, на відміну</w:t>
      </w:r>
      <w:r w:rsidRPr="00DA1C13">
        <w:rPr>
          <w:sz w:val="28"/>
          <w:szCs w:val="28"/>
        </w:rPr>
        <w:t xml:space="preserve"> від батьків, що можуть використовув</w:t>
      </w:r>
      <w:r>
        <w:rPr>
          <w:sz w:val="28"/>
          <w:szCs w:val="28"/>
        </w:rPr>
        <w:t>ати її</w:t>
      </w:r>
      <w:r w:rsidRPr="00DA1C13">
        <w:rPr>
          <w:sz w:val="28"/>
          <w:szCs w:val="28"/>
        </w:rPr>
        <w:t xml:space="preserve"> як найбільш радикальний метод виховання.</w:t>
      </w:r>
      <w:proofErr w:type="gramEnd"/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Найбільше </w:t>
      </w:r>
      <w:r w:rsidRPr="00DA1C13">
        <w:rPr>
          <w:sz w:val="28"/>
          <w:szCs w:val="28"/>
        </w:rPr>
        <w:t>покарання, що може собі дозволити адміністрація школи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1C13">
        <w:rPr>
          <w:sz w:val="28"/>
          <w:szCs w:val="28"/>
        </w:rPr>
        <w:t xml:space="preserve"> це виключення зі школи. Тому </w:t>
      </w:r>
      <w:proofErr w:type="gramStart"/>
      <w:r w:rsidRPr="00DA1C13">
        <w:rPr>
          <w:sz w:val="28"/>
          <w:szCs w:val="28"/>
        </w:rPr>
        <w:t>через</w:t>
      </w:r>
      <w:proofErr w:type="gramEnd"/>
      <w:r w:rsidRPr="00DA1C13">
        <w:rPr>
          <w:sz w:val="28"/>
          <w:szCs w:val="28"/>
        </w:rPr>
        <w:t xml:space="preserve"> відсутність страху перед зовнішнім покаранням і неадек</w:t>
      </w:r>
      <w:r>
        <w:rPr>
          <w:sz w:val="28"/>
          <w:szCs w:val="28"/>
        </w:rPr>
        <w:t>ватним внутрішнім самоконтролем</w:t>
      </w:r>
      <w:r w:rsidRPr="00DA1C13">
        <w:rPr>
          <w:sz w:val="28"/>
          <w:szCs w:val="28"/>
        </w:rPr>
        <w:t xml:space="preserve"> більшість агрес</w:t>
      </w:r>
      <w:r>
        <w:rPr>
          <w:sz w:val="28"/>
          <w:szCs w:val="28"/>
        </w:rPr>
        <w:t>ивних старшокласників не вбачають необхідності стримувати власні</w:t>
      </w:r>
      <w:r w:rsidRPr="00DA1C13">
        <w:rPr>
          <w:sz w:val="28"/>
          <w:szCs w:val="28"/>
        </w:rPr>
        <w:t xml:space="preserve"> агресивні імпульси.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Деякі висловлюва</w:t>
      </w:r>
      <w:r w:rsidRPr="00DA1C13">
        <w:rPr>
          <w:sz w:val="28"/>
          <w:szCs w:val="28"/>
        </w:rPr>
        <w:t>ння агресивних старшокласників іл</w:t>
      </w:r>
      <w:r>
        <w:rPr>
          <w:sz w:val="28"/>
          <w:szCs w:val="28"/>
        </w:rPr>
        <w:t>юструють не тільки відкритий ви</w:t>
      </w:r>
      <w:r w:rsidRPr="00DA1C13">
        <w:rPr>
          <w:sz w:val="28"/>
          <w:szCs w:val="28"/>
        </w:rPr>
        <w:t xml:space="preserve">яв агресії проти вчителів, </w:t>
      </w:r>
      <w:proofErr w:type="gramStart"/>
      <w:r w:rsidRPr="00DA1C13">
        <w:rPr>
          <w:sz w:val="28"/>
          <w:szCs w:val="28"/>
        </w:rPr>
        <w:t xml:space="preserve">але 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манеру батьків захищати дитину, коли проти неї</w:t>
      </w:r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застосовують </w:t>
      </w:r>
      <w:r w:rsidRPr="00DA1C13">
        <w:rPr>
          <w:sz w:val="28"/>
          <w:szCs w:val="28"/>
        </w:rPr>
        <w:t xml:space="preserve">санкції, </w:t>
      </w:r>
      <w:r>
        <w:rPr>
          <w:sz w:val="28"/>
          <w:szCs w:val="28"/>
        </w:rPr>
        <w:t>і в такий спосіб заохочувати вияв агресії власно</w:t>
      </w:r>
      <w:r w:rsidRPr="00DA1C13">
        <w:rPr>
          <w:sz w:val="28"/>
          <w:szCs w:val="28"/>
        </w:rPr>
        <w:t>ї дитини. Наприклад: "...через те, що вчитель мате</w:t>
      </w:r>
      <w:r>
        <w:rPr>
          <w:sz w:val="28"/>
          <w:szCs w:val="28"/>
        </w:rPr>
        <w:t>матики занижувала мені оцінки за контрольні роботи, я одержав низьку оцінку за чверть</w:t>
      </w:r>
      <w:r w:rsidRPr="00DA1C13">
        <w:rPr>
          <w:sz w:val="28"/>
          <w:szCs w:val="28"/>
        </w:rPr>
        <w:t>; мама розлютилася й улаштувала в школі скандал; тепер, якщ</w:t>
      </w:r>
      <w:r>
        <w:rPr>
          <w:sz w:val="28"/>
          <w:szCs w:val="28"/>
        </w:rPr>
        <w:t>о вчитель до мене погано стави</w:t>
      </w:r>
      <w:r w:rsidRPr="00DA1C13">
        <w:rPr>
          <w:sz w:val="28"/>
          <w:szCs w:val="28"/>
        </w:rPr>
        <w:t>ться, я залякую його тим, що мама знову прийде"; "...коли вчитель мене несправедливо кара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мама приходить у школу і пояснює вчителю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де його місце".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lastRenderedPageBreak/>
        <w:t>Неагресивні старшокласники, відповідаючи на питання, про те, як</w:t>
      </w:r>
      <w:r>
        <w:rPr>
          <w:sz w:val="28"/>
          <w:szCs w:val="28"/>
        </w:rPr>
        <w:t xml:space="preserve"> у них складаються стосунки з в</w:t>
      </w:r>
      <w:r w:rsidRPr="00DA1C13">
        <w:rPr>
          <w:sz w:val="28"/>
          <w:szCs w:val="28"/>
        </w:rPr>
        <w:t xml:space="preserve">чителями, </w:t>
      </w:r>
      <w:r>
        <w:rPr>
          <w:sz w:val="28"/>
          <w:szCs w:val="28"/>
        </w:rPr>
        <w:t>які</w:t>
      </w:r>
      <w:r w:rsidRPr="00DA1C13">
        <w:rPr>
          <w:sz w:val="28"/>
          <w:szCs w:val="28"/>
        </w:rPr>
        <w:t xml:space="preserve"> їм подобаються і які не подобаютьс</w:t>
      </w:r>
      <w:r>
        <w:rPr>
          <w:sz w:val="28"/>
          <w:szCs w:val="28"/>
        </w:rPr>
        <w:t>я, виявляли співчуття до своїх в</w:t>
      </w:r>
      <w:r w:rsidRPr="00DA1C13">
        <w:rPr>
          <w:sz w:val="28"/>
          <w:szCs w:val="28"/>
        </w:rPr>
        <w:t xml:space="preserve">чителів; відзначали, що </w:t>
      </w:r>
      <w:r>
        <w:rPr>
          <w:sz w:val="28"/>
          <w:szCs w:val="28"/>
        </w:rPr>
        <w:t>вчителі можуть ображатися на ви</w:t>
      </w:r>
      <w:r w:rsidRPr="00DA1C13">
        <w:rPr>
          <w:sz w:val="28"/>
          <w:szCs w:val="28"/>
        </w:rPr>
        <w:t>яв агресі</w:t>
      </w:r>
      <w:r>
        <w:rPr>
          <w:sz w:val="28"/>
          <w:szCs w:val="28"/>
        </w:rPr>
        <w:t>ї з боку учнів. Наприклад: "...вчителі</w:t>
      </w:r>
      <w:r w:rsidRPr="00DA1C13">
        <w:rPr>
          <w:sz w:val="28"/>
          <w:szCs w:val="28"/>
        </w:rPr>
        <w:t xml:space="preserve"> такі ж люди, як і ми, вони теж</w:t>
      </w:r>
      <w:r>
        <w:rPr>
          <w:sz w:val="28"/>
          <w:szCs w:val="28"/>
        </w:rPr>
        <w:t xml:space="preserve"> переживають, коли учні завдають їм неприємностей</w:t>
      </w:r>
      <w:r w:rsidRPr="00DA1C13">
        <w:rPr>
          <w:sz w:val="28"/>
          <w:szCs w:val="28"/>
        </w:rPr>
        <w:t>;</w:t>
      </w:r>
      <w:proofErr w:type="gramEnd"/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>якщо ти скривдив, то вибачся"; "якщо я образила</w:t>
      </w:r>
      <w:r w:rsidRPr="00DA1C13">
        <w:rPr>
          <w:sz w:val="28"/>
          <w:szCs w:val="28"/>
        </w:rPr>
        <w:t xml:space="preserve"> вчительку, що мені подобається, я швид</w:t>
      </w:r>
      <w:r>
        <w:rPr>
          <w:sz w:val="28"/>
          <w:szCs w:val="28"/>
        </w:rPr>
        <w:t xml:space="preserve">ко вибачуся; якщо це нелюбимий учитель, я не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іду вибачатися</w:t>
      </w:r>
      <w:r w:rsidRPr="00DA1C13">
        <w:rPr>
          <w:sz w:val="28"/>
          <w:szCs w:val="28"/>
        </w:rPr>
        <w:t>, але кілька днів мене буде мучити совість"; "коли урок складний і нічого не зрозуміло, я злюся і почина</w:t>
      </w:r>
      <w:r>
        <w:rPr>
          <w:sz w:val="28"/>
          <w:szCs w:val="28"/>
        </w:rPr>
        <w:t xml:space="preserve">ю ставити багато питань учителю; у цілому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 вчителі –</w:t>
      </w:r>
      <w:r w:rsidRPr="00DA1C13">
        <w:rPr>
          <w:sz w:val="28"/>
          <w:szCs w:val="28"/>
        </w:rPr>
        <w:t xml:space="preserve"> приємні люди"; "якщо вчитель мене дійсно несправедливо покарав, я розповім </w:t>
      </w:r>
      <w:r>
        <w:rPr>
          <w:sz w:val="28"/>
          <w:szCs w:val="28"/>
        </w:rPr>
        <w:t>усім, що він не занадто гарний в</w:t>
      </w:r>
      <w:r w:rsidRPr="00DA1C13">
        <w:rPr>
          <w:sz w:val="28"/>
          <w:szCs w:val="28"/>
        </w:rPr>
        <w:t>читель; думаю, що</w:t>
      </w:r>
      <w:r>
        <w:rPr>
          <w:sz w:val="28"/>
          <w:szCs w:val="28"/>
        </w:rPr>
        <w:t xml:space="preserve"> думка учнів для нього небайдужа</w:t>
      </w:r>
      <w:r w:rsidRPr="00DA1C13">
        <w:rPr>
          <w:sz w:val="28"/>
          <w:szCs w:val="28"/>
        </w:rPr>
        <w:t>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Такому передбаченню неагресивними старшок</w:t>
      </w:r>
      <w:r>
        <w:rPr>
          <w:sz w:val="28"/>
          <w:szCs w:val="28"/>
        </w:rPr>
        <w:t>ласниками наслідків агресивних та</w:t>
      </w:r>
      <w:r w:rsidRPr="00DA1C13">
        <w:rPr>
          <w:sz w:val="28"/>
          <w:szCs w:val="28"/>
        </w:rPr>
        <w:t xml:space="preserve"> ін</w:t>
      </w:r>
      <w:r>
        <w:rPr>
          <w:sz w:val="28"/>
          <w:szCs w:val="28"/>
        </w:rPr>
        <w:t xml:space="preserve">ших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 несхвалюваних дій в галуз</w:t>
      </w:r>
      <w:r w:rsidRPr="00DA1C13">
        <w:rPr>
          <w:sz w:val="28"/>
          <w:szCs w:val="28"/>
        </w:rPr>
        <w:t>і л</w:t>
      </w:r>
      <w:r>
        <w:rPr>
          <w:sz w:val="28"/>
          <w:szCs w:val="28"/>
        </w:rPr>
        <w:t>юдських взаємин сприяє розвинутий</w:t>
      </w:r>
      <w:r w:rsidRPr="00DA1C13">
        <w:rPr>
          <w:sz w:val="28"/>
          <w:szCs w:val="28"/>
        </w:rPr>
        <w:t xml:space="preserve"> самоконтроль.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висловлювань старшокласників щодо </w:t>
      </w:r>
      <w:r w:rsidRPr="00DA1C13">
        <w:rPr>
          <w:sz w:val="28"/>
          <w:szCs w:val="28"/>
        </w:rPr>
        <w:t>катег</w:t>
      </w:r>
      <w:r>
        <w:rPr>
          <w:sz w:val="28"/>
          <w:szCs w:val="28"/>
        </w:rPr>
        <w:t>орії "агресія проти однолітків"</w:t>
      </w:r>
      <w:r w:rsidRPr="00DA1C13">
        <w:rPr>
          <w:sz w:val="28"/>
          <w:szCs w:val="28"/>
        </w:rPr>
        <w:t xml:space="preserve"> показав, що більшість агресивних</w:t>
      </w:r>
      <w:r>
        <w:rPr>
          <w:sz w:val="28"/>
          <w:szCs w:val="28"/>
        </w:rPr>
        <w:t xml:space="preserve"> учнів або захоплені власни</w:t>
      </w:r>
      <w:r w:rsidRPr="00DA1C13">
        <w:rPr>
          <w:sz w:val="28"/>
          <w:szCs w:val="28"/>
        </w:rPr>
        <w:t xml:space="preserve">ми ворожими </w:t>
      </w:r>
      <w:r>
        <w:rPr>
          <w:sz w:val="28"/>
          <w:szCs w:val="28"/>
        </w:rPr>
        <w:t>почуттями, діями, або відчувають</w:t>
      </w:r>
      <w:r w:rsidRPr="00DA1C13">
        <w:rPr>
          <w:sz w:val="28"/>
          <w:szCs w:val="28"/>
        </w:rPr>
        <w:t xml:space="preserve"> задоволення, коли виявляють агресію проти однолітків. Приклади висловлень: "...якщо хтось не роз</w:t>
      </w:r>
      <w:r>
        <w:rPr>
          <w:sz w:val="28"/>
          <w:szCs w:val="28"/>
        </w:rPr>
        <w:t>умі</w:t>
      </w:r>
      <w:proofErr w:type="gramStart"/>
      <w:r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де його місце, доводиться пояснювати кулака</w:t>
      </w:r>
      <w:r w:rsidRPr="00DA1C13">
        <w:rPr>
          <w:sz w:val="28"/>
          <w:szCs w:val="28"/>
        </w:rPr>
        <w:t>ми"; "...батько гов</w:t>
      </w:r>
      <w:r>
        <w:rPr>
          <w:sz w:val="28"/>
          <w:szCs w:val="28"/>
        </w:rPr>
        <w:t xml:space="preserve">орить, якщо ти вмієш битися, </w:t>
      </w:r>
      <w:r w:rsidRPr="00DA1C13">
        <w:rPr>
          <w:sz w:val="28"/>
          <w:szCs w:val="28"/>
        </w:rPr>
        <w:t xml:space="preserve">тобі </w:t>
      </w:r>
      <w:r>
        <w:rPr>
          <w:sz w:val="28"/>
          <w:szCs w:val="28"/>
        </w:rPr>
        <w:t>не треба нікого боятися"; "зі</w:t>
      </w:r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>мною не пожартуєш, у мене довгі</w:t>
      </w:r>
      <w:r w:rsidRPr="00DA1C13">
        <w:rPr>
          <w:sz w:val="28"/>
          <w:szCs w:val="28"/>
        </w:rPr>
        <w:t xml:space="preserve"> нігті, можу роздряпати все обличчя"; "...у </w:t>
      </w:r>
      <w:proofErr w:type="gramStart"/>
      <w:r w:rsidRPr="00DA1C13">
        <w:rPr>
          <w:sz w:val="28"/>
          <w:szCs w:val="28"/>
        </w:rPr>
        <w:t>поганому</w:t>
      </w:r>
      <w:proofErr w:type="gramEnd"/>
      <w:r w:rsidRPr="00DA1C13">
        <w:rPr>
          <w:sz w:val="28"/>
          <w:szCs w:val="28"/>
        </w:rPr>
        <w:t xml:space="preserve"> настрої можу вдарити".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t>З</w:t>
      </w:r>
      <w:proofErr w:type="gramEnd"/>
      <w:r w:rsidRPr="00DA1C13">
        <w:rPr>
          <w:sz w:val="28"/>
          <w:szCs w:val="28"/>
        </w:rPr>
        <w:t xml:space="preserve"> відповідей неагресив</w:t>
      </w:r>
      <w:r>
        <w:rPr>
          <w:sz w:val="28"/>
          <w:szCs w:val="28"/>
        </w:rPr>
        <w:t>них старшокласників було виявл</w:t>
      </w:r>
      <w:r w:rsidRPr="00DA1C13">
        <w:rPr>
          <w:sz w:val="28"/>
          <w:szCs w:val="28"/>
        </w:rPr>
        <w:t>ено, що учні намагаються свідомо уникати конфліктів з однолітками, навіть коли їх провокують. Більшість уч</w:t>
      </w:r>
      <w:r>
        <w:rPr>
          <w:sz w:val="28"/>
          <w:szCs w:val="28"/>
        </w:rPr>
        <w:t>нів були готові відстоювати власні права вербально, якщо від</w:t>
      </w:r>
      <w:r w:rsidRPr="00DA1C13">
        <w:rPr>
          <w:sz w:val="28"/>
          <w:szCs w:val="28"/>
        </w:rPr>
        <w:t>чува</w:t>
      </w:r>
      <w:r>
        <w:rPr>
          <w:sz w:val="28"/>
          <w:szCs w:val="28"/>
        </w:rPr>
        <w:t>ли, що однолітки стимулюють ї</w:t>
      </w:r>
      <w:proofErr w:type="gramStart"/>
      <w:r>
        <w:rPr>
          <w:sz w:val="28"/>
          <w:szCs w:val="28"/>
        </w:rPr>
        <w:t>х</w:t>
      </w:r>
      <w:proofErr w:type="gramEnd"/>
      <w:r w:rsidRPr="00DA1C13">
        <w:rPr>
          <w:sz w:val="28"/>
          <w:szCs w:val="28"/>
        </w:rPr>
        <w:t xml:space="preserve"> відповідну агресію. Приклади ви</w:t>
      </w:r>
      <w:r>
        <w:rPr>
          <w:sz w:val="28"/>
          <w:szCs w:val="28"/>
        </w:rPr>
        <w:t>словлень: "...невихованим людям</w:t>
      </w:r>
      <w:r w:rsidRPr="00DA1C13">
        <w:rPr>
          <w:sz w:val="28"/>
          <w:szCs w:val="28"/>
        </w:rPr>
        <w:t xml:space="preserve"> даю можливість нашкодити самим собі; намагаюся</w:t>
      </w:r>
      <w:r>
        <w:rPr>
          <w:sz w:val="28"/>
          <w:szCs w:val="28"/>
        </w:rPr>
        <w:t xml:space="preserve"> спрогнозувати їх</w:t>
      </w:r>
      <w:r w:rsidRPr="00DA1C13">
        <w:rPr>
          <w:sz w:val="28"/>
          <w:szCs w:val="28"/>
        </w:rPr>
        <w:t xml:space="preserve"> майбутн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якщо вони </w:t>
      </w:r>
      <w:r>
        <w:rPr>
          <w:sz w:val="28"/>
          <w:szCs w:val="28"/>
        </w:rPr>
        <w:t xml:space="preserve">будуть продовжувати поводитися </w:t>
      </w:r>
      <w:r w:rsidRPr="00DA1C13">
        <w:rPr>
          <w:sz w:val="28"/>
          <w:szCs w:val="28"/>
        </w:rPr>
        <w:t xml:space="preserve">подібним чином"; "якщо хтось зриває на мені злість, я зберігаю </w:t>
      </w:r>
      <w:r w:rsidRPr="00DA1C13">
        <w:rPr>
          <w:sz w:val="28"/>
          <w:szCs w:val="28"/>
        </w:rPr>
        <w:lastRenderedPageBreak/>
        <w:t>спокій; зриваючи зло, людина шкодить сам</w:t>
      </w:r>
      <w:r>
        <w:rPr>
          <w:sz w:val="28"/>
          <w:szCs w:val="28"/>
        </w:rPr>
        <w:t>а</w:t>
      </w:r>
      <w:r w:rsidRPr="00DA1C13">
        <w:rPr>
          <w:sz w:val="28"/>
          <w:szCs w:val="28"/>
        </w:rPr>
        <w:t xml:space="preserve"> собі"; "...мій батько говори</w:t>
      </w:r>
      <w:r>
        <w:rPr>
          <w:sz w:val="28"/>
          <w:szCs w:val="28"/>
        </w:rPr>
        <w:t>ть, що чоловіча сила полягає</w:t>
      </w:r>
      <w:r w:rsidRPr="00DA1C13">
        <w:rPr>
          <w:sz w:val="28"/>
          <w:szCs w:val="28"/>
        </w:rPr>
        <w:t xml:space="preserve"> в самовладанні, а н</w:t>
      </w:r>
      <w:r>
        <w:rPr>
          <w:sz w:val="28"/>
          <w:szCs w:val="28"/>
        </w:rPr>
        <w:t>е в розмахуванні кулаками; красивим дівчата</w:t>
      </w:r>
      <w:r w:rsidRPr="00DA1C13">
        <w:rPr>
          <w:sz w:val="28"/>
          <w:szCs w:val="28"/>
        </w:rPr>
        <w:t>м не подобаються забіяки"; "...у дитинстві я бився, а зараз не втрачаю голови, намагаюся контролювати себе".</w:t>
      </w:r>
    </w:p>
    <w:p w:rsidR="00571C8B" w:rsidRPr="00DA1C13" w:rsidRDefault="000D704E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0D704E">
        <w:rPr>
          <w:b/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</w:t>
      </w:r>
      <w:r w:rsidR="00571C8B" w:rsidRPr="00DA1C13">
        <w:rPr>
          <w:sz w:val="28"/>
          <w:szCs w:val="28"/>
        </w:rPr>
        <w:t>На основі детального анал</w:t>
      </w:r>
      <w:r w:rsidR="00571C8B">
        <w:rPr>
          <w:sz w:val="28"/>
          <w:szCs w:val="28"/>
        </w:rPr>
        <w:t>ізу висловлювань старшокласників в</w:t>
      </w:r>
      <w:r w:rsidR="00571C8B" w:rsidRPr="00DA1C13">
        <w:rPr>
          <w:sz w:val="28"/>
          <w:szCs w:val="28"/>
        </w:rPr>
        <w:t>становлено, що засвоєні в родині моделі агреси</w:t>
      </w:r>
      <w:r w:rsidR="00571C8B">
        <w:rPr>
          <w:sz w:val="28"/>
          <w:szCs w:val="28"/>
        </w:rPr>
        <w:t>вної поведінки</w:t>
      </w:r>
      <w:r w:rsidR="00571C8B" w:rsidRPr="00DA1C13">
        <w:rPr>
          <w:sz w:val="28"/>
          <w:szCs w:val="28"/>
        </w:rPr>
        <w:t xml:space="preserve"> можуть </w:t>
      </w:r>
      <w:proofErr w:type="gramStart"/>
      <w:r w:rsidR="00571C8B" w:rsidRPr="00DA1C13">
        <w:rPr>
          <w:sz w:val="28"/>
          <w:szCs w:val="28"/>
        </w:rPr>
        <w:t>бути</w:t>
      </w:r>
      <w:proofErr w:type="gramEnd"/>
      <w:r w:rsidR="00571C8B" w:rsidRPr="00DA1C13">
        <w:rPr>
          <w:sz w:val="28"/>
          <w:szCs w:val="28"/>
        </w:rPr>
        <w:t xml:space="preserve"> перенесені </w:t>
      </w:r>
      <w:r w:rsidR="00571C8B">
        <w:rPr>
          <w:sz w:val="28"/>
          <w:szCs w:val="28"/>
        </w:rPr>
        <w:t>з однієї ситуації в іншу. Про це</w:t>
      </w:r>
      <w:r w:rsidR="00571C8B" w:rsidRPr="00DA1C13">
        <w:rPr>
          <w:sz w:val="28"/>
          <w:szCs w:val="28"/>
        </w:rPr>
        <w:t xml:space="preserve"> </w:t>
      </w:r>
      <w:proofErr w:type="gramStart"/>
      <w:r w:rsidR="00571C8B" w:rsidRPr="00DA1C13">
        <w:rPr>
          <w:sz w:val="28"/>
          <w:szCs w:val="28"/>
        </w:rPr>
        <w:t>св</w:t>
      </w:r>
      <w:proofErr w:type="gramEnd"/>
      <w:r w:rsidR="00571C8B" w:rsidRPr="00DA1C13">
        <w:rPr>
          <w:sz w:val="28"/>
          <w:szCs w:val="28"/>
        </w:rPr>
        <w:t>ідчать розгляну</w:t>
      </w:r>
      <w:r w:rsidR="00571C8B">
        <w:rPr>
          <w:sz w:val="28"/>
          <w:szCs w:val="28"/>
        </w:rPr>
        <w:t>ті випадки заохочення батьками агресивної поведінки дітей поза родиною, а також</w:t>
      </w:r>
      <w:r w:rsidR="00571C8B" w:rsidRPr="00DA1C13">
        <w:rPr>
          <w:sz w:val="28"/>
          <w:szCs w:val="28"/>
        </w:rPr>
        <w:t xml:space="preserve"> думка старшок</w:t>
      </w:r>
      <w:r w:rsidR="00571C8B">
        <w:rPr>
          <w:sz w:val="28"/>
          <w:szCs w:val="28"/>
        </w:rPr>
        <w:t>ласників про ступінь довіри власни</w:t>
      </w:r>
      <w:r w:rsidR="00571C8B" w:rsidRPr="00DA1C13">
        <w:rPr>
          <w:sz w:val="28"/>
          <w:szCs w:val="28"/>
        </w:rPr>
        <w:t>х проблем і переживань батькам.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 xml:space="preserve">Серед агресивних старшокласників переважають такі </w:t>
      </w:r>
      <w:r>
        <w:rPr>
          <w:sz w:val="28"/>
          <w:szCs w:val="28"/>
        </w:rPr>
        <w:t>реакції агресії проти батьків, в</w:t>
      </w:r>
      <w:r w:rsidRPr="00DA1C13">
        <w:rPr>
          <w:sz w:val="28"/>
          <w:szCs w:val="28"/>
        </w:rPr>
        <w:t>чителів, одноліткі</w:t>
      </w:r>
      <w:proofErr w:type="gramStart"/>
      <w:r w:rsidRPr="00DA1C13">
        <w:rPr>
          <w:sz w:val="28"/>
          <w:szCs w:val="28"/>
        </w:rPr>
        <w:t>в</w:t>
      </w:r>
      <w:proofErr w:type="gramEnd"/>
      <w:r w:rsidRPr="00DA1C13">
        <w:rPr>
          <w:sz w:val="28"/>
          <w:szCs w:val="28"/>
        </w:rPr>
        <w:t>, як фізична і вербальна агресія. Для неагресивних старшокласників характерні такі види</w:t>
      </w:r>
      <w:r>
        <w:rPr>
          <w:sz w:val="28"/>
          <w:szCs w:val="28"/>
        </w:rPr>
        <w:t xml:space="preserve"> реакцій, як ізоляція, деприваці</w:t>
      </w:r>
      <w:r w:rsidRPr="00DA1C13">
        <w:rPr>
          <w:sz w:val="28"/>
          <w:szCs w:val="28"/>
        </w:rPr>
        <w:t>я і втрата поваги. Такі реакції</w:t>
      </w:r>
      <w:proofErr w:type="gramStart"/>
      <w:r w:rsidRPr="00DA1C13">
        <w:rPr>
          <w:sz w:val="28"/>
          <w:szCs w:val="28"/>
        </w:rPr>
        <w:t xml:space="preserve"> є,</w:t>
      </w:r>
      <w:proofErr w:type="gramEnd"/>
      <w:r w:rsidRPr="00DA1C13">
        <w:rPr>
          <w:sz w:val="28"/>
          <w:szCs w:val="28"/>
        </w:rPr>
        <w:t xml:space="preserve"> у першу чергу, психологічними і </w:t>
      </w:r>
      <w:r>
        <w:rPr>
          <w:sz w:val="28"/>
          <w:szCs w:val="28"/>
        </w:rPr>
        <w:t>по</w:t>
      </w:r>
      <w:r w:rsidRPr="00DA1C13">
        <w:rPr>
          <w:sz w:val="28"/>
          <w:szCs w:val="28"/>
        </w:rPr>
        <w:t>в’</w:t>
      </w:r>
      <w:r>
        <w:rPr>
          <w:sz w:val="28"/>
          <w:szCs w:val="28"/>
        </w:rPr>
        <w:t>язані з розвитком самоконторолю, совісті, на відміну</w:t>
      </w:r>
      <w:r w:rsidRPr="00DA1C13">
        <w:rPr>
          <w:sz w:val="28"/>
          <w:szCs w:val="28"/>
        </w:rPr>
        <w:t xml:space="preserve"> від фізични</w:t>
      </w:r>
      <w:r>
        <w:rPr>
          <w:sz w:val="28"/>
          <w:szCs w:val="28"/>
        </w:rPr>
        <w:t>х або вербальних форм агресивної поведінки</w:t>
      </w:r>
      <w:r w:rsidRPr="00DA1C13">
        <w:rPr>
          <w:sz w:val="28"/>
          <w:szCs w:val="28"/>
        </w:rPr>
        <w:t>, наприклад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глузування, лихослів'я.</w:t>
      </w:r>
      <w:r>
        <w:rPr>
          <w:sz w:val="28"/>
          <w:szCs w:val="28"/>
        </w:rPr>
        <w:t xml:space="preserve"> </w:t>
      </w:r>
    </w:p>
    <w:p w:rsidR="00571C8B" w:rsidRPr="006B6B48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6B6B48">
        <w:rPr>
          <w:sz w:val="28"/>
          <w:szCs w:val="28"/>
        </w:rPr>
        <w:t>Таким чином, результ</w:t>
      </w:r>
      <w:r>
        <w:rPr>
          <w:sz w:val="28"/>
          <w:szCs w:val="28"/>
        </w:rPr>
        <w:t xml:space="preserve">ати </w:t>
      </w:r>
      <w:r w:rsidR="000D704E">
        <w:rPr>
          <w:sz w:val="28"/>
          <w:szCs w:val="28"/>
          <w:lang w:val="uk-UA"/>
        </w:rPr>
        <w:t xml:space="preserve">апробації </w:t>
      </w:r>
      <w:r>
        <w:rPr>
          <w:sz w:val="28"/>
          <w:szCs w:val="28"/>
        </w:rPr>
        <w:t>експериментальної методики "Анкета старшокласника" узгоджую</w:t>
      </w:r>
      <w:r w:rsidRPr="006B6B48">
        <w:rPr>
          <w:sz w:val="28"/>
          <w:szCs w:val="28"/>
        </w:rPr>
        <w:t>ться з метод</w:t>
      </w:r>
      <w:r>
        <w:rPr>
          <w:sz w:val="28"/>
          <w:szCs w:val="28"/>
        </w:rPr>
        <w:t>ологічною основою нашо</w:t>
      </w:r>
      <w:r w:rsidR="000D704E">
        <w:rPr>
          <w:sz w:val="28"/>
          <w:szCs w:val="28"/>
          <w:lang w:val="uk-UA"/>
        </w:rPr>
        <w:t>го</w:t>
      </w:r>
      <w:r w:rsidR="000D704E">
        <w:rPr>
          <w:sz w:val="28"/>
          <w:szCs w:val="28"/>
        </w:rPr>
        <w:t xml:space="preserve"> </w:t>
      </w:r>
      <w:proofErr w:type="gramStart"/>
      <w:r w:rsidR="000D704E">
        <w:rPr>
          <w:sz w:val="28"/>
          <w:szCs w:val="28"/>
          <w:lang w:val="uk-UA"/>
        </w:rPr>
        <w:t>досл</w:t>
      </w:r>
      <w:proofErr w:type="gramEnd"/>
      <w:r w:rsidR="000D704E">
        <w:rPr>
          <w:sz w:val="28"/>
          <w:szCs w:val="28"/>
          <w:lang w:val="uk-UA"/>
        </w:rPr>
        <w:t>ідження</w:t>
      </w:r>
      <w:r>
        <w:rPr>
          <w:sz w:val="28"/>
          <w:szCs w:val="28"/>
        </w:rPr>
        <w:t xml:space="preserve"> щод</w:t>
      </w:r>
      <w:r w:rsidRPr="006B6B48">
        <w:rPr>
          <w:sz w:val="28"/>
          <w:szCs w:val="28"/>
        </w:rPr>
        <w:t xml:space="preserve">о </w:t>
      </w:r>
      <w:r>
        <w:rPr>
          <w:sz w:val="28"/>
          <w:szCs w:val="28"/>
        </w:rPr>
        <w:t>значення</w:t>
      </w:r>
      <w:r w:rsidRPr="006B6B48">
        <w:rPr>
          <w:sz w:val="28"/>
          <w:szCs w:val="28"/>
        </w:rPr>
        <w:t xml:space="preserve"> сприя</w:t>
      </w:r>
      <w:r>
        <w:rPr>
          <w:sz w:val="28"/>
          <w:szCs w:val="28"/>
        </w:rPr>
        <w:t>тливої психологічної атмосфери у</w:t>
      </w:r>
      <w:r w:rsidRPr="006B6B48">
        <w:rPr>
          <w:sz w:val="28"/>
          <w:szCs w:val="28"/>
        </w:rPr>
        <w:t xml:space="preserve"> родині для розвитку моральної особистості, здатн</w:t>
      </w:r>
      <w:r>
        <w:rPr>
          <w:sz w:val="28"/>
          <w:szCs w:val="28"/>
        </w:rPr>
        <w:t xml:space="preserve">ої до структурування гармонійних стосунків </w:t>
      </w:r>
      <w:r w:rsidRPr="006B6B48">
        <w:rPr>
          <w:sz w:val="28"/>
          <w:szCs w:val="28"/>
        </w:rPr>
        <w:t>із соціальним от</w:t>
      </w:r>
      <w:r>
        <w:rPr>
          <w:sz w:val="28"/>
          <w:szCs w:val="28"/>
        </w:rPr>
        <w:t>оченням, через рефлексію власних вчинків</w:t>
      </w:r>
      <w:r w:rsidRPr="006B6B48">
        <w:rPr>
          <w:sz w:val="28"/>
          <w:szCs w:val="28"/>
        </w:rPr>
        <w:t xml:space="preserve"> і виходячи з інтересів інших.</w:t>
      </w:r>
    </w:p>
    <w:p w:rsidR="00571C8B" w:rsidRDefault="00571C8B" w:rsidP="00571C8B">
      <w:pPr>
        <w:spacing w:line="360" w:lineRule="auto"/>
        <w:ind w:left="-164" w:right="-187"/>
        <w:jc w:val="both"/>
        <w:rPr>
          <w:sz w:val="28"/>
          <w:szCs w:val="28"/>
        </w:rPr>
      </w:pPr>
    </w:p>
    <w:p w:rsidR="00B533B4" w:rsidRDefault="00B533B4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тература:</w:t>
      </w:r>
    </w:p>
    <w:p w:rsidR="00B533B4" w:rsidRPr="008F3DCD" w:rsidRDefault="00B533B4" w:rsidP="00B533B4">
      <w:pPr>
        <w:spacing w:line="360" w:lineRule="auto"/>
        <w:ind w:left="709" w:right="5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229E" w:rsidRPr="00A91A79">
        <w:rPr>
          <w:sz w:val="28"/>
          <w:szCs w:val="28"/>
        </w:rPr>
        <w:t>Алкина Н.В. Комплексная детерминация агрессивного поведения и психодиагностическая практика /</w:t>
      </w:r>
      <w:r w:rsidR="00C7229E">
        <w:rPr>
          <w:sz w:val="28"/>
          <w:szCs w:val="28"/>
        </w:rPr>
        <w:t xml:space="preserve"> Н.В.Алкина </w:t>
      </w:r>
      <w:r w:rsidR="00C7229E" w:rsidRPr="00A91A79">
        <w:rPr>
          <w:sz w:val="28"/>
          <w:szCs w:val="28"/>
        </w:rPr>
        <w:t>//</w:t>
      </w:r>
      <w:r w:rsidR="00C7229E">
        <w:rPr>
          <w:sz w:val="28"/>
          <w:szCs w:val="28"/>
        </w:rPr>
        <w:t xml:space="preserve"> Практическая психология и социальная работа. – </w:t>
      </w:r>
      <w:r w:rsidR="00C7229E" w:rsidRPr="00A91A79">
        <w:rPr>
          <w:sz w:val="28"/>
          <w:szCs w:val="28"/>
        </w:rPr>
        <w:t>1991</w:t>
      </w:r>
      <w:r w:rsidR="00C7229E">
        <w:rPr>
          <w:sz w:val="28"/>
          <w:szCs w:val="28"/>
        </w:rPr>
        <w:t>. – № 1. – С. 19 – 26</w:t>
      </w:r>
      <w:r w:rsidR="00C7229E">
        <w:rPr>
          <w:sz w:val="28"/>
          <w:szCs w:val="28"/>
          <w:lang w:val="uk-UA"/>
        </w:rPr>
        <w:t>.</w:t>
      </w:r>
    </w:p>
    <w:p w:rsidR="00B533B4" w:rsidRDefault="00B533B4" w:rsidP="00B533B4">
      <w:pPr>
        <w:pStyle w:val="a3"/>
        <w:spacing w:line="360" w:lineRule="auto"/>
        <w:ind w:left="720" w:right="5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7229E" w:rsidRPr="00A91A79">
        <w:rPr>
          <w:rFonts w:ascii="Times New Roman" w:hAnsi="Times New Roman"/>
          <w:sz w:val="28"/>
          <w:szCs w:val="28"/>
        </w:rPr>
        <w:t>Бандура А. Теория социального научения</w:t>
      </w:r>
      <w:r w:rsidR="00C7229E">
        <w:rPr>
          <w:rFonts w:ascii="Times New Roman" w:hAnsi="Times New Roman"/>
          <w:sz w:val="28"/>
          <w:szCs w:val="28"/>
        </w:rPr>
        <w:t xml:space="preserve"> </w:t>
      </w:r>
      <w:r w:rsidR="00C7229E" w:rsidRPr="00A91A79">
        <w:rPr>
          <w:rFonts w:ascii="Times New Roman" w:hAnsi="Times New Roman"/>
          <w:sz w:val="28"/>
          <w:szCs w:val="28"/>
        </w:rPr>
        <w:t>/</w:t>
      </w:r>
      <w:r w:rsidR="00C7229E">
        <w:rPr>
          <w:rFonts w:ascii="Times New Roman" w:hAnsi="Times New Roman"/>
          <w:sz w:val="28"/>
          <w:szCs w:val="28"/>
        </w:rPr>
        <w:t xml:space="preserve"> Альберт Бандура; </w:t>
      </w:r>
      <w:r w:rsidR="00C7229E" w:rsidRPr="00453B81">
        <w:rPr>
          <w:rFonts w:ascii="Times New Roman" w:hAnsi="Times New Roman"/>
          <w:sz w:val="28"/>
          <w:szCs w:val="28"/>
        </w:rPr>
        <w:t>[</w:t>
      </w:r>
      <w:r w:rsidR="00C7229E">
        <w:rPr>
          <w:rFonts w:ascii="Times New Roman" w:hAnsi="Times New Roman"/>
          <w:sz w:val="28"/>
          <w:szCs w:val="28"/>
        </w:rPr>
        <w:t>пер. с</w:t>
      </w:r>
      <w:proofErr w:type="gramEnd"/>
      <w:r w:rsidR="00C7229E">
        <w:rPr>
          <w:rFonts w:ascii="Times New Roman" w:hAnsi="Times New Roman"/>
          <w:sz w:val="28"/>
          <w:szCs w:val="28"/>
        </w:rPr>
        <w:t xml:space="preserve"> англ. Б.Красовский</w:t>
      </w:r>
      <w:r w:rsidR="00C7229E" w:rsidRPr="00453B81">
        <w:rPr>
          <w:rFonts w:ascii="Times New Roman" w:hAnsi="Times New Roman"/>
          <w:sz w:val="28"/>
          <w:szCs w:val="28"/>
        </w:rPr>
        <w:t>]</w:t>
      </w:r>
      <w:r w:rsidR="00C7229E" w:rsidRPr="00A91A79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</w:rPr>
        <w:t xml:space="preserve"> – СПб.: Питер,</w:t>
      </w:r>
      <w:r w:rsidR="00C7229E" w:rsidRPr="00A91A79">
        <w:rPr>
          <w:rFonts w:ascii="Times New Roman" w:hAnsi="Times New Roman"/>
          <w:sz w:val="28"/>
          <w:szCs w:val="28"/>
        </w:rPr>
        <w:t xml:space="preserve"> 2000</w:t>
      </w:r>
      <w:r w:rsidR="00C7229E">
        <w:rPr>
          <w:rFonts w:ascii="Times New Roman" w:hAnsi="Times New Roman"/>
          <w:sz w:val="28"/>
          <w:szCs w:val="28"/>
        </w:rPr>
        <w:t xml:space="preserve">. – 184 </w:t>
      </w:r>
      <w:proofErr w:type="gramStart"/>
      <w:r w:rsidR="00C7229E">
        <w:rPr>
          <w:rFonts w:ascii="Times New Roman" w:hAnsi="Times New Roman"/>
          <w:sz w:val="28"/>
          <w:szCs w:val="28"/>
        </w:rPr>
        <w:t>с</w:t>
      </w:r>
      <w:proofErr w:type="gramEnd"/>
      <w:r w:rsidR="00C7229E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  <w:lang w:val="uk-UA"/>
        </w:rPr>
        <w:t>.</w:t>
      </w:r>
    </w:p>
    <w:p w:rsidR="00B533B4" w:rsidRPr="00A91A79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3114B9" w:rsidRPr="00A91A79">
        <w:rPr>
          <w:rFonts w:ascii="Times New Roman" w:hAnsi="Times New Roman"/>
          <w:sz w:val="28"/>
          <w:szCs w:val="28"/>
        </w:rPr>
        <w:t xml:space="preserve">Дубинко Н.А. Влияние когнитивных процессов на проявление агрессивности в детском возрасте </w:t>
      </w:r>
      <w:r w:rsidR="003114B9">
        <w:rPr>
          <w:rFonts w:ascii="Times New Roman" w:hAnsi="Times New Roman"/>
          <w:sz w:val="28"/>
          <w:szCs w:val="28"/>
        </w:rPr>
        <w:t xml:space="preserve">/ Н.А.Дубинко </w:t>
      </w:r>
      <w:r w:rsidR="003114B9" w:rsidRPr="00A91A79">
        <w:rPr>
          <w:rFonts w:ascii="Times New Roman" w:hAnsi="Times New Roman"/>
          <w:sz w:val="28"/>
          <w:szCs w:val="28"/>
        </w:rPr>
        <w:t>// Вопросы психологии.</w:t>
      </w:r>
      <w:r w:rsidR="003114B9">
        <w:rPr>
          <w:rFonts w:ascii="Times New Roman" w:hAnsi="Times New Roman"/>
          <w:sz w:val="28"/>
          <w:szCs w:val="28"/>
        </w:rPr>
        <w:t xml:space="preserve"> – </w:t>
      </w:r>
      <w:r w:rsidR="003114B9" w:rsidRPr="00A91A79">
        <w:rPr>
          <w:rFonts w:ascii="Times New Roman" w:hAnsi="Times New Roman"/>
          <w:sz w:val="28"/>
          <w:szCs w:val="28"/>
        </w:rPr>
        <w:t>2000.</w:t>
      </w:r>
      <w:r w:rsidR="003114B9">
        <w:rPr>
          <w:rFonts w:ascii="Times New Roman" w:hAnsi="Times New Roman"/>
          <w:sz w:val="28"/>
          <w:szCs w:val="28"/>
        </w:rPr>
        <w:t xml:space="preserve"> – </w:t>
      </w:r>
      <w:r w:rsidR="003114B9" w:rsidRPr="00A91A79">
        <w:rPr>
          <w:rFonts w:ascii="Times New Roman" w:hAnsi="Times New Roman"/>
          <w:sz w:val="28"/>
          <w:szCs w:val="28"/>
        </w:rPr>
        <w:t>№ 1.</w:t>
      </w:r>
      <w:r w:rsidR="003114B9">
        <w:rPr>
          <w:rFonts w:ascii="Times New Roman" w:hAnsi="Times New Roman"/>
          <w:sz w:val="28"/>
          <w:szCs w:val="28"/>
        </w:rPr>
        <w:t xml:space="preserve"> – С</w:t>
      </w:r>
      <w:r w:rsidR="003114B9" w:rsidRPr="00A91A79">
        <w:rPr>
          <w:rFonts w:ascii="Times New Roman" w:hAnsi="Times New Roman"/>
          <w:sz w:val="28"/>
          <w:szCs w:val="28"/>
        </w:rPr>
        <w:t>. 53</w:t>
      </w:r>
      <w:r w:rsidR="003114B9">
        <w:rPr>
          <w:rFonts w:ascii="Times New Roman" w:hAnsi="Times New Roman"/>
          <w:sz w:val="28"/>
          <w:szCs w:val="28"/>
        </w:rPr>
        <w:t xml:space="preserve"> – 60.</w:t>
      </w:r>
      <w:r w:rsidR="00C7229E">
        <w:rPr>
          <w:rFonts w:ascii="Times New Roman" w:hAnsi="Times New Roman"/>
          <w:sz w:val="28"/>
          <w:szCs w:val="28"/>
        </w:rPr>
        <w:t>.</w:t>
      </w:r>
    </w:p>
    <w:p w:rsidR="00B533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3114B9">
        <w:rPr>
          <w:rFonts w:ascii="Times New Roman" w:hAnsi="Times New Roman"/>
          <w:sz w:val="28"/>
          <w:szCs w:val="28"/>
        </w:rPr>
        <w:t xml:space="preserve">Ломова </w:t>
      </w:r>
      <w:r w:rsidR="003114B9">
        <w:rPr>
          <w:rFonts w:ascii="Times New Roman" w:hAnsi="Times New Roman"/>
          <w:sz w:val="28"/>
          <w:szCs w:val="28"/>
          <w:lang w:val="uk-UA"/>
        </w:rPr>
        <w:t xml:space="preserve">Т.О. Вивчення мотивації агресивної поведінки </w:t>
      </w:r>
      <w:proofErr w:type="gramStart"/>
      <w:r w:rsidR="003114B9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3114B9">
        <w:rPr>
          <w:rFonts w:ascii="Times New Roman" w:hAnsi="Times New Roman"/>
          <w:sz w:val="28"/>
          <w:szCs w:val="28"/>
          <w:lang w:val="uk-UA"/>
        </w:rPr>
        <w:t xml:space="preserve">ідлітків </w:t>
      </w:r>
      <w:r w:rsidR="003114B9" w:rsidRPr="00D46807">
        <w:rPr>
          <w:rFonts w:ascii="Times New Roman" w:hAnsi="Times New Roman"/>
          <w:sz w:val="28"/>
          <w:szCs w:val="28"/>
        </w:rPr>
        <w:t>/</w:t>
      </w:r>
      <w:r w:rsidR="003114B9">
        <w:rPr>
          <w:rFonts w:ascii="Times New Roman" w:hAnsi="Times New Roman"/>
          <w:sz w:val="28"/>
          <w:szCs w:val="28"/>
        </w:rPr>
        <w:t xml:space="preserve"> Т.О.Ломова</w:t>
      </w:r>
      <w:r w:rsidR="003114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4B9" w:rsidRPr="00D46807">
        <w:rPr>
          <w:rFonts w:ascii="Times New Roman" w:hAnsi="Times New Roman"/>
          <w:sz w:val="28"/>
          <w:szCs w:val="28"/>
        </w:rPr>
        <w:t>//</w:t>
      </w:r>
      <w:r w:rsidR="003114B9">
        <w:rPr>
          <w:rFonts w:ascii="Times New Roman" w:hAnsi="Times New Roman"/>
          <w:sz w:val="28"/>
          <w:szCs w:val="28"/>
          <w:lang w:val="uk-UA"/>
        </w:rPr>
        <w:t xml:space="preserve"> Збірник наукових праць Інституту соціальної та політичної психології АПН України. – 2005. – Вип. 4. – С. 307 – 313</w:t>
      </w:r>
    </w:p>
    <w:p w:rsidR="00B533B4" w:rsidRPr="00C7229E" w:rsidRDefault="00B533B4" w:rsidP="00B533B4">
      <w:pPr>
        <w:pStyle w:val="a3"/>
        <w:spacing w:line="360" w:lineRule="auto"/>
        <w:ind w:left="567" w:hanging="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C7229E">
        <w:rPr>
          <w:rFonts w:ascii="Times New Roman" w:hAnsi="Times New Roman"/>
          <w:sz w:val="28"/>
          <w:szCs w:val="28"/>
          <w:lang w:val="uk-UA"/>
        </w:rPr>
        <w:t>.</w:t>
      </w:r>
      <w:r w:rsidR="00C7229E">
        <w:rPr>
          <w:rFonts w:ascii="Times New Roman" w:hAnsi="Times New Roman"/>
          <w:sz w:val="28"/>
          <w:szCs w:val="28"/>
          <w:lang w:val="uk-UA"/>
        </w:rPr>
        <w:t>Ломова Т.О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29E">
        <w:rPr>
          <w:rFonts w:ascii="Times New Roman" w:hAnsi="Times New Roman"/>
          <w:sz w:val="28"/>
          <w:szCs w:val="28"/>
          <w:lang w:val="uk-UA"/>
        </w:rPr>
        <w:t>Психологічні особливості агресивної поведінки старшокласників та її корекція в процесі навчальної діяльності: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д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ис.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...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канд</w:t>
      </w:r>
      <w:r w:rsidR="00C7229E">
        <w:rPr>
          <w:rFonts w:ascii="Times New Roman" w:hAnsi="Times New Roman"/>
          <w:sz w:val="28"/>
          <w:szCs w:val="28"/>
          <w:lang w:val="uk-UA"/>
        </w:rPr>
        <w:t>идата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п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сихол. </w:t>
      </w:r>
      <w:r w:rsidR="00C7229E">
        <w:rPr>
          <w:rFonts w:ascii="Times New Roman" w:hAnsi="Times New Roman"/>
          <w:sz w:val="28"/>
          <w:szCs w:val="28"/>
          <w:lang w:val="uk-UA"/>
        </w:rPr>
        <w:t>н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аук: 19.00.07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/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Ломова Тетяна Олександрівна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C7229E">
        <w:rPr>
          <w:rFonts w:ascii="Times New Roman" w:hAnsi="Times New Roman"/>
          <w:sz w:val="28"/>
          <w:szCs w:val="28"/>
          <w:lang w:val="uk-UA"/>
        </w:rPr>
        <w:t>Донецьк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, 200</w:t>
      </w:r>
      <w:r w:rsidR="00C7229E">
        <w:rPr>
          <w:rFonts w:ascii="Times New Roman" w:hAnsi="Times New Roman"/>
          <w:sz w:val="28"/>
          <w:szCs w:val="28"/>
          <w:lang w:val="uk-UA"/>
        </w:rPr>
        <w:t>9. – 222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с</w:t>
      </w:r>
    </w:p>
    <w:p w:rsidR="00B533B4" w:rsidRDefault="003114B9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533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Налчаджян А. Агрессивность человека </w:t>
      </w:r>
      <w:r w:rsidRPr="00A91A79">
        <w:rPr>
          <w:sz w:val="28"/>
          <w:szCs w:val="28"/>
        </w:rPr>
        <w:t>/</w:t>
      </w:r>
      <w:r>
        <w:rPr>
          <w:sz w:val="28"/>
          <w:szCs w:val="28"/>
        </w:rPr>
        <w:t xml:space="preserve"> Альберт Налчаджян. – СПб.: Питер, 2007. – 736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C7229E" w:rsidRPr="000D714D">
        <w:rPr>
          <w:sz w:val="28"/>
          <w:szCs w:val="28"/>
        </w:rPr>
        <w:t>.</w:t>
      </w:r>
      <w:r w:rsidR="00B533B4">
        <w:rPr>
          <w:sz w:val="28"/>
          <w:szCs w:val="28"/>
        </w:rPr>
        <w:t>.</w:t>
      </w:r>
    </w:p>
    <w:p w:rsidR="0058291F" w:rsidRDefault="0058291F" w:rsidP="00C967BF">
      <w:pPr>
        <w:ind w:firstLine="851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C0434" w:rsidRPr="008272A5" w:rsidRDefault="000C0434" w:rsidP="000C0434">
      <w:pPr>
        <w:pStyle w:val="a6"/>
        <w:numPr>
          <w:ilvl w:val="0"/>
          <w:numId w:val="0"/>
        </w:numPr>
        <w:rPr>
          <w:szCs w:val="24"/>
          <w:lang w:val="uk-UA"/>
        </w:rPr>
      </w:pPr>
      <w:r>
        <w:rPr>
          <w:szCs w:val="24"/>
          <w:lang w:val="uk-UA"/>
        </w:rPr>
        <w:t>Науковий вісник Мик</w:t>
      </w:r>
      <w:r>
        <w:rPr>
          <w:szCs w:val="24"/>
          <w:lang w:val="uk-UA"/>
        </w:rPr>
        <w:t>о</w:t>
      </w:r>
      <w:r>
        <w:rPr>
          <w:szCs w:val="24"/>
          <w:lang w:val="uk-UA"/>
        </w:rPr>
        <w:t>лаївського державного університету ім. В.О.Сухомлинського: збірник наукових праць. - Т. 11. – Вип. 5. - Мик</w:t>
      </w:r>
      <w:r>
        <w:rPr>
          <w:szCs w:val="24"/>
          <w:lang w:val="uk-UA"/>
        </w:rPr>
        <w:t>о</w:t>
      </w:r>
      <w:r>
        <w:rPr>
          <w:szCs w:val="24"/>
          <w:lang w:val="uk-UA"/>
        </w:rPr>
        <w:t>лаїв: НДУ ім. В.О.Сухомлинського, 2010. – С. 175 – 178</w:t>
      </w:r>
    </w:p>
    <w:p w:rsidR="000C0434" w:rsidRPr="000C0434" w:rsidRDefault="000C0434" w:rsidP="000C0434">
      <w:pPr>
        <w:ind w:firstLine="851"/>
        <w:jc w:val="both"/>
        <w:rPr>
          <w:sz w:val="28"/>
          <w:szCs w:val="28"/>
          <w:lang w:val="uk-UA"/>
        </w:rPr>
      </w:pPr>
      <w:r w:rsidRPr="008272A5">
        <w:rPr>
          <w:b/>
          <w:lang w:val="uk-UA"/>
        </w:rPr>
        <w:t>(фах. вид.)</w:t>
      </w:r>
    </w:p>
    <w:sectPr w:rsidR="000C0434" w:rsidRPr="000C0434" w:rsidSect="0074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533B4"/>
    <w:rsid w:val="000C0434"/>
    <w:rsid w:val="000D704E"/>
    <w:rsid w:val="001B3A3A"/>
    <w:rsid w:val="001C02A2"/>
    <w:rsid w:val="001D3D29"/>
    <w:rsid w:val="003114B9"/>
    <w:rsid w:val="004A4DB3"/>
    <w:rsid w:val="00504797"/>
    <w:rsid w:val="00520914"/>
    <w:rsid w:val="00571C8B"/>
    <w:rsid w:val="0058291F"/>
    <w:rsid w:val="005A5529"/>
    <w:rsid w:val="005D4B75"/>
    <w:rsid w:val="00741DB7"/>
    <w:rsid w:val="0079098A"/>
    <w:rsid w:val="008258F7"/>
    <w:rsid w:val="008D1497"/>
    <w:rsid w:val="00976313"/>
    <w:rsid w:val="00B533B4"/>
    <w:rsid w:val="00C03A53"/>
    <w:rsid w:val="00C7229E"/>
    <w:rsid w:val="00C967BF"/>
    <w:rsid w:val="00CB6BD7"/>
    <w:rsid w:val="00E8264B"/>
    <w:rsid w:val="00EE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3B4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B533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B533B4"/>
    <w:rPr>
      <w:color w:val="0000FF"/>
      <w:u w:val="single"/>
    </w:rPr>
  </w:style>
  <w:style w:type="paragraph" w:styleId="a6">
    <w:name w:val="List Number"/>
    <w:basedOn w:val="a"/>
    <w:rsid w:val="000C0434"/>
    <w:pPr>
      <w:overflowPunct w:val="0"/>
      <w:autoSpaceDE w:val="0"/>
      <w:autoSpaceDN w:val="0"/>
      <w:adjustRightInd w:val="0"/>
      <w:ind w:left="1049" w:hanging="34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dcterms:created xsi:type="dcterms:W3CDTF">2010-06-23T15:09:00Z</dcterms:created>
  <dcterms:modified xsi:type="dcterms:W3CDTF">2013-03-18T14:50:00Z</dcterms:modified>
</cp:coreProperties>
</file>