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52" w:rsidRDefault="009C2152" w:rsidP="009C2152">
      <w:pPr>
        <w:ind w:firstLine="720"/>
        <w:jc w:val="center"/>
        <w:rPr>
          <w:b/>
          <w:sz w:val="32"/>
          <w:szCs w:val="32"/>
        </w:rPr>
      </w:pPr>
      <w:r w:rsidRPr="001E4790">
        <w:rPr>
          <w:b/>
          <w:sz w:val="32"/>
          <w:szCs w:val="32"/>
        </w:rPr>
        <w:t>МІНІСТЕРСТВО ОСВІТИ І НАУКИ УКРАЇНИ</w:t>
      </w:r>
    </w:p>
    <w:p w:rsidR="009C2152" w:rsidRPr="001E4790" w:rsidRDefault="009C2152" w:rsidP="009C2152">
      <w:pPr>
        <w:ind w:firstLine="720"/>
      </w:pPr>
    </w:p>
    <w:p w:rsidR="009C2152" w:rsidRDefault="009C2152" w:rsidP="009C2152">
      <w:pPr>
        <w:pStyle w:val="3"/>
        <w:spacing w:before="0"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ДЕРЖАВНИЙ ВИЩИЙ НАВЧАЛЬНИЙ ЗАКЛАД </w:t>
      </w:r>
    </w:p>
    <w:p w:rsidR="009C2152" w:rsidRDefault="009C2152" w:rsidP="009C2152">
      <w:pPr>
        <w:pStyle w:val="3"/>
        <w:spacing w:before="0"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ДОНЕЦЬКИЙ НАЦІОНАЛЬНИЙ ТЕХНІЧНИЙ УНІВЕРСИТЕТ</w:t>
      </w:r>
    </w:p>
    <w:p w:rsidR="009C2152" w:rsidRPr="001E4790" w:rsidRDefault="009C2152" w:rsidP="009C2152">
      <w:pPr>
        <w:ind w:firstLine="720"/>
        <w:jc w:val="center"/>
        <w:rPr>
          <w:b/>
          <w:sz w:val="32"/>
          <w:szCs w:val="32"/>
        </w:rPr>
      </w:pPr>
    </w:p>
    <w:p w:rsidR="009C2152" w:rsidRPr="001A11BB" w:rsidRDefault="009C2152" w:rsidP="009C2152"/>
    <w:p w:rsidR="009C2152" w:rsidRDefault="009C2152" w:rsidP="009C2152">
      <w:pPr>
        <w:pStyle w:val="3"/>
        <w:spacing w:before="0" w:after="0"/>
        <w:ind w:firstLine="720"/>
        <w:jc w:val="center"/>
        <w:rPr>
          <w:rFonts w:ascii="Times New Roman" w:hAnsi="Times New Roman"/>
          <w:sz w:val="28"/>
          <w:szCs w:val="28"/>
        </w:rPr>
      </w:pPr>
      <w:r w:rsidRPr="00034DDD">
        <w:rPr>
          <w:rFonts w:ascii="Times New Roman" w:hAnsi="Times New Roman"/>
          <w:sz w:val="28"/>
          <w:szCs w:val="28"/>
        </w:rPr>
        <w:t xml:space="preserve">ФАКУЛЬТЕТ </w:t>
      </w:r>
      <w:r>
        <w:rPr>
          <w:rFonts w:ascii="Times New Roman" w:hAnsi="Times New Roman"/>
          <w:sz w:val="28"/>
          <w:szCs w:val="28"/>
        </w:rPr>
        <w:t>ЕКОЛОГІЇ ТА ХІМІЧНОЇ ТЕХНОЛОГІЇ</w:t>
      </w:r>
    </w:p>
    <w:p w:rsidR="009C2152" w:rsidRPr="003978E3" w:rsidRDefault="009C2152" w:rsidP="009C2152">
      <w:pPr>
        <w:rPr>
          <w:b/>
          <w:sz w:val="28"/>
          <w:szCs w:val="28"/>
        </w:rPr>
      </w:pPr>
    </w:p>
    <w:p w:rsidR="009C2152" w:rsidRPr="003978E3" w:rsidRDefault="009C2152" w:rsidP="009C2152">
      <w:pPr>
        <w:ind w:firstLine="720"/>
        <w:jc w:val="center"/>
        <w:rPr>
          <w:b/>
          <w:sz w:val="28"/>
          <w:szCs w:val="28"/>
        </w:rPr>
      </w:pPr>
      <w:r w:rsidRPr="003978E3">
        <w:rPr>
          <w:b/>
          <w:sz w:val="28"/>
          <w:szCs w:val="28"/>
        </w:rPr>
        <w:t>КАФЕДРА «</w:t>
      </w:r>
      <w:r>
        <w:rPr>
          <w:b/>
          <w:sz w:val="28"/>
          <w:szCs w:val="28"/>
        </w:rPr>
        <w:t>ПРИРОДООХОРОННА ДІЯЛЬНІСТЬ</w:t>
      </w:r>
      <w:r w:rsidRPr="003978E3">
        <w:rPr>
          <w:b/>
          <w:sz w:val="28"/>
          <w:szCs w:val="28"/>
        </w:rPr>
        <w:t>»</w:t>
      </w:r>
    </w:p>
    <w:p w:rsidR="009C2152" w:rsidRDefault="009C2152" w:rsidP="009C2152">
      <w:pPr>
        <w:ind w:firstLine="720"/>
        <w:jc w:val="center"/>
      </w:pPr>
    </w:p>
    <w:p w:rsidR="009C2152" w:rsidRPr="002B7583" w:rsidRDefault="009C2152" w:rsidP="009C2152">
      <w:pPr>
        <w:pStyle w:val="1"/>
        <w:spacing w:line="240" w:lineRule="auto"/>
        <w:ind w:left="0" w:right="0" w:firstLine="720"/>
        <w:jc w:val="center"/>
        <w:rPr>
          <w:rFonts w:ascii="Times New Roman" w:hAnsi="Times New Roman"/>
          <w:b w:val="0"/>
          <w:i w:val="0"/>
          <w:sz w:val="40"/>
          <w:szCs w:val="40"/>
          <w:u w:val="none"/>
        </w:rPr>
      </w:pPr>
    </w:p>
    <w:p w:rsidR="009C2152" w:rsidRPr="002B7583" w:rsidRDefault="009C2152" w:rsidP="009C2152">
      <w:pPr>
        <w:pStyle w:val="1"/>
        <w:spacing w:line="240" w:lineRule="auto"/>
        <w:ind w:left="0" w:right="0" w:firstLine="720"/>
        <w:jc w:val="center"/>
        <w:rPr>
          <w:rFonts w:ascii="Times New Roman" w:hAnsi="Times New Roman"/>
          <w:b w:val="0"/>
          <w:i w:val="0"/>
          <w:sz w:val="40"/>
          <w:szCs w:val="40"/>
          <w:u w:val="none"/>
        </w:rPr>
      </w:pPr>
    </w:p>
    <w:p w:rsidR="009C2152" w:rsidRPr="002B7583" w:rsidRDefault="009C2152" w:rsidP="009C2152">
      <w:pPr>
        <w:pStyle w:val="1"/>
        <w:spacing w:line="240" w:lineRule="auto"/>
        <w:ind w:left="0" w:right="0" w:firstLine="720"/>
        <w:jc w:val="center"/>
        <w:rPr>
          <w:rFonts w:ascii="Times New Roman" w:hAnsi="Times New Roman"/>
          <w:b w:val="0"/>
          <w:i w:val="0"/>
          <w:sz w:val="40"/>
          <w:szCs w:val="40"/>
          <w:u w:val="none"/>
        </w:rPr>
      </w:pPr>
    </w:p>
    <w:p w:rsidR="009C2152" w:rsidRDefault="009C2152" w:rsidP="009C2152">
      <w:pPr>
        <w:pStyle w:val="1"/>
        <w:spacing w:line="240" w:lineRule="auto"/>
        <w:ind w:left="0" w:right="0"/>
        <w:jc w:val="center"/>
        <w:rPr>
          <w:rFonts w:ascii="Times New Roman" w:hAnsi="Times New Roman"/>
          <w:i w:val="0"/>
          <w:sz w:val="40"/>
          <w:szCs w:val="40"/>
          <w:u w:val="none"/>
        </w:rPr>
      </w:pPr>
      <w:r>
        <w:rPr>
          <w:rFonts w:ascii="Times New Roman" w:hAnsi="Times New Roman"/>
          <w:i w:val="0"/>
          <w:sz w:val="40"/>
          <w:szCs w:val="40"/>
          <w:u w:val="none"/>
        </w:rPr>
        <w:t>МЕТОДИЧНІ РЕКОМЕНДАЦІЇ</w:t>
      </w:r>
    </w:p>
    <w:p w:rsidR="009C2152" w:rsidRPr="0086137C" w:rsidRDefault="009C2152" w:rsidP="009C2152"/>
    <w:p w:rsidR="009C2152" w:rsidRDefault="009C2152" w:rsidP="009C2152">
      <w:pPr>
        <w:jc w:val="center"/>
        <w:rPr>
          <w:sz w:val="28"/>
          <w:szCs w:val="28"/>
        </w:rPr>
      </w:pPr>
      <w:r>
        <w:rPr>
          <w:sz w:val="28"/>
          <w:szCs w:val="28"/>
        </w:rPr>
        <w:t>щодо</w:t>
      </w:r>
      <w:r w:rsidRPr="00034DDD">
        <w:rPr>
          <w:sz w:val="28"/>
          <w:szCs w:val="28"/>
        </w:rPr>
        <w:t xml:space="preserve"> виконання </w:t>
      </w:r>
      <w:r>
        <w:rPr>
          <w:sz w:val="28"/>
          <w:szCs w:val="28"/>
        </w:rPr>
        <w:t>завдань практичних занять</w:t>
      </w:r>
      <w:r w:rsidRPr="00034DDD">
        <w:rPr>
          <w:sz w:val="28"/>
          <w:szCs w:val="28"/>
        </w:rPr>
        <w:t xml:space="preserve"> з нормативної (вибіркової) навчальної дисципліни циклу природничо-наукової підготовки</w:t>
      </w:r>
    </w:p>
    <w:p w:rsidR="009C2152" w:rsidRPr="00034DDD" w:rsidRDefault="009C2152" w:rsidP="009C2152">
      <w:pPr>
        <w:jc w:val="center"/>
        <w:rPr>
          <w:sz w:val="28"/>
          <w:szCs w:val="28"/>
        </w:rPr>
      </w:pPr>
    </w:p>
    <w:p w:rsidR="009C2152" w:rsidRDefault="009C2152" w:rsidP="009C2152">
      <w:pPr>
        <w:jc w:val="center"/>
        <w:rPr>
          <w:b/>
          <w:sz w:val="48"/>
          <w:szCs w:val="48"/>
        </w:rPr>
      </w:pPr>
      <w:r w:rsidRPr="0086137C">
        <w:rPr>
          <w:b/>
          <w:sz w:val="48"/>
          <w:szCs w:val="48"/>
        </w:rPr>
        <w:t>«Рекультивація земель»</w:t>
      </w:r>
    </w:p>
    <w:p w:rsidR="009C2152" w:rsidRPr="0086137C" w:rsidRDefault="009C2152" w:rsidP="009C2152">
      <w:pPr>
        <w:jc w:val="center"/>
        <w:rPr>
          <w:b/>
          <w:sz w:val="48"/>
          <w:szCs w:val="48"/>
        </w:rPr>
      </w:pPr>
    </w:p>
    <w:p w:rsidR="009C2152" w:rsidRPr="00034DDD" w:rsidRDefault="009C2152" w:rsidP="009C21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студентів денної </w:t>
      </w:r>
      <w:r w:rsidRPr="00034DDD">
        <w:rPr>
          <w:sz w:val="28"/>
          <w:szCs w:val="28"/>
        </w:rPr>
        <w:t>форми навчання</w:t>
      </w:r>
    </w:p>
    <w:p w:rsidR="009C2152" w:rsidRPr="00F620BF" w:rsidRDefault="009C2152" w:rsidP="009C2152">
      <w:pPr>
        <w:ind w:firstLine="720"/>
        <w:jc w:val="center"/>
        <w:rPr>
          <w:caps/>
          <w:sz w:val="28"/>
          <w:szCs w:val="28"/>
        </w:rPr>
      </w:pPr>
    </w:p>
    <w:p w:rsidR="009C2152" w:rsidRPr="00C9734A" w:rsidRDefault="009C2152" w:rsidP="009C2152">
      <w:pPr>
        <w:pStyle w:val="5"/>
        <w:spacing w:line="240" w:lineRule="auto"/>
        <w:rPr>
          <w:sz w:val="28"/>
          <w:szCs w:val="28"/>
        </w:rPr>
      </w:pPr>
      <w:r w:rsidRPr="00FA6176">
        <w:rPr>
          <w:b/>
          <w:sz w:val="28"/>
        </w:rPr>
        <w:t>Галузь знань:</w:t>
      </w:r>
      <w:r>
        <w:rPr>
          <w:sz w:val="28"/>
        </w:rPr>
        <w:t xml:space="preserve">  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401</w:t>
      </w:r>
      <w:r w:rsidRPr="00C9734A">
        <w:rPr>
          <w:sz w:val="28"/>
          <w:szCs w:val="28"/>
        </w:rPr>
        <w:t xml:space="preserve"> «</w:t>
      </w:r>
      <w:r>
        <w:rPr>
          <w:sz w:val="28"/>
          <w:szCs w:val="28"/>
        </w:rPr>
        <w:t>Природничі науки</w:t>
      </w:r>
      <w:r w:rsidRPr="00C9734A">
        <w:rPr>
          <w:sz w:val="28"/>
          <w:szCs w:val="28"/>
        </w:rPr>
        <w:t>»</w:t>
      </w:r>
    </w:p>
    <w:p w:rsidR="009C2152" w:rsidRDefault="009C2152" w:rsidP="009C2152">
      <w:pPr>
        <w:rPr>
          <w:sz w:val="28"/>
          <w:szCs w:val="28"/>
        </w:rPr>
      </w:pPr>
      <w:r w:rsidRPr="00FA6176">
        <w:rPr>
          <w:b/>
          <w:sz w:val="28"/>
          <w:szCs w:val="28"/>
        </w:rPr>
        <w:t>Напрям підготовки</w:t>
      </w:r>
      <w:r>
        <w:rPr>
          <w:sz w:val="28"/>
          <w:szCs w:val="28"/>
        </w:rPr>
        <w:t>: 6.</w:t>
      </w:r>
      <w:r w:rsidRPr="00C9734A">
        <w:t xml:space="preserve"> 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106</w:t>
      </w:r>
      <w:r w:rsidRPr="00C9734A">
        <w:rPr>
          <w:sz w:val="28"/>
          <w:szCs w:val="28"/>
        </w:rPr>
        <w:t xml:space="preserve"> 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9C2152" w:rsidRDefault="009C2152" w:rsidP="009C2152">
      <w:pPr>
        <w:ind w:firstLine="720"/>
        <w:jc w:val="center"/>
      </w:pPr>
    </w:p>
    <w:p w:rsidR="009C2152" w:rsidRDefault="009C2152" w:rsidP="009C2152">
      <w:pPr>
        <w:ind w:firstLine="720"/>
        <w:jc w:val="center"/>
        <w:rPr>
          <w:sz w:val="28"/>
          <w:szCs w:val="28"/>
        </w:rPr>
      </w:pPr>
    </w:p>
    <w:p w:rsidR="009C2152" w:rsidRDefault="009C2152" w:rsidP="009C2152">
      <w:pPr>
        <w:ind w:firstLine="720"/>
        <w:jc w:val="center"/>
        <w:rPr>
          <w:sz w:val="28"/>
          <w:szCs w:val="28"/>
        </w:rPr>
      </w:pPr>
    </w:p>
    <w:p w:rsidR="009C2152" w:rsidRDefault="009C2152" w:rsidP="009C2152">
      <w:pPr>
        <w:ind w:firstLine="720"/>
        <w:jc w:val="center"/>
        <w:rPr>
          <w:sz w:val="28"/>
          <w:szCs w:val="28"/>
        </w:rPr>
      </w:pPr>
    </w:p>
    <w:p w:rsidR="009C2152" w:rsidRDefault="009C2152" w:rsidP="009C2152">
      <w:pPr>
        <w:ind w:firstLine="720"/>
        <w:jc w:val="center"/>
        <w:rPr>
          <w:sz w:val="28"/>
          <w:szCs w:val="28"/>
        </w:rPr>
      </w:pPr>
    </w:p>
    <w:p w:rsidR="009C2152" w:rsidRDefault="009C2152" w:rsidP="009C2152">
      <w:pPr>
        <w:ind w:firstLine="720"/>
        <w:jc w:val="center"/>
        <w:rPr>
          <w:sz w:val="28"/>
          <w:szCs w:val="28"/>
        </w:rPr>
      </w:pPr>
    </w:p>
    <w:p w:rsidR="009C2152" w:rsidRDefault="009C2152" w:rsidP="009C2152">
      <w:pPr>
        <w:ind w:firstLine="720"/>
        <w:jc w:val="center"/>
        <w:rPr>
          <w:sz w:val="28"/>
          <w:szCs w:val="28"/>
        </w:rPr>
      </w:pPr>
    </w:p>
    <w:p w:rsidR="009C2152" w:rsidRDefault="009C2152" w:rsidP="009C2152">
      <w:pPr>
        <w:ind w:firstLine="720"/>
        <w:jc w:val="center"/>
        <w:rPr>
          <w:sz w:val="28"/>
          <w:szCs w:val="28"/>
        </w:rPr>
      </w:pPr>
    </w:p>
    <w:p w:rsidR="009C2152" w:rsidRDefault="009C2152" w:rsidP="009C2152">
      <w:pPr>
        <w:ind w:firstLine="720"/>
        <w:jc w:val="center"/>
        <w:rPr>
          <w:sz w:val="28"/>
          <w:szCs w:val="28"/>
        </w:rPr>
      </w:pPr>
    </w:p>
    <w:p w:rsidR="009C2152" w:rsidRDefault="009C2152" w:rsidP="009C2152">
      <w:pPr>
        <w:ind w:firstLine="720"/>
        <w:jc w:val="center"/>
        <w:rPr>
          <w:sz w:val="28"/>
          <w:szCs w:val="28"/>
        </w:rPr>
      </w:pPr>
    </w:p>
    <w:p w:rsidR="009C2152" w:rsidRDefault="009C2152" w:rsidP="009C215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Донецьк, 2010 р. </w:t>
      </w:r>
    </w:p>
    <w:p w:rsidR="009C2152" w:rsidRDefault="009C2152" w:rsidP="009C2152">
      <w:pPr>
        <w:rPr>
          <w:sz w:val="28"/>
          <w:szCs w:val="28"/>
        </w:rPr>
      </w:pPr>
    </w:p>
    <w:p w:rsidR="009C2152" w:rsidRDefault="009C2152" w:rsidP="009C215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C2152" w:rsidRDefault="009C2152" w:rsidP="009C2152">
      <w:pPr>
        <w:ind w:firstLine="720"/>
        <w:jc w:val="center"/>
        <w:rPr>
          <w:b/>
          <w:sz w:val="32"/>
          <w:szCs w:val="32"/>
        </w:rPr>
      </w:pPr>
      <w:r w:rsidRPr="001E4790">
        <w:rPr>
          <w:b/>
          <w:sz w:val="32"/>
          <w:szCs w:val="32"/>
        </w:rPr>
        <w:lastRenderedPageBreak/>
        <w:t>МІНІСТЕРСТВО ОСВІТИ І НАУКИ УКРАЇНИ</w:t>
      </w:r>
    </w:p>
    <w:p w:rsidR="009C2152" w:rsidRPr="001E4790" w:rsidRDefault="009C2152" w:rsidP="009C2152">
      <w:pPr>
        <w:ind w:firstLine="720"/>
      </w:pPr>
    </w:p>
    <w:p w:rsidR="009C2152" w:rsidRDefault="009C2152" w:rsidP="009C2152">
      <w:pPr>
        <w:pStyle w:val="3"/>
        <w:spacing w:before="0"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ДЕРЖАВНИЙ ВИЩИЙ НАВЧАЛЬНИЙ ЗАКЛАД </w:t>
      </w:r>
    </w:p>
    <w:p w:rsidR="009C2152" w:rsidRDefault="009C2152" w:rsidP="009C2152">
      <w:pPr>
        <w:pStyle w:val="3"/>
        <w:spacing w:before="0"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ДОНЕЦЬКИЙ НАЦІОНАЛЬНИЙ ТЕХНІЧНИЙ УНІВЕРСИТЕТ</w:t>
      </w:r>
    </w:p>
    <w:p w:rsidR="009C2152" w:rsidRPr="001E4790" w:rsidRDefault="009C2152" w:rsidP="009C2152">
      <w:pPr>
        <w:ind w:firstLine="720"/>
        <w:jc w:val="center"/>
        <w:rPr>
          <w:b/>
          <w:sz w:val="32"/>
          <w:szCs w:val="32"/>
        </w:rPr>
      </w:pPr>
    </w:p>
    <w:p w:rsidR="009C2152" w:rsidRPr="001A11BB" w:rsidRDefault="009C2152" w:rsidP="009C2152"/>
    <w:p w:rsidR="009C2152" w:rsidRPr="001A11BB" w:rsidRDefault="009C2152" w:rsidP="009C2152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ЕКОЛОГІЇ ТА ХІМІЧНОЇ ТЕХНОЛОГІЇ</w:t>
      </w:r>
    </w:p>
    <w:p w:rsidR="009C2152" w:rsidRPr="0040323F" w:rsidRDefault="009C2152" w:rsidP="009C2152">
      <w:pPr>
        <w:ind w:firstLine="720"/>
        <w:jc w:val="center"/>
        <w:rPr>
          <w:b/>
          <w:sz w:val="28"/>
          <w:szCs w:val="28"/>
        </w:rPr>
      </w:pPr>
      <w:r w:rsidRPr="0040323F">
        <w:rPr>
          <w:b/>
          <w:sz w:val="28"/>
          <w:szCs w:val="28"/>
        </w:rPr>
        <w:t>КАФЕДРА «</w:t>
      </w:r>
      <w:r>
        <w:rPr>
          <w:b/>
          <w:sz w:val="28"/>
          <w:szCs w:val="28"/>
        </w:rPr>
        <w:t>ПРИРОДООХОРОННА ДІЯЛЬНІСТЬ</w:t>
      </w:r>
      <w:r w:rsidRPr="0040323F">
        <w:rPr>
          <w:b/>
          <w:sz w:val="28"/>
          <w:szCs w:val="28"/>
        </w:rPr>
        <w:t>»</w:t>
      </w:r>
    </w:p>
    <w:p w:rsidR="009C2152" w:rsidRPr="002B7583" w:rsidRDefault="009C2152" w:rsidP="009C2152">
      <w:pPr>
        <w:pStyle w:val="1"/>
        <w:spacing w:line="240" w:lineRule="auto"/>
        <w:ind w:left="0" w:right="0" w:firstLine="720"/>
        <w:jc w:val="center"/>
        <w:rPr>
          <w:rFonts w:ascii="Times New Roman" w:hAnsi="Times New Roman"/>
          <w:b w:val="0"/>
          <w:i w:val="0"/>
          <w:sz w:val="40"/>
          <w:szCs w:val="40"/>
          <w:u w:val="none"/>
        </w:rPr>
      </w:pPr>
    </w:p>
    <w:p w:rsidR="009C2152" w:rsidRPr="002B7583" w:rsidRDefault="009C2152" w:rsidP="009C2152">
      <w:pPr>
        <w:pStyle w:val="1"/>
        <w:spacing w:line="240" w:lineRule="auto"/>
        <w:ind w:left="0" w:right="0" w:firstLine="720"/>
        <w:jc w:val="center"/>
        <w:rPr>
          <w:rFonts w:ascii="Times New Roman" w:hAnsi="Times New Roman"/>
          <w:b w:val="0"/>
          <w:i w:val="0"/>
          <w:sz w:val="40"/>
          <w:szCs w:val="40"/>
          <w:u w:val="none"/>
        </w:rPr>
      </w:pPr>
    </w:p>
    <w:p w:rsidR="009C2152" w:rsidRDefault="009C2152" w:rsidP="009C2152">
      <w:pPr>
        <w:pStyle w:val="1"/>
        <w:spacing w:line="240" w:lineRule="auto"/>
        <w:ind w:left="0" w:right="0"/>
        <w:jc w:val="center"/>
        <w:rPr>
          <w:rFonts w:ascii="Times New Roman" w:hAnsi="Times New Roman"/>
          <w:i w:val="0"/>
          <w:sz w:val="40"/>
          <w:szCs w:val="40"/>
          <w:u w:val="none"/>
        </w:rPr>
      </w:pPr>
      <w:r>
        <w:rPr>
          <w:rFonts w:ascii="Times New Roman" w:hAnsi="Times New Roman"/>
          <w:i w:val="0"/>
          <w:sz w:val="40"/>
          <w:szCs w:val="40"/>
          <w:u w:val="none"/>
        </w:rPr>
        <w:t>МЕТОДИЧНІ РЕКОМЕНДАЦІЇ</w:t>
      </w:r>
    </w:p>
    <w:p w:rsidR="009C2152" w:rsidRPr="00034DDD" w:rsidRDefault="009C2152" w:rsidP="009C2152">
      <w:pPr>
        <w:jc w:val="center"/>
        <w:rPr>
          <w:sz w:val="28"/>
          <w:szCs w:val="28"/>
        </w:rPr>
      </w:pPr>
      <w:r>
        <w:rPr>
          <w:sz w:val="28"/>
          <w:szCs w:val="28"/>
        </w:rPr>
        <w:t>щодо</w:t>
      </w:r>
      <w:r w:rsidRPr="00034DDD">
        <w:rPr>
          <w:sz w:val="28"/>
          <w:szCs w:val="28"/>
        </w:rPr>
        <w:t xml:space="preserve"> виконання </w:t>
      </w:r>
      <w:r>
        <w:rPr>
          <w:sz w:val="28"/>
          <w:szCs w:val="28"/>
        </w:rPr>
        <w:t>завдань практичних занять</w:t>
      </w:r>
      <w:r w:rsidRPr="00034DDD">
        <w:rPr>
          <w:sz w:val="28"/>
          <w:szCs w:val="28"/>
        </w:rPr>
        <w:t xml:space="preserve"> з нормативної (вибіркової) навчальної дисципліни циклу природничо-наукової підготовки</w:t>
      </w:r>
    </w:p>
    <w:p w:rsidR="009C2152" w:rsidRDefault="009C2152" w:rsidP="009C2152">
      <w:pPr>
        <w:jc w:val="center"/>
        <w:rPr>
          <w:b/>
          <w:sz w:val="48"/>
          <w:szCs w:val="48"/>
        </w:rPr>
      </w:pPr>
      <w:r w:rsidRPr="0086137C">
        <w:rPr>
          <w:b/>
          <w:sz w:val="48"/>
          <w:szCs w:val="48"/>
        </w:rPr>
        <w:t>«Рекультивація земель»</w:t>
      </w:r>
    </w:p>
    <w:p w:rsidR="009C2152" w:rsidRPr="0086137C" w:rsidRDefault="009C2152" w:rsidP="009C2152">
      <w:pPr>
        <w:jc w:val="center"/>
        <w:rPr>
          <w:b/>
          <w:sz w:val="48"/>
          <w:szCs w:val="48"/>
        </w:rPr>
      </w:pPr>
    </w:p>
    <w:p w:rsidR="009C2152" w:rsidRPr="00034DDD" w:rsidRDefault="009C2152" w:rsidP="009C21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студентів денної </w:t>
      </w:r>
      <w:r w:rsidRPr="00034DDD">
        <w:rPr>
          <w:sz w:val="28"/>
          <w:szCs w:val="28"/>
        </w:rPr>
        <w:t>форми навчання</w:t>
      </w:r>
    </w:p>
    <w:p w:rsidR="009C2152" w:rsidRPr="00F620BF" w:rsidRDefault="009C2152" w:rsidP="009C2152">
      <w:pPr>
        <w:ind w:firstLine="720"/>
        <w:jc w:val="center"/>
        <w:rPr>
          <w:caps/>
          <w:sz w:val="28"/>
          <w:szCs w:val="28"/>
        </w:rPr>
      </w:pPr>
    </w:p>
    <w:p w:rsidR="009C2152" w:rsidRPr="00C9734A" w:rsidRDefault="009C2152" w:rsidP="009C2152">
      <w:pPr>
        <w:pStyle w:val="5"/>
        <w:spacing w:line="240" w:lineRule="auto"/>
        <w:rPr>
          <w:sz w:val="28"/>
          <w:szCs w:val="28"/>
        </w:rPr>
      </w:pPr>
      <w:r w:rsidRPr="00FA6176">
        <w:rPr>
          <w:b/>
          <w:sz w:val="28"/>
        </w:rPr>
        <w:t>Галузь знань:</w:t>
      </w:r>
      <w:r>
        <w:rPr>
          <w:sz w:val="28"/>
        </w:rPr>
        <w:t xml:space="preserve">  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401</w:t>
      </w:r>
      <w:r w:rsidRPr="00C9734A">
        <w:rPr>
          <w:sz w:val="28"/>
          <w:szCs w:val="28"/>
        </w:rPr>
        <w:t xml:space="preserve"> «</w:t>
      </w:r>
      <w:r>
        <w:rPr>
          <w:sz w:val="28"/>
          <w:szCs w:val="28"/>
        </w:rPr>
        <w:t>Природничі науки</w:t>
      </w:r>
      <w:r w:rsidRPr="00C9734A">
        <w:rPr>
          <w:sz w:val="28"/>
          <w:szCs w:val="28"/>
        </w:rPr>
        <w:t>»</w:t>
      </w:r>
    </w:p>
    <w:p w:rsidR="009C2152" w:rsidRDefault="009C2152" w:rsidP="009C2152">
      <w:pPr>
        <w:rPr>
          <w:sz w:val="28"/>
          <w:szCs w:val="28"/>
        </w:rPr>
      </w:pPr>
      <w:r w:rsidRPr="00FA6176">
        <w:rPr>
          <w:b/>
          <w:sz w:val="28"/>
          <w:szCs w:val="28"/>
        </w:rPr>
        <w:t>Напрям підготовки</w:t>
      </w:r>
      <w:r>
        <w:rPr>
          <w:sz w:val="28"/>
          <w:szCs w:val="28"/>
        </w:rPr>
        <w:t>: 6.</w:t>
      </w:r>
      <w:r w:rsidRPr="00C9734A">
        <w:t xml:space="preserve"> 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106</w:t>
      </w:r>
      <w:r w:rsidRPr="00C9734A">
        <w:rPr>
          <w:sz w:val="28"/>
          <w:szCs w:val="28"/>
        </w:rPr>
        <w:t xml:space="preserve"> 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9C2152" w:rsidRDefault="009C2152" w:rsidP="009C2152">
      <w:pPr>
        <w:ind w:firstLine="720"/>
        <w:jc w:val="center"/>
        <w:rPr>
          <w:sz w:val="28"/>
          <w:szCs w:val="28"/>
        </w:rPr>
      </w:pPr>
    </w:p>
    <w:p w:rsidR="009C2152" w:rsidRDefault="009C2152" w:rsidP="009C2152">
      <w:pPr>
        <w:ind w:firstLine="720"/>
        <w:jc w:val="center"/>
        <w:rPr>
          <w:sz w:val="28"/>
          <w:szCs w:val="28"/>
        </w:rPr>
      </w:pPr>
    </w:p>
    <w:p w:rsidR="009C2152" w:rsidRDefault="009C2152" w:rsidP="009C2152">
      <w:pPr>
        <w:ind w:left="4500"/>
        <w:jc w:val="both"/>
        <w:rPr>
          <w:sz w:val="28"/>
          <w:szCs w:val="28"/>
        </w:rPr>
      </w:pPr>
      <w:r>
        <w:rPr>
          <w:sz w:val="28"/>
          <w:szCs w:val="28"/>
        </w:rPr>
        <w:t>Розглянуто</w:t>
      </w:r>
    </w:p>
    <w:p w:rsidR="009C2152" w:rsidRDefault="009C2152" w:rsidP="009C2152">
      <w:pPr>
        <w:ind w:left="4500"/>
        <w:jc w:val="both"/>
        <w:rPr>
          <w:sz w:val="28"/>
          <w:szCs w:val="28"/>
        </w:rPr>
      </w:pPr>
      <w:r>
        <w:rPr>
          <w:sz w:val="28"/>
          <w:szCs w:val="28"/>
        </w:rPr>
        <w:t>на засіданні кафедри</w:t>
      </w:r>
    </w:p>
    <w:p w:rsidR="009C2152" w:rsidRDefault="009C2152" w:rsidP="009C2152">
      <w:pPr>
        <w:ind w:left="4500"/>
        <w:jc w:val="both"/>
        <w:rPr>
          <w:sz w:val="28"/>
          <w:szCs w:val="28"/>
        </w:rPr>
      </w:pPr>
      <w:r>
        <w:rPr>
          <w:sz w:val="28"/>
          <w:szCs w:val="28"/>
        </w:rPr>
        <w:t>«Природоохоронна діяльність»</w:t>
      </w:r>
    </w:p>
    <w:p w:rsidR="009C2152" w:rsidRDefault="009C2152" w:rsidP="009C2152">
      <w:pPr>
        <w:ind w:left="4500"/>
        <w:jc w:val="both"/>
        <w:rPr>
          <w:sz w:val="28"/>
          <w:szCs w:val="28"/>
        </w:rPr>
      </w:pPr>
      <w:r>
        <w:rPr>
          <w:sz w:val="28"/>
          <w:szCs w:val="28"/>
        </w:rPr>
        <w:t>Протокол № 10 від 22 червня 2009 р.</w:t>
      </w:r>
    </w:p>
    <w:p w:rsidR="009C2152" w:rsidRDefault="009C2152" w:rsidP="009C2152">
      <w:pPr>
        <w:ind w:left="4500"/>
        <w:jc w:val="both"/>
        <w:rPr>
          <w:sz w:val="28"/>
          <w:szCs w:val="28"/>
        </w:rPr>
      </w:pPr>
    </w:p>
    <w:p w:rsidR="009C2152" w:rsidRDefault="009C2152" w:rsidP="009C2152">
      <w:pPr>
        <w:ind w:left="4500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 на засіданні</w:t>
      </w:r>
    </w:p>
    <w:p w:rsidR="009C2152" w:rsidRDefault="009C2152" w:rsidP="009C2152">
      <w:pPr>
        <w:ind w:left="4500"/>
        <w:jc w:val="both"/>
        <w:rPr>
          <w:sz w:val="28"/>
          <w:szCs w:val="28"/>
        </w:rPr>
      </w:pPr>
      <w:r>
        <w:rPr>
          <w:sz w:val="28"/>
          <w:szCs w:val="28"/>
        </w:rPr>
        <w:t>Навчально-видавничої</w:t>
      </w:r>
    </w:p>
    <w:p w:rsidR="009C2152" w:rsidRDefault="009C2152" w:rsidP="009C2152">
      <w:pPr>
        <w:ind w:left="4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Ради </w:t>
      </w:r>
      <w:proofErr w:type="spellStart"/>
      <w:r>
        <w:rPr>
          <w:sz w:val="28"/>
          <w:szCs w:val="28"/>
        </w:rPr>
        <w:t>ДонНТУ</w:t>
      </w:r>
      <w:proofErr w:type="spellEnd"/>
    </w:p>
    <w:p w:rsidR="009C2152" w:rsidRDefault="009C2152" w:rsidP="009C2152">
      <w:pPr>
        <w:ind w:left="4500"/>
        <w:jc w:val="both"/>
        <w:rPr>
          <w:sz w:val="28"/>
          <w:szCs w:val="28"/>
        </w:rPr>
      </w:pPr>
      <w:r>
        <w:rPr>
          <w:sz w:val="28"/>
          <w:szCs w:val="28"/>
        </w:rPr>
        <w:t>Протокол №3  від 24 червня 2009 р.</w:t>
      </w:r>
    </w:p>
    <w:p w:rsidR="009C2152" w:rsidRDefault="009C2152" w:rsidP="009C2152">
      <w:pPr>
        <w:ind w:firstLine="720"/>
        <w:jc w:val="center"/>
        <w:rPr>
          <w:sz w:val="28"/>
          <w:szCs w:val="28"/>
        </w:rPr>
      </w:pPr>
    </w:p>
    <w:p w:rsidR="009C2152" w:rsidRDefault="009C2152" w:rsidP="009C2152">
      <w:pPr>
        <w:ind w:firstLine="720"/>
        <w:jc w:val="center"/>
        <w:rPr>
          <w:sz w:val="28"/>
          <w:szCs w:val="28"/>
        </w:rPr>
      </w:pPr>
    </w:p>
    <w:p w:rsidR="009C2152" w:rsidRDefault="009C2152" w:rsidP="009C215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Донецьк, 2009</w:t>
      </w:r>
    </w:p>
    <w:p w:rsidR="009C2152" w:rsidRDefault="009C2152" w:rsidP="009C215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C2152" w:rsidRDefault="009C2152" w:rsidP="009C2152">
      <w:pPr>
        <w:rPr>
          <w:sz w:val="28"/>
          <w:szCs w:val="28"/>
        </w:rPr>
      </w:pPr>
      <w:r w:rsidRPr="00E44411">
        <w:rPr>
          <w:sz w:val="28"/>
          <w:szCs w:val="28"/>
        </w:rPr>
        <w:lastRenderedPageBreak/>
        <w:t>УДК-</w:t>
      </w:r>
      <w:r>
        <w:rPr>
          <w:sz w:val="28"/>
          <w:szCs w:val="28"/>
        </w:rPr>
        <w:t xml:space="preserve"> 622.882</w:t>
      </w:r>
    </w:p>
    <w:p w:rsidR="009C2152" w:rsidRPr="009451EE" w:rsidRDefault="009C2152" w:rsidP="009C2152">
      <w:pPr>
        <w:rPr>
          <w:sz w:val="28"/>
          <w:szCs w:val="28"/>
        </w:rPr>
      </w:pPr>
    </w:p>
    <w:p w:rsidR="009C2152" w:rsidRPr="001067E3" w:rsidRDefault="009C2152" w:rsidP="009C2152">
      <w:pPr>
        <w:pStyle w:val="5"/>
        <w:spacing w:line="240" w:lineRule="auto"/>
        <w:ind w:firstLine="720"/>
        <w:rPr>
          <w:sz w:val="28"/>
          <w:szCs w:val="28"/>
        </w:rPr>
      </w:pPr>
      <w:r w:rsidRPr="001067E3">
        <w:rPr>
          <w:sz w:val="28"/>
          <w:szCs w:val="28"/>
        </w:rPr>
        <w:t>Методичні рекомендації щодо виконання завдань практичних занять з нормативної (вибіркової) навчальної дисципліни циклу природничо-наукової підготовки «</w:t>
      </w:r>
      <w:r>
        <w:rPr>
          <w:sz w:val="28"/>
          <w:szCs w:val="28"/>
        </w:rPr>
        <w:t>Рекультивація земель</w:t>
      </w:r>
      <w:r w:rsidRPr="001067E3">
        <w:rPr>
          <w:sz w:val="28"/>
          <w:szCs w:val="28"/>
        </w:rPr>
        <w:t xml:space="preserve">» для студентів денної форми навчання галузі </w:t>
      </w:r>
      <w:r>
        <w:rPr>
          <w:sz w:val="28"/>
          <w:szCs w:val="28"/>
        </w:rPr>
        <w:t xml:space="preserve">знань 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401</w:t>
      </w:r>
      <w:r w:rsidRPr="00C9734A">
        <w:rPr>
          <w:sz w:val="28"/>
          <w:szCs w:val="28"/>
        </w:rPr>
        <w:t xml:space="preserve"> «</w:t>
      </w:r>
      <w:r>
        <w:rPr>
          <w:sz w:val="28"/>
          <w:szCs w:val="28"/>
        </w:rPr>
        <w:t>Природничі науки</w:t>
      </w:r>
      <w:r w:rsidRPr="00C9734A">
        <w:rPr>
          <w:sz w:val="28"/>
          <w:szCs w:val="28"/>
        </w:rPr>
        <w:t>»</w:t>
      </w:r>
      <w:r w:rsidRPr="00CD66B7">
        <w:rPr>
          <w:sz w:val="28"/>
          <w:szCs w:val="28"/>
        </w:rPr>
        <w:t xml:space="preserve"> напряму підготовки</w:t>
      </w:r>
      <w:r>
        <w:rPr>
          <w:sz w:val="28"/>
          <w:szCs w:val="28"/>
        </w:rPr>
        <w:t> : 6.</w:t>
      </w:r>
      <w:r w:rsidRPr="00C9734A">
        <w:t xml:space="preserve"> 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106</w:t>
      </w:r>
      <w:r w:rsidRPr="00C9734A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Екологія, охорона навколишнього середовища та збалансоване </w:t>
      </w:r>
      <w:r w:rsidRPr="00EA6E97">
        <w:rPr>
          <w:sz w:val="28"/>
          <w:szCs w:val="28"/>
        </w:rPr>
        <w:t>природокористування»</w:t>
      </w:r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Укл</w:t>
      </w:r>
      <w:proofErr w:type="spellEnd"/>
      <w:r>
        <w:rPr>
          <w:sz w:val="28"/>
          <w:szCs w:val="28"/>
        </w:rPr>
        <w:t xml:space="preserve">. О.А.Мартинова. – Донецьк: </w:t>
      </w:r>
      <w:proofErr w:type="spellStart"/>
      <w:r>
        <w:rPr>
          <w:sz w:val="28"/>
          <w:szCs w:val="28"/>
        </w:rPr>
        <w:t>ДонНТУ</w:t>
      </w:r>
      <w:proofErr w:type="spellEnd"/>
      <w:r>
        <w:rPr>
          <w:sz w:val="28"/>
          <w:szCs w:val="28"/>
        </w:rPr>
        <w:t xml:space="preserve">, 2010.- </w:t>
      </w:r>
      <w:r w:rsidRPr="009C2152">
        <w:rPr>
          <w:sz w:val="28"/>
          <w:szCs w:val="28"/>
          <w:lang w:val="ru-RU"/>
        </w:rPr>
        <w:t>21</w:t>
      </w:r>
      <w:r w:rsidRPr="00EA6E97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</w:p>
    <w:p w:rsidR="009C2152" w:rsidRPr="00EA6E97" w:rsidRDefault="009C2152" w:rsidP="009C2152">
      <w:pPr>
        <w:rPr>
          <w:color w:val="FF0000"/>
          <w:sz w:val="28"/>
          <w:szCs w:val="28"/>
        </w:rPr>
      </w:pPr>
    </w:p>
    <w:p w:rsidR="009C2152" w:rsidRPr="00482020" w:rsidRDefault="009C2152" w:rsidP="009C2152">
      <w:pPr>
        <w:pStyle w:val="Preformatted"/>
        <w:ind w:firstLine="709"/>
        <w:jc w:val="both"/>
        <w:rPr>
          <w:rFonts w:ascii="Times New Roman" w:hAnsi="Times New Roman"/>
          <w:sz w:val="28"/>
          <w:szCs w:val="28"/>
        </w:rPr>
      </w:pPr>
      <w:r w:rsidRPr="00034DDD">
        <w:rPr>
          <w:rFonts w:ascii="Times New Roman" w:hAnsi="Times New Roman"/>
          <w:sz w:val="28"/>
          <w:szCs w:val="28"/>
        </w:rPr>
        <w:t xml:space="preserve">У методичних рекомендаціях викладено загальні положення та тематичний зміст практичних занять з нормативної (вибіркової) навчальної дисципліни циклу природничо-наукової підготовки </w:t>
      </w:r>
      <w:r w:rsidRPr="00482020">
        <w:rPr>
          <w:rFonts w:ascii="Times New Roman" w:hAnsi="Times New Roman"/>
          <w:sz w:val="28"/>
          <w:szCs w:val="28"/>
        </w:rPr>
        <w:t>«Рекультивація земель»</w:t>
      </w:r>
      <w:r w:rsidRPr="00034DDD">
        <w:rPr>
          <w:rFonts w:ascii="Times New Roman" w:hAnsi="Times New Roman"/>
          <w:sz w:val="28"/>
          <w:szCs w:val="28"/>
        </w:rPr>
        <w:t xml:space="preserve">. Методичні рекомендації містять завдання щодо виконання практичних робіт з навчальної дисципліни </w:t>
      </w:r>
      <w:r w:rsidRPr="00482020">
        <w:rPr>
          <w:rFonts w:ascii="Times New Roman" w:hAnsi="Times New Roman"/>
          <w:sz w:val="28"/>
          <w:szCs w:val="28"/>
        </w:rPr>
        <w:t>«Рекультивація земель».</w:t>
      </w:r>
    </w:p>
    <w:p w:rsidR="009C2152" w:rsidRPr="00482020" w:rsidRDefault="009C2152" w:rsidP="009C2152">
      <w:pPr>
        <w:rPr>
          <w:sz w:val="28"/>
          <w:szCs w:val="28"/>
        </w:rPr>
      </w:pPr>
    </w:p>
    <w:p w:rsidR="009C2152" w:rsidRDefault="009C2152" w:rsidP="009C2152">
      <w:pPr>
        <w:rPr>
          <w:sz w:val="28"/>
          <w:szCs w:val="28"/>
        </w:rPr>
      </w:pPr>
    </w:p>
    <w:p w:rsidR="009C2152" w:rsidRDefault="009C2152" w:rsidP="009C2152">
      <w:pPr>
        <w:rPr>
          <w:sz w:val="28"/>
          <w:szCs w:val="28"/>
        </w:rPr>
      </w:pPr>
      <w:r>
        <w:rPr>
          <w:sz w:val="28"/>
          <w:szCs w:val="28"/>
        </w:rPr>
        <w:t>Укладач:</w:t>
      </w:r>
    </w:p>
    <w:p w:rsidR="009C2152" w:rsidRDefault="009C2152" w:rsidP="009C2152">
      <w:pPr>
        <w:rPr>
          <w:sz w:val="28"/>
          <w:szCs w:val="28"/>
        </w:rPr>
      </w:pPr>
      <w:r>
        <w:rPr>
          <w:sz w:val="28"/>
          <w:szCs w:val="28"/>
        </w:rPr>
        <w:t xml:space="preserve">О.А.Мартинова, </w:t>
      </w:r>
      <w:proofErr w:type="spellStart"/>
      <w:r>
        <w:rPr>
          <w:sz w:val="28"/>
          <w:szCs w:val="28"/>
        </w:rPr>
        <w:t>к.б.н</w:t>
      </w:r>
      <w:proofErr w:type="spellEnd"/>
      <w:r>
        <w:rPr>
          <w:sz w:val="28"/>
          <w:szCs w:val="28"/>
        </w:rPr>
        <w:t>., доцент</w:t>
      </w:r>
    </w:p>
    <w:p w:rsidR="009C2152" w:rsidRDefault="009C2152" w:rsidP="009C2152">
      <w:pPr>
        <w:rPr>
          <w:sz w:val="28"/>
          <w:szCs w:val="28"/>
        </w:rPr>
      </w:pPr>
    </w:p>
    <w:p w:rsidR="009C2152" w:rsidRDefault="009C2152" w:rsidP="009C2152">
      <w:pPr>
        <w:rPr>
          <w:sz w:val="28"/>
          <w:szCs w:val="28"/>
        </w:rPr>
      </w:pPr>
      <w:r>
        <w:rPr>
          <w:sz w:val="28"/>
          <w:szCs w:val="28"/>
        </w:rPr>
        <w:t>Відповідальний за випуск</w:t>
      </w:r>
    </w:p>
    <w:p w:rsidR="009C2152" w:rsidRDefault="009C2152" w:rsidP="009C2152">
      <w:pPr>
        <w:rPr>
          <w:sz w:val="28"/>
          <w:szCs w:val="28"/>
        </w:rPr>
      </w:pPr>
      <w:r>
        <w:rPr>
          <w:sz w:val="28"/>
          <w:szCs w:val="28"/>
        </w:rPr>
        <w:t xml:space="preserve">В.К. Костенко, </w:t>
      </w:r>
      <w:proofErr w:type="spellStart"/>
      <w:r>
        <w:rPr>
          <w:sz w:val="28"/>
          <w:szCs w:val="28"/>
        </w:rPr>
        <w:t>д.т.н</w:t>
      </w:r>
      <w:proofErr w:type="spellEnd"/>
      <w:r>
        <w:rPr>
          <w:sz w:val="28"/>
          <w:szCs w:val="28"/>
        </w:rPr>
        <w:t>., професор</w:t>
      </w:r>
    </w:p>
    <w:p w:rsidR="009C2152" w:rsidRDefault="009C2152" w:rsidP="009C2152">
      <w:pPr>
        <w:rPr>
          <w:b/>
          <w:caps/>
          <w:sz w:val="28"/>
          <w:szCs w:val="28"/>
        </w:rPr>
      </w:pPr>
    </w:p>
    <w:p w:rsidR="009C2152" w:rsidRDefault="009C2152" w:rsidP="009C2152">
      <w:pPr>
        <w:rPr>
          <w:b/>
          <w:caps/>
          <w:sz w:val="28"/>
          <w:szCs w:val="28"/>
        </w:rPr>
      </w:pPr>
    </w:p>
    <w:p w:rsidR="009C2152" w:rsidRDefault="009C2152" w:rsidP="009C2152">
      <w:pPr>
        <w:rPr>
          <w:b/>
          <w:caps/>
          <w:sz w:val="28"/>
          <w:szCs w:val="28"/>
        </w:rPr>
      </w:pPr>
    </w:p>
    <w:p w:rsidR="009C2152" w:rsidRDefault="009C2152" w:rsidP="009C2152">
      <w:pPr>
        <w:rPr>
          <w:b/>
          <w:caps/>
          <w:sz w:val="28"/>
          <w:szCs w:val="28"/>
        </w:rPr>
      </w:pPr>
    </w:p>
    <w:p w:rsidR="009C2152" w:rsidRDefault="009C2152" w:rsidP="009C2152">
      <w:pPr>
        <w:rPr>
          <w:b/>
          <w:caps/>
          <w:sz w:val="28"/>
          <w:szCs w:val="28"/>
        </w:rPr>
      </w:pPr>
    </w:p>
    <w:p w:rsidR="009C2152" w:rsidRDefault="009C2152" w:rsidP="009C2152">
      <w:pPr>
        <w:rPr>
          <w:b/>
          <w:caps/>
          <w:sz w:val="28"/>
          <w:szCs w:val="28"/>
        </w:rPr>
      </w:pPr>
    </w:p>
    <w:p w:rsidR="009C2152" w:rsidRDefault="009C2152" w:rsidP="009C2152">
      <w:pPr>
        <w:rPr>
          <w:b/>
          <w:caps/>
          <w:sz w:val="28"/>
          <w:szCs w:val="28"/>
        </w:rPr>
      </w:pPr>
    </w:p>
    <w:p w:rsidR="009C2152" w:rsidRDefault="009C2152" w:rsidP="009C2152">
      <w:pPr>
        <w:rPr>
          <w:b/>
          <w:caps/>
          <w:sz w:val="28"/>
          <w:szCs w:val="28"/>
        </w:rPr>
      </w:pPr>
    </w:p>
    <w:p w:rsidR="009C2152" w:rsidRDefault="009C2152" w:rsidP="009C2152">
      <w:pPr>
        <w:rPr>
          <w:b/>
          <w:caps/>
          <w:sz w:val="28"/>
          <w:szCs w:val="28"/>
        </w:rPr>
      </w:pPr>
    </w:p>
    <w:p w:rsidR="009C2152" w:rsidRDefault="009C2152" w:rsidP="009C2152">
      <w:pPr>
        <w:rPr>
          <w:b/>
          <w:caps/>
          <w:sz w:val="28"/>
          <w:szCs w:val="28"/>
        </w:rPr>
      </w:pPr>
    </w:p>
    <w:p w:rsidR="009C2152" w:rsidRDefault="009C2152" w:rsidP="009C2152">
      <w:pPr>
        <w:rPr>
          <w:b/>
          <w:caps/>
          <w:sz w:val="28"/>
          <w:szCs w:val="28"/>
        </w:rPr>
      </w:pPr>
    </w:p>
    <w:p w:rsidR="009C2152" w:rsidRDefault="009C2152" w:rsidP="009C2152">
      <w:pPr>
        <w:rPr>
          <w:b/>
          <w:caps/>
          <w:sz w:val="28"/>
          <w:szCs w:val="28"/>
        </w:rPr>
      </w:pPr>
    </w:p>
    <w:p w:rsidR="009C2152" w:rsidRDefault="009C2152" w:rsidP="009C2152">
      <w:pPr>
        <w:rPr>
          <w:b/>
          <w:caps/>
          <w:sz w:val="28"/>
          <w:szCs w:val="28"/>
        </w:rPr>
      </w:pPr>
    </w:p>
    <w:p w:rsidR="009C2152" w:rsidRDefault="009C2152" w:rsidP="009C2152">
      <w:pPr>
        <w:rPr>
          <w:b/>
          <w:caps/>
          <w:sz w:val="28"/>
          <w:szCs w:val="28"/>
        </w:rPr>
      </w:pPr>
    </w:p>
    <w:p w:rsidR="009C2152" w:rsidRDefault="009C2152" w:rsidP="009C2152">
      <w:pPr>
        <w:rPr>
          <w:b/>
          <w:caps/>
          <w:sz w:val="28"/>
          <w:szCs w:val="28"/>
        </w:rPr>
      </w:pPr>
    </w:p>
    <w:p w:rsidR="009C2152" w:rsidRDefault="009C2152" w:rsidP="009C2152">
      <w:pPr>
        <w:rPr>
          <w:b/>
          <w:caps/>
          <w:sz w:val="28"/>
          <w:szCs w:val="28"/>
        </w:rPr>
      </w:pPr>
    </w:p>
    <w:p w:rsidR="009C2152" w:rsidRDefault="009C2152" w:rsidP="009C2152">
      <w:pPr>
        <w:rPr>
          <w:b/>
          <w:caps/>
          <w:sz w:val="28"/>
          <w:szCs w:val="28"/>
        </w:rPr>
      </w:pPr>
    </w:p>
    <w:p w:rsidR="009C2152" w:rsidRDefault="009C2152" w:rsidP="009C2152">
      <w:pPr>
        <w:rPr>
          <w:b/>
          <w:caps/>
          <w:sz w:val="28"/>
          <w:szCs w:val="28"/>
        </w:rPr>
      </w:pPr>
    </w:p>
    <w:p w:rsidR="009C2152" w:rsidRDefault="009C2152" w:rsidP="009C2152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9C2152" w:rsidRPr="003964DB" w:rsidRDefault="009C2152" w:rsidP="009C2152">
      <w:pPr>
        <w:rPr>
          <w:sz w:val="28"/>
        </w:rPr>
      </w:pPr>
      <w:r w:rsidRPr="003964DB">
        <w:rPr>
          <w:sz w:val="28"/>
        </w:rPr>
        <w:lastRenderedPageBreak/>
        <w:t>УДК 622.882</w:t>
      </w:r>
    </w:p>
    <w:p w:rsidR="009C2152" w:rsidRPr="003964DB" w:rsidRDefault="009C2152" w:rsidP="009C2152">
      <w:pPr>
        <w:rPr>
          <w:sz w:val="28"/>
        </w:rPr>
      </w:pPr>
    </w:p>
    <w:p w:rsidR="009C2152" w:rsidRPr="001067E3" w:rsidRDefault="009C2152" w:rsidP="009C2152">
      <w:pPr>
        <w:pStyle w:val="5"/>
        <w:spacing w:line="240" w:lineRule="auto"/>
        <w:ind w:firstLine="720"/>
        <w:rPr>
          <w:sz w:val="28"/>
          <w:szCs w:val="28"/>
        </w:rPr>
      </w:pPr>
      <w:r w:rsidRPr="003964DB">
        <w:rPr>
          <w:sz w:val="28"/>
        </w:rPr>
        <w:t xml:space="preserve">Методичні вказівки до практичних занять </w:t>
      </w:r>
      <w:r>
        <w:rPr>
          <w:sz w:val="28"/>
        </w:rPr>
        <w:t>з</w:t>
      </w:r>
      <w:r w:rsidRPr="003964DB">
        <w:rPr>
          <w:sz w:val="28"/>
        </w:rPr>
        <w:t xml:space="preserve"> дисциплін</w:t>
      </w:r>
      <w:r>
        <w:rPr>
          <w:sz w:val="28"/>
        </w:rPr>
        <w:t>и</w:t>
      </w:r>
      <w:r w:rsidRPr="003964DB">
        <w:rPr>
          <w:sz w:val="28"/>
        </w:rPr>
        <w:t xml:space="preserve"> «Рекультивація земель» (для студентів спеціальності </w:t>
      </w:r>
      <w:r>
        <w:rPr>
          <w:sz w:val="28"/>
          <w:szCs w:val="28"/>
        </w:rPr>
        <w:t>6.</w:t>
      </w:r>
      <w:r w:rsidRPr="00C9734A">
        <w:t xml:space="preserve"> 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106</w:t>
      </w:r>
      <w:r w:rsidRPr="00C9734A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Екологія, охорона навколишнього середовища та збалансоване </w:t>
      </w:r>
      <w:r w:rsidRPr="00EA6E97">
        <w:rPr>
          <w:sz w:val="28"/>
          <w:szCs w:val="28"/>
        </w:rPr>
        <w:t>природокористування»</w:t>
      </w:r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Укл</w:t>
      </w:r>
      <w:proofErr w:type="spellEnd"/>
      <w:r>
        <w:rPr>
          <w:sz w:val="28"/>
          <w:szCs w:val="28"/>
        </w:rPr>
        <w:t xml:space="preserve">. О.А.Мартинова. – Донецьк: </w:t>
      </w:r>
      <w:proofErr w:type="spellStart"/>
      <w:r>
        <w:rPr>
          <w:sz w:val="28"/>
          <w:szCs w:val="28"/>
        </w:rPr>
        <w:t>ДонНТУ</w:t>
      </w:r>
      <w:proofErr w:type="spellEnd"/>
      <w:r>
        <w:rPr>
          <w:sz w:val="28"/>
          <w:szCs w:val="28"/>
        </w:rPr>
        <w:t xml:space="preserve">, 2010.- </w:t>
      </w:r>
      <w:r w:rsidRPr="009C2152">
        <w:rPr>
          <w:sz w:val="28"/>
          <w:szCs w:val="28"/>
        </w:rPr>
        <w:t>21</w:t>
      </w:r>
      <w:r w:rsidRPr="00EA6E97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</w:p>
    <w:p w:rsidR="009C2152" w:rsidRPr="003964DB" w:rsidRDefault="009C2152" w:rsidP="009C2152">
      <w:pPr>
        <w:jc w:val="both"/>
        <w:rPr>
          <w:sz w:val="28"/>
        </w:rPr>
      </w:pPr>
    </w:p>
    <w:p w:rsidR="009C2152" w:rsidRPr="003964DB" w:rsidRDefault="009C2152" w:rsidP="009C2152">
      <w:pPr>
        <w:jc w:val="both"/>
        <w:rPr>
          <w:sz w:val="28"/>
        </w:rPr>
      </w:pPr>
      <w:r>
        <w:rPr>
          <w:sz w:val="28"/>
        </w:rPr>
        <w:t>Над</w:t>
      </w:r>
      <w:r w:rsidRPr="003964DB">
        <w:rPr>
          <w:sz w:val="28"/>
        </w:rPr>
        <w:t xml:space="preserve">ано методичні вказівки по виконанню розрахунків, </w:t>
      </w:r>
      <w:r>
        <w:rPr>
          <w:sz w:val="28"/>
        </w:rPr>
        <w:t>по</w:t>
      </w:r>
      <w:r w:rsidRPr="003964DB">
        <w:rPr>
          <w:sz w:val="28"/>
        </w:rPr>
        <w:t>в'язаних з технічною і біологічною рекультивацією відвалів, а також по вивченню організаційно-правових питань охорони і рекультивації порушених земель.</w:t>
      </w: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rPr>
          <w:sz w:val="28"/>
        </w:rPr>
      </w:pPr>
      <w:r w:rsidRPr="003964DB">
        <w:rPr>
          <w:sz w:val="28"/>
        </w:rPr>
        <w:t>Укладач</w:t>
      </w:r>
      <w:r>
        <w:rPr>
          <w:sz w:val="28"/>
        </w:rPr>
        <w:t>і</w:t>
      </w:r>
      <w:r w:rsidRPr="003964DB">
        <w:rPr>
          <w:sz w:val="28"/>
        </w:rPr>
        <w:t xml:space="preserve">: </w:t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>
        <w:rPr>
          <w:sz w:val="28"/>
        </w:rPr>
        <w:tab/>
      </w:r>
      <w:proofErr w:type="spellStart"/>
      <w:r w:rsidRPr="003964DB">
        <w:rPr>
          <w:sz w:val="28"/>
        </w:rPr>
        <w:t>канд.біол.наук</w:t>
      </w:r>
      <w:proofErr w:type="spellEnd"/>
      <w:r w:rsidRPr="003964DB">
        <w:rPr>
          <w:sz w:val="28"/>
        </w:rPr>
        <w:t>,</w:t>
      </w:r>
    </w:p>
    <w:p w:rsidR="009C2152" w:rsidRPr="003964DB" w:rsidRDefault="009C2152" w:rsidP="009C2152">
      <w:pPr>
        <w:ind w:left="4956" w:firstLine="708"/>
        <w:rPr>
          <w:sz w:val="28"/>
        </w:rPr>
      </w:pPr>
      <w:proofErr w:type="spellStart"/>
      <w:r w:rsidRPr="003964DB">
        <w:rPr>
          <w:sz w:val="28"/>
        </w:rPr>
        <w:t>доц.</w:t>
      </w:r>
      <w:r>
        <w:rPr>
          <w:sz w:val="28"/>
        </w:rPr>
        <w:t>О</w:t>
      </w:r>
      <w:r w:rsidRPr="003964DB">
        <w:rPr>
          <w:sz w:val="28"/>
        </w:rPr>
        <w:t>.А</w:t>
      </w:r>
      <w:proofErr w:type="spellEnd"/>
      <w:r w:rsidRPr="003964DB">
        <w:rPr>
          <w:sz w:val="28"/>
        </w:rPr>
        <w:t>. Март</w:t>
      </w:r>
      <w:r>
        <w:rPr>
          <w:sz w:val="28"/>
        </w:rPr>
        <w:t>и</w:t>
      </w:r>
      <w:r w:rsidRPr="003964DB">
        <w:rPr>
          <w:sz w:val="28"/>
        </w:rPr>
        <w:t>нова</w:t>
      </w:r>
    </w:p>
    <w:p w:rsidR="009C2152" w:rsidRPr="003964DB" w:rsidRDefault="009C2152" w:rsidP="009C2152">
      <w:pPr>
        <w:ind w:left="5664"/>
        <w:rPr>
          <w:sz w:val="28"/>
        </w:rPr>
      </w:pP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rPr>
          <w:sz w:val="28"/>
        </w:rPr>
      </w:pPr>
      <w:r w:rsidRPr="003964DB">
        <w:rPr>
          <w:sz w:val="28"/>
        </w:rPr>
        <w:t xml:space="preserve">Відповідальний за випуск </w:t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proofErr w:type="spellStart"/>
      <w:r w:rsidRPr="003964DB">
        <w:rPr>
          <w:sz w:val="28"/>
        </w:rPr>
        <w:t>зав.кафедрою</w:t>
      </w:r>
      <w:proofErr w:type="spellEnd"/>
    </w:p>
    <w:p w:rsidR="009C2152" w:rsidRPr="003964DB" w:rsidRDefault="009C2152" w:rsidP="009C2152">
      <w:pPr>
        <w:ind w:left="4248" w:firstLine="708"/>
        <w:rPr>
          <w:sz w:val="28"/>
        </w:rPr>
      </w:pPr>
      <w:r w:rsidRPr="003964DB">
        <w:rPr>
          <w:sz w:val="28"/>
        </w:rPr>
        <w:t xml:space="preserve">        «Природоохоронна діяльність»</w:t>
      </w:r>
    </w:p>
    <w:p w:rsidR="009C2152" w:rsidRPr="003964DB" w:rsidRDefault="009C2152" w:rsidP="009C2152">
      <w:pPr>
        <w:ind w:left="4956" w:firstLine="708"/>
        <w:rPr>
          <w:sz w:val="28"/>
        </w:rPr>
      </w:pPr>
      <w:proofErr w:type="spellStart"/>
      <w:r w:rsidRPr="003964DB">
        <w:rPr>
          <w:sz w:val="28"/>
        </w:rPr>
        <w:t>д.т.</w:t>
      </w:r>
      <w:r>
        <w:rPr>
          <w:sz w:val="28"/>
        </w:rPr>
        <w:t>н</w:t>
      </w:r>
      <w:proofErr w:type="spellEnd"/>
      <w:r w:rsidRPr="003964DB">
        <w:rPr>
          <w:sz w:val="28"/>
        </w:rPr>
        <w:t>., проф. В.К.Костенко</w:t>
      </w: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rPr>
          <w:sz w:val="28"/>
        </w:rPr>
      </w:pPr>
      <w:r>
        <w:rPr>
          <w:sz w:val="28"/>
        </w:rPr>
        <w:br w:type="page"/>
      </w:r>
    </w:p>
    <w:p w:rsidR="009C2152" w:rsidRPr="003964DB" w:rsidRDefault="009C2152" w:rsidP="009C2152">
      <w:pPr>
        <w:jc w:val="center"/>
        <w:rPr>
          <w:sz w:val="32"/>
        </w:rPr>
      </w:pPr>
      <w:r w:rsidRPr="003964DB">
        <w:rPr>
          <w:sz w:val="32"/>
        </w:rPr>
        <w:lastRenderedPageBreak/>
        <w:t>Зміст</w:t>
      </w:r>
    </w:p>
    <w:p w:rsidR="009C2152" w:rsidRPr="003964DB" w:rsidRDefault="009C2152" w:rsidP="009C2152">
      <w:pPr>
        <w:jc w:val="center"/>
        <w:rPr>
          <w:sz w:val="32"/>
        </w:rPr>
      </w:pPr>
    </w:p>
    <w:tbl>
      <w:tblPr>
        <w:tblW w:w="0" w:type="auto"/>
        <w:tblLook w:val="01E0"/>
      </w:tblPr>
      <w:tblGrid>
        <w:gridCol w:w="8835"/>
        <w:gridCol w:w="735"/>
      </w:tblGrid>
      <w:tr w:rsidR="009C2152" w:rsidRPr="009F4F31" w:rsidTr="00B2705F">
        <w:tc>
          <w:tcPr>
            <w:tcW w:w="8835" w:type="dxa"/>
          </w:tcPr>
          <w:p w:rsidR="009C2152" w:rsidRPr="009F4F31" w:rsidRDefault="009C2152" w:rsidP="00B2705F">
            <w:pPr>
              <w:spacing w:line="360" w:lineRule="auto"/>
              <w:rPr>
                <w:sz w:val="28"/>
              </w:rPr>
            </w:pPr>
            <w:r w:rsidRPr="009F4F31">
              <w:rPr>
                <w:sz w:val="28"/>
              </w:rPr>
              <w:t>Загальні вказівки</w:t>
            </w:r>
          </w:p>
        </w:tc>
        <w:tc>
          <w:tcPr>
            <w:tcW w:w="735" w:type="dxa"/>
          </w:tcPr>
          <w:p w:rsidR="009C2152" w:rsidRPr="009F4F31" w:rsidRDefault="009C2152" w:rsidP="00B2705F">
            <w:pPr>
              <w:rPr>
                <w:sz w:val="28"/>
              </w:rPr>
            </w:pPr>
            <w:r w:rsidRPr="009F4F31">
              <w:rPr>
                <w:sz w:val="28"/>
              </w:rPr>
              <w:t>5</w:t>
            </w:r>
          </w:p>
        </w:tc>
      </w:tr>
      <w:tr w:rsidR="009C2152" w:rsidRPr="009F4F31" w:rsidTr="00B2705F">
        <w:tc>
          <w:tcPr>
            <w:tcW w:w="8835" w:type="dxa"/>
          </w:tcPr>
          <w:p w:rsidR="009C2152" w:rsidRPr="009F4F31" w:rsidRDefault="009C2152" w:rsidP="00B2705F">
            <w:pPr>
              <w:spacing w:before="120" w:after="120"/>
              <w:rPr>
                <w:sz w:val="28"/>
              </w:rPr>
            </w:pPr>
            <w:r w:rsidRPr="009F4F31">
              <w:rPr>
                <w:b/>
                <w:sz w:val="28"/>
              </w:rPr>
              <w:t xml:space="preserve">Практичне заняття 1. </w:t>
            </w:r>
            <w:r w:rsidRPr="009F4F31">
              <w:rPr>
                <w:sz w:val="28"/>
              </w:rPr>
              <w:t>Організаційно-правові основи охорони і рекультивації земель в Україні</w:t>
            </w:r>
          </w:p>
        </w:tc>
        <w:tc>
          <w:tcPr>
            <w:tcW w:w="735" w:type="dxa"/>
          </w:tcPr>
          <w:p w:rsidR="009C2152" w:rsidRPr="009F4F31" w:rsidRDefault="009C2152" w:rsidP="00B2705F">
            <w:pPr>
              <w:rPr>
                <w:sz w:val="28"/>
              </w:rPr>
            </w:pPr>
          </w:p>
          <w:p w:rsidR="009C2152" w:rsidRPr="009F4F31" w:rsidRDefault="009C2152" w:rsidP="00B2705F">
            <w:pPr>
              <w:rPr>
                <w:sz w:val="28"/>
              </w:rPr>
            </w:pPr>
            <w:r w:rsidRPr="009F4F31">
              <w:rPr>
                <w:sz w:val="28"/>
              </w:rPr>
              <w:t>6</w:t>
            </w:r>
          </w:p>
        </w:tc>
      </w:tr>
      <w:tr w:rsidR="009C2152" w:rsidRPr="009F4F31" w:rsidTr="00B2705F">
        <w:tc>
          <w:tcPr>
            <w:tcW w:w="8835" w:type="dxa"/>
          </w:tcPr>
          <w:p w:rsidR="009C2152" w:rsidRPr="009F4F31" w:rsidRDefault="009C2152" w:rsidP="00B2705F">
            <w:pPr>
              <w:spacing w:before="120" w:after="120"/>
              <w:rPr>
                <w:sz w:val="28"/>
              </w:rPr>
            </w:pPr>
            <w:r w:rsidRPr="009F4F31">
              <w:rPr>
                <w:b/>
                <w:sz w:val="28"/>
              </w:rPr>
              <w:t xml:space="preserve">Практичне заняття 2. </w:t>
            </w:r>
            <w:r w:rsidRPr="009F4F31">
              <w:rPr>
                <w:sz w:val="28"/>
              </w:rPr>
              <w:t>Розрахунок критичного радіуса «біохімічного реактора» у породах відвалів вугільних шахт</w:t>
            </w:r>
          </w:p>
        </w:tc>
        <w:tc>
          <w:tcPr>
            <w:tcW w:w="735" w:type="dxa"/>
          </w:tcPr>
          <w:p w:rsidR="009C2152" w:rsidRPr="009F4F31" w:rsidRDefault="009C2152" w:rsidP="00B2705F">
            <w:pPr>
              <w:rPr>
                <w:sz w:val="28"/>
              </w:rPr>
            </w:pPr>
          </w:p>
          <w:p w:rsidR="009C2152" w:rsidRPr="009F4F31" w:rsidRDefault="009C2152" w:rsidP="00B2705F">
            <w:pPr>
              <w:rPr>
                <w:sz w:val="28"/>
              </w:rPr>
            </w:pPr>
            <w:r w:rsidRPr="009F4F31">
              <w:rPr>
                <w:sz w:val="28"/>
              </w:rPr>
              <w:t>7</w:t>
            </w:r>
          </w:p>
        </w:tc>
      </w:tr>
      <w:tr w:rsidR="009C2152" w:rsidRPr="009F4F31" w:rsidTr="00B2705F">
        <w:tc>
          <w:tcPr>
            <w:tcW w:w="8835" w:type="dxa"/>
          </w:tcPr>
          <w:p w:rsidR="009C2152" w:rsidRPr="009F4F31" w:rsidRDefault="009C2152" w:rsidP="00B2705F">
            <w:pPr>
              <w:spacing w:before="120" w:after="120"/>
              <w:rPr>
                <w:sz w:val="28"/>
              </w:rPr>
            </w:pPr>
            <w:r w:rsidRPr="009F4F31">
              <w:rPr>
                <w:b/>
                <w:sz w:val="28"/>
              </w:rPr>
              <w:t>Практичне заняття 3.</w:t>
            </w:r>
            <w:r w:rsidRPr="009F4F31">
              <w:rPr>
                <w:sz w:val="28"/>
              </w:rPr>
              <w:t xml:space="preserve"> Розрахунок площі поверхні конічного і плоского відвалів</w:t>
            </w:r>
          </w:p>
        </w:tc>
        <w:tc>
          <w:tcPr>
            <w:tcW w:w="735" w:type="dxa"/>
          </w:tcPr>
          <w:p w:rsidR="009C2152" w:rsidRPr="009F4F31" w:rsidRDefault="009C2152" w:rsidP="00B2705F">
            <w:pPr>
              <w:rPr>
                <w:sz w:val="28"/>
              </w:rPr>
            </w:pPr>
          </w:p>
          <w:p w:rsidR="009C2152" w:rsidRPr="009F4F31" w:rsidRDefault="009C2152" w:rsidP="00B2705F">
            <w:pPr>
              <w:rPr>
                <w:sz w:val="28"/>
              </w:rPr>
            </w:pPr>
            <w:r w:rsidRPr="009F4F31">
              <w:rPr>
                <w:sz w:val="28"/>
              </w:rPr>
              <w:t>9</w:t>
            </w:r>
          </w:p>
        </w:tc>
      </w:tr>
      <w:tr w:rsidR="009C2152" w:rsidRPr="009F4F31" w:rsidTr="00B2705F">
        <w:tc>
          <w:tcPr>
            <w:tcW w:w="8835" w:type="dxa"/>
          </w:tcPr>
          <w:p w:rsidR="009C2152" w:rsidRPr="009F4F31" w:rsidRDefault="009C2152" w:rsidP="00B2705F">
            <w:pPr>
              <w:spacing w:before="120" w:after="120"/>
              <w:rPr>
                <w:sz w:val="28"/>
              </w:rPr>
            </w:pPr>
            <w:r w:rsidRPr="009F4F31">
              <w:rPr>
                <w:b/>
                <w:sz w:val="28"/>
              </w:rPr>
              <w:t>Практичне заняття 4.</w:t>
            </w:r>
            <w:r w:rsidRPr="009F4F31">
              <w:rPr>
                <w:sz w:val="28"/>
              </w:rPr>
              <w:t xml:space="preserve">  Розрахунок кількостей шкідливих газів, виділюваних шахтним відвалом, що горить.</w:t>
            </w:r>
          </w:p>
        </w:tc>
        <w:tc>
          <w:tcPr>
            <w:tcW w:w="735" w:type="dxa"/>
          </w:tcPr>
          <w:p w:rsidR="009C2152" w:rsidRPr="009F4F31" w:rsidRDefault="009C2152" w:rsidP="00B2705F">
            <w:pPr>
              <w:rPr>
                <w:sz w:val="28"/>
              </w:rPr>
            </w:pPr>
          </w:p>
          <w:p w:rsidR="009C2152" w:rsidRPr="009F4F31" w:rsidRDefault="009C2152" w:rsidP="00B2705F">
            <w:pPr>
              <w:rPr>
                <w:sz w:val="28"/>
              </w:rPr>
            </w:pPr>
            <w:r w:rsidRPr="009F4F31">
              <w:rPr>
                <w:sz w:val="28"/>
              </w:rPr>
              <w:t>12</w:t>
            </w:r>
          </w:p>
        </w:tc>
      </w:tr>
      <w:tr w:rsidR="009C2152" w:rsidRPr="009F4F31" w:rsidTr="00B2705F">
        <w:tc>
          <w:tcPr>
            <w:tcW w:w="8835" w:type="dxa"/>
          </w:tcPr>
          <w:p w:rsidR="009C2152" w:rsidRPr="009F4F31" w:rsidRDefault="009C2152" w:rsidP="00B2705F">
            <w:pPr>
              <w:spacing w:before="120" w:after="120"/>
              <w:rPr>
                <w:sz w:val="28"/>
              </w:rPr>
            </w:pPr>
            <w:r w:rsidRPr="009F4F31">
              <w:rPr>
                <w:b/>
                <w:sz w:val="28"/>
              </w:rPr>
              <w:t>Практичне заняття 5.</w:t>
            </w:r>
            <w:r w:rsidRPr="009F4F31">
              <w:rPr>
                <w:sz w:val="28"/>
              </w:rPr>
              <w:t xml:space="preserve">  Розрахунок кількості пилу, що виділяє згаслий шахтний відвал.</w:t>
            </w:r>
          </w:p>
        </w:tc>
        <w:tc>
          <w:tcPr>
            <w:tcW w:w="735" w:type="dxa"/>
          </w:tcPr>
          <w:p w:rsidR="009C2152" w:rsidRPr="009F4F31" w:rsidRDefault="009C2152" w:rsidP="00B2705F">
            <w:pPr>
              <w:rPr>
                <w:sz w:val="28"/>
              </w:rPr>
            </w:pPr>
          </w:p>
          <w:p w:rsidR="009C2152" w:rsidRPr="009F4F31" w:rsidRDefault="009C2152" w:rsidP="00B2705F">
            <w:pPr>
              <w:rPr>
                <w:sz w:val="28"/>
              </w:rPr>
            </w:pPr>
            <w:r w:rsidRPr="009F4F31">
              <w:rPr>
                <w:sz w:val="28"/>
              </w:rPr>
              <w:t>13</w:t>
            </w:r>
          </w:p>
        </w:tc>
      </w:tr>
      <w:tr w:rsidR="009C2152" w:rsidRPr="009F4F31" w:rsidTr="00B2705F">
        <w:tc>
          <w:tcPr>
            <w:tcW w:w="8835" w:type="dxa"/>
          </w:tcPr>
          <w:p w:rsidR="009C2152" w:rsidRPr="009F4F31" w:rsidRDefault="009C2152" w:rsidP="00B2705F">
            <w:pPr>
              <w:spacing w:before="120" w:after="120"/>
              <w:rPr>
                <w:sz w:val="28"/>
              </w:rPr>
            </w:pPr>
            <w:r w:rsidRPr="009F4F31">
              <w:rPr>
                <w:b/>
                <w:sz w:val="28"/>
              </w:rPr>
              <w:t>Практичне заняття 6.</w:t>
            </w:r>
            <w:r w:rsidRPr="009F4F31">
              <w:rPr>
                <w:sz w:val="28"/>
              </w:rPr>
              <w:t xml:space="preserve">  Розрахунок ширини санітарно-захисної і механічної захисної зон відвалів вугільних шахт</w:t>
            </w:r>
          </w:p>
        </w:tc>
        <w:tc>
          <w:tcPr>
            <w:tcW w:w="735" w:type="dxa"/>
          </w:tcPr>
          <w:p w:rsidR="009C2152" w:rsidRPr="009F4F31" w:rsidRDefault="009C2152" w:rsidP="00B2705F">
            <w:pPr>
              <w:rPr>
                <w:sz w:val="28"/>
              </w:rPr>
            </w:pPr>
          </w:p>
          <w:p w:rsidR="009C2152" w:rsidRPr="009F4F31" w:rsidRDefault="009C2152" w:rsidP="00B2705F">
            <w:pPr>
              <w:rPr>
                <w:sz w:val="28"/>
              </w:rPr>
            </w:pPr>
            <w:r w:rsidRPr="009F4F31">
              <w:rPr>
                <w:sz w:val="28"/>
              </w:rPr>
              <w:t>15</w:t>
            </w:r>
          </w:p>
        </w:tc>
      </w:tr>
      <w:tr w:rsidR="009C2152" w:rsidRPr="009F4F31" w:rsidTr="00B2705F">
        <w:tc>
          <w:tcPr>
            <w:tcW w:w="8835" w:type="dxa"/>
          </w:tcPr>
          <w:p w:rsidR="009C2152" w:rsidRPr="009F4F31" w:rsidRDefault="009C2152" w:rsidP="00B2705F">
            <w:pPr>
              <w:spacing w:before="120" w:after="120"/>
              <w:rPr>
                <w:sz w:val="28"/>
              </w:rPr>
            </w:pPr>
            <w:r w:rsidRPr="009F4F31">
              <w:rPr>
                <w:b/>
                <w:sz w:val="28"/>
              </w:rPr>
              <w:t>Практичне заняття 7.</w:t>
            </w:r>
            <w:r w:rsidRPr="009F4F31">
              <w:rPr>
                <w:sz w:val="28"/>
              </w:rPr>
              <w:t xml:space="preserve">  Визначення </w:t>
            </w:r>
            <w:proofErr w:type="spellStart"/>
            <w:r w:rsidRPr="009F4F31">
              <w:rPr>
                <w:sz w:val="28"/>
              </w:rPr>
              <w:t>фітотоксичності</w:t>
            </w:r>
            <w:proofErr w:type="spellEnd"/>
            <w:r w:rsidRPr="009F4F31">
              <w:rPr>
                <w:sz w:val="28"/>
              </w:rPr>
              <w:t xml:space="preserve"> породи за даними аналізу водної витяжки</w:t>
            </w:r>
          </w:p>
        </w:tc>
        <w:tc>
          <w:tcPr>
            <w:tcW w:w="735" w:type="dxa"/>
          </w:tcPr>
          <w:p w:rsidR="009C2152" w:rsidRPr="009F4F31" w:rsidRDefault="009C2152" w:rsidP="00B2705F">
            <w:pPr>
              <w:rPr>
                <w:sz w:val="28"/>
              </w:rPr>
            </w:pPr>
          </w:p>
          <w:p w:rsidR="009C2152" w:rsidRPr="009F4F31" w:rsidRDefault="009C2152" w:rsidP="00B2705F">
            <w:pPr>
              <w:rPr>
                <w:sz w:val="28"/>
              </w:rPr>
            </w:pPr>
            <w:r w:rsidRPr="009F4F31">
              <w:rPr>
                <w:sz w:val="28"/>
              </w:rPr>
              <w:t>17</w:t>
            </w:r>
          </w:p>
        </w:tc>
      </w:tr>
      <w:tr w:rsidR="009C2152" w:rsidRPr="009F4F31" w:rsidTr="00B2705F">
        <w:tc>
          <w:tcPr>
            <w:tcW w:w="8835" w:type="dxa"/>
          </w:tcPr>
          <w:p w:rsidR="009C2152" w:rsidRPr="009F4F31" w:rsidRDefault="009C2152" w:rsidP="00B2705F">
            <w:pPr>
              <w:spacing w:before="120" w:after="120"/>
              <w:rPr>
                <w:sz w:val="28"/>
              </w:rPr>
            </w:pPr>
            <w:r w:rsidRPr="009F4F31">
              <w:rPr>
                <w:b/>
                <w:sz w:val="28"/>
              </w:rPr>
              <w:t>Практичне заняття 8.</w:t>
            </w:r>
            <w:r w:rsidRPr="009F4F31">
              <w:rPr>
                <w:sz w:val="28"/>
              </w:rPr>
              <w:t xml:space="preserve">  Розрахунок кількості </w:t>
            </w:r>
            <w:proofErr w:type="spellStart"/>
            <w:r w:rsidRPr="009F4F31">
              <w:rPr>
                <w:sz w:val="28"/>
              </w:rPr>
              <w:t>фітомеліорантів</w:t>
            </w:r>
            <w:proofErr w:type="spellEnd"/>
            <w:r w:rsidRPr="009F4F31">
              <w:rPr>
                <w:sz w:val="28"/>
              </w:rPr>
              <w:t xml:space="preserve"> для озеленення відвалу і </w:t>
            </w:r>
            <w:proofErr w:type="spellStart"/>
            <w:r w:rsidRPr="009F4F31">
              <w:rPr>
                <w:sz w:val="28"/>
              </w:rPr>
              <w:t>привідвальної</w:t>
            </w:r>
            <w:proofErr w:type="spellEnd"/>
            <w:r w:rsidRPr="009F4F31">
              <w:rPr>
                <w:sz w:val="28"/>
              </w:rPr>
              <w:t xml:space="preserve"> зони</w:t>
            </w:r>
          </w:p>
        </w:tc>
        <w:tc>
          <w:tcPr>
            <w:tcW w:w="735" w:type="dxa"/>
          </w:tcPr>
          <w:p w:rsidR="009C2152" w:rsidRPr="009F4F31" w:rsidRDefault="009C2152" w:rsidP="00B2705F">
            <w:pPr>
              <w:rPr>
                <w:sz w:val="28"/>
              </w:rPr>
            </w:pPr>
          </w:p>
          <w:p w:rsidR="009C2152" w:rsidRPr="009F4F31" w:rsidRDefault="009C2152" w:rsidP="00B2705F">
            <w:pPr>
              <w:rPr>
                <w:sz w:val="28"/>
              </w:rPr>
            </w:pPr>
            <w:r w:rsidRPr="009F4F31">
              <w:rPr>
                <w:sz w:val="28"/>
              </w:rPr>
              <w:t>20</w:t>
            </w:r>
          </w:p>
        </w:tc>
      </w:tr>
      <w:tr w:rsidR="009C2152" w:rsidRPr="009F4F31" w:rsidTr="00B2705F">
        <w:tc>
          <w:tcPr>
            <w:tcW w:w="8835" w:type="dxa"/>
          </w:tcPr>
          <w:p w:rsidR="009C2152" w:rsidRPr="009F4F31" w:rsidRDefault="009C2152" w:rsidP="00B2705F">
            <w:pPr>
              <w:spacing w:before="120" w:after="120" w:line="360" w:lineRule="auto"/>
              <w:rPr>
                <w:sz w:val="28"/>
              </w:rPr>
            </w:pPr>
            <w:r w:rsidRPr="009F4F31">
              <w:rPr>
                <w:sz w:val="28"/>
              </w:rPr>
              <w:t xml:space="preserve">Перелік рекомендованої літератури </w:t>
            </w:r>
          </w:p>
        </w:tc>
        <w:tc>
          <w:tcPr>
            <w:tcW w:w="735" w:type="dxa"/>
          </w:tcPr>
          <w:p w:rsidR="009C2152" w:rsidRPr="009F4F31" w:rsidRDefault="009C2152" w:rsidP="00B2705F">
            <w:pPr>
              <w:rPr>
                <w:sz w:val="28"/>
              </w:rPr>
            </w:pPr>
          </w:p>
          <w:p w:rsidR="009C2152" w:rsidRPr="009F4F31" w:rsidRDefault="009C2152" w:rsidP="00B2705F">
            <w:pPr>
              <w:rPr>
                <w:sz w:val="28"/>
              </w:rPr>
            </w:pPr>
            <w:r w:rsidRPr="009F4F31">
              <w:rPr>
                <w:sz w:val="28"/>
              </w:rPr>
              <w:t>21</w:t>
            </w:r>
          </w:p>
        </w:tc>
      </w:tr>
    </w:tbl>
    <w:p w:rsidR="009C2152" w:rsidRPr="003964DB" w:rsidRDefault="009C2152" w:rsidP="009C2152">
      <w:pPr>
        <w:spacing w:line="360" w:lineRule="auto"/>
        <w:rPr>
          <w:sz w:val="28"/>
        </w:rPr>
      </w:pP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jc w:val="center"/>
        <w:rPr>
          <w:b/>
          <w:sz w:val="32"/>
        </w:rPr>
      </w:pPr>
      <w:r w:rsidRPr="003964DB">
        <w:rPr>
          <w:sz w:val="28"/>
        </w:rPr>
        <w:br w:type="page"/>
      </w:r>
      <w:r w:rsidRPr="003964DB">
        <w:rPr>
          <w:sz w:val="28"/>
        </w:rPr>
        <w:lastRenderedPageBreak/>
        <w:t xml:space="preserve"> </w:t>
      </w:r>
      <w:r w:rsidRPr="003964DB">
        <w:rPr>
          <w:b/>
          <w:sz w:val="32"/>
        </w:rPr>
        <w:t>Загальні вказівки</w:t>
      </w: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spacing w:line="360" w:lineRule="auto"/>
        <w:jc w:val="both"/>
        <w:rPr>
          <w:sz w:val="28"/>
        </w:rPr>
      </w:pPr>
      <w:r w:rsidRPr="003964DB">
        <w:rPr>
          <w:sz w:val="28"/>
        </w:rPr>
        <w:t>Задачею даної розробки є м</w:t>
      </w:r>
      <w:r>
        <w:rPr>
          <w:sz w:val="28"/>
        </w:rPr>
        <w:t xml:space="preserve">етодична допомога студентам </w:t>
      </w:r>
      <w:proofErr w:type="spellStart"/>
      <w:r>
        <w:rPr>
          <w:sz w:val="28"/>
        </w:rPr>
        <w:t>ДонНТУ</w:t>
      </w:r>
      <w:proofErr w:type="spellEnd"/>
      <w:r w:rsidRPr="003964DB">
        <w:rPr>
          <w:sz w:val="28"/>
        </w:rPr>
        <w:t xml:space="preserve"> в придбанні навичок рішення теоретичних і практичних питань, зв'язаних з рекультивацією порушених земель, а також підвищення загального рівня екологічної свідомості.</w:t>
      </w:r>
    </w:p>
    <w:p w:rsidR="009C2152" w:rsidRPr="003964DB" w:rsidRDefault="009C2152" w:rsidP="009C2152">
      <w:pPr>
        <w:spacing w:line="360" w:lineRule="auto"/>
        <w:jc w:val="both"/>
        <w:rPr>
          <w:sz w:val="28"/>
        </w:rPr>
      </w:pPr>
      <w:r w:rsidRPr="003964DB">
        <w:rPr>
          <w:sz w:val="28"/>
        </w:rPr>
        <w:t>Представляється доцільно</w:t>
      </w:r>
      <w:r>
        <w:rPr>
          <w:sz w:val="28"/>
        </w:rPr>
        <w:t>ю</w:t>
      </w:r>
      <w:r w:rsidRPr="003964DB">
        <w:rPr>
          <w:sz w:val="28"/>
        </w:rPr>
        <w:t xml:space="preserve"> наступна схема використання пропонованого методичного посібника:</w:t>
      </w:r>
    </w:p>
    <w:p w:rsidR="009C2152" w:rsidRPr="003964DB" w:rsidRDefault="009C2152" w:rsidP="009C2152">
      <w:pPr>
        <w:spacing w:line="360" w:lineRule="auto"/>
        <w:jc w:val="both"/>
        <w:rPr>
          <w:sz w:val="28"/>
        </w:rPr>
      </w:pPr>
      <w:r w:rsidRPr="003964DB">
        <w:rPr>
          <w:sz w:val="28"/>
        </w:rPr>
        <w:t>а) постановка викладачем цілей і задач практичного заняття;</w:t>
      </w:r>
    </w:p>
    <w:p w:rsidR="009C2152" w:rsidRPr="003964DB" w:rsidRDefault="009C2152" w:rsidP="009C2152">
      <w:pPr>
        <w:spacing w:line="360" w:lineRule="auto"/>
        <w:jc w:val="both"/>
        <w:rPr>
          <w:sz w:val="28"/>
        </w:rPr>
      </w:pPr>
      <w:r w:rsidRPr="003964DB">
        <w:rPr>
          <w:sz w:val="28"/>
        </w:rPr>
        <w:t>б) знайомство студентів з методичними вказівками по відповідній темі заняття;</w:t>
      </w:r>
    </w:p>
    <w:p w:rsidR="009C2152" w:rsidRPr="003964DB" w:rsidRDefault="009C2152" w:rsidP="009C2152">
      <w:pPr>
        <w:spacing w:line="360" w:lineRule="auto"/>
        <w:jc w:val="both"/>
        <w:rPr>
          <w:sz w:val="28"/>
        </w:rPr>
      </w:pPr>
      <w:r w:rsidRPr="003964DB">
        <w:rPr>
          <w:sz w:val="28"/>
        </w:rPr>
        <w:t>в) одержання студентами індивідуальних завдань по відповідній темі заняття;</w:t>
      </w:r>
    </w:p>
    <w:p w:rsidR="009C2152" w:rsidRPr="003964DB" w:rsidRDefault="009C2152" w:rsidP="009C2152">
      <w:pPr>
        <w:spacing w:line="360" w:lineRule="auto"/>
        <w:jc w:val="both"/>
        <w:rPr>
          <w:sz w:val="28"/>
        </w:rPr>
      </w:pPr>
      <w:r w:rsidRPr="003964DB">
        <w:rPr>
          <w:sz w:val="28"/>
        </w:rPr>
        <w:t>г) виконання індивідуальних завдань;</w:t>
      </w:r>
    </w:p>
    <w:p w:rsidR="009C2152" w:rsidRPr="003964DB" w:rsidRDefault="009C2152" w:rsidP="009C2152">
      <w:pPr>
        <w:spacing w:line="360" w:lineRule="auto"/>
        <w:jc w:val="both"/>
        <w:rPr>
          <w:sz w:val="28"/>
        </w:rPr>
      </w:pPr>
      <w:r w:rsidRPr="003964DB">
        <w:rPr>
          <w:sz w:val="28"/>
        </w:rPr>
        <w:t>д) перевірка викладачем виконаних розрахункових чи тестових завдань, оцінка роботи студента, аналіз характерних помилок.</w:t>
      </w:r>
    </w:p>
    <w:p w:rsidR="009C2152" w:rsidRPr="003964DB" w:rsidRDefault="009C2152" w:rsidP="009C2152">
      <w:pPr>
        <w:spacing w:line="360" w:lineRule="auto"/>
        <w:jc w:val="both"/>
        <w:rPr>
          <w:sz w:val="28"/>
        </w:rPr>
      </w:pPr>
      <w:r w:rsidRPr="003964DB">
        <w:rPr>
          <w:sz w:val="28"/>
        </w:rPr>
        <w:t xml:space="preserve">Виконання індивідуальних завдань </w:t>
      </w:r>
      <w:r>
        <w:rPr>
          <w:sz w:val="28"/>
        </w:rPr>
        <w:t>проводи</w:t>
      </w:r>
      <w:r w:rsidRPr="003964DB">
        <w:rPr>
          <w:sz w:val="28"/>
        </w:rPr>
        <w:t>ться в зошитах для практичних занять.</w:t>
      </w: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jc w:val="center"/>
        <w:rPr>
          <w:sz w:val="28"/>
        </w:rPr>
      </w:pPr>
      <w:r w:rsidRPr="003964DB">
        <w:rPr>
          <w:sz w:val="28"/>
        </w:rPr>
        <w:t>ПРАКТИЧНЕ ЗАНЯТТЯ  1</w:t>
      </w:r>
    </w:p>
    <w:p w:rsidR="009C2152" w:rsidRPr="003964DB" w:rsidRDefault="009C2152" w:rsidP="009C2152">
      <w:pPr>
        <w:jc w:val="both"/>
        <w:rPr>
          <w:sz w:val="28"/>
        </w:rPr>
      </w:pPr>
    </w:p>
    <w:p w:rsidR="009C2152" w:rsidRPr="003964DB" w:rsidRDefault="009C2152" w:rsidP="009C2152">
      <w:pPr>
        <w:jc w:val="center"/>
        <w:rPr>
          <w:b/>
          <w:sz w:val="28"/>
        </w:rPr>
      </w:pPr>
      <w:r w:rsidRPr="003964DB">
        <w:rPr>
          <w:b/>
          <w:sz w:val="28"/>
        </w:rPr>
        <w:t>ОРГАНІЗАЦІЙНО-ПРАВОВІ ОСНОВИ ОХОРОНИ І РЕКУЛЬТИВАЦІЇ ЗЕМЕЛЬ В УКРАЇНІ.</w:t>
      </w:r>
    </w:p>
    <w:p w:rsidR="009C2152" w:rsidRPr="003964DB" w:rsidRDefault="009C2152" w:rsidP="009C2152">
      <w:pPr>
        <w:jc w:val="center"/>
        <w:rPr>
          <w:b/>
          <w:sz w:val="28"/>
        </w:rPr>
      </w:pP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b/>
          <w:i/>
          <w:sz w:val="28"/>
        </w:rPr>
        <w:t>Ціль заняття:</w:t>
      </w:r>
      <w:r w:rsidRPr="003964DB">
        <w:rPr>
          <w:sz w:val="28"/>
        </w:rPr>
        <w:t xml:space="preserve"> знайомство з основними документами, що регламентують охорону і рекультивацію земель в Україні; </w:t>
      </w:r>
      <w:r>
        <w:rPr>
          <w:sz w:val="28"/>
        </w:rPr>
        <w:t>надба</w:t>
      </w:r>
      <w:r w:rsidRPr="003964DB">
        <w:rPr>
          <w:sz w:val="28"/>
        </w:rPr>
        <w:t>ння навичок практичного використання законодавства України в області регулювання земельних відносин.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b/>
          <w:i/>
          <w:sz w:val="28"/>
        </w:rPr>
        <w:t xml:space="preserve">Тривалість заняття </w:t>
      </w:r>
      <w:r w:rsidRPr="003964DB">
        <w:rPr>
          <w:sz w:val="28"/>
        </w:rPr>
        <w:t>– 4 години.</w:t>
      </w:r>
    </w:p>
    <w:p w:rsidR="009C2152" w:rsidRPr="003964DB" w:rsidRDefault="009C2152" w:rsidP="009C2152">
      <w:pPr>
        <w:jc w:val="both"/>
        <w:rPr>
          <w:sz w:val="28"/>
        </w:rPr>
      </w:pP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>На початку заняття студентам пропонується ознайомитися з витримками з законодавчих актів, що володіють найвищою юридичною чинністю в області регулювання земельних відносин в Україні, а саме: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>«Конституція України» - ст.13,14;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>Закон України «Про охорону навколишньої природного середовища» - ст.4,5;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>«Земельний кодекс України» - ст.1-5, 18, 19, 23, 66, 78, 114, 162, 163, 164, 166, 167, 168, 169, 170, 211.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lastRenderedPageBreak/>
        <w:t xml:space="preserve">На основі цих актів органами державного керування приймаються відповідні підзаконні і нормативні акти (постанови Кабінету міністрів, міністерств і відомств, державних комітетів, головних </w:t>
      </w:r>
      <w:proofErr w:type="spellStart"/>
      <w:r>
        <w:rPr>
          <w:sz w:val="28"/>
        </w:rPr>
        <w:t>упрвалі</w:t>
      </w:r>
      <w:r w:rsidRPr="003964DB">
        <w:rPr>
          <w:sz w:val="28"/>
        </w:rPr>
        <w:t>нь</w:t>
      </w:r>
      <w:proofErr w:type="spellEnd"/>
      <w:r w:rsidRPr="003964DB">
        <w:rPr>
          <w:sz w:val="28"/>
        </w:rPr>
        <w:t xml:space="preserve"> і т.д., а також рішення місцевих рад).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>Коротко законспектувавши зазначені статті основних законодавчих актів, студенти повинні переконатися в тім, що земля України розглядається законом як основне національне багатство і є об'єктом правової охорони. Студенти також повинні звернути особливу увагу на: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>а) основні задачі земельного законодавства України;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>б) основні категорії земель в Україні;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>в) форми власності на землю в Україні;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>г) пріоритет сільськогосподарського використання землі;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>д) промислові землі, їхнє використання;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>е) порядок охорони земель, у тому числі рекультивація порушених площ;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 xml:space="preserve">ж) відповідальність за порушення земельного законодавства. 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 xml:space="preserve">Важливим напрямком правового регулювання охорони і рекультивації земель є стандартизація, що конкретно регламентує виконання земельного законодавства України шляхом впровадження в практику </w:t>
      </w:r>
      <w:proofErr w:type="spellStart"/>
      <w:r w:rsidRPr="003964DB">
        <w:rPr>
          <w:sz w:val="28"/>
        </w:rPr>
        <w:t>нау</w:t>
      </w:r>
      <w:r>
        <w:rPr>
          <w:sz w:val="28"/>
        </w:rPr>
        <w:t>к</w:t>
      </w:r>
      <w:r w:rsidRPr="003964DB">
        <w:rPr>
          <w:sz w:val="28"/>
        </w:rPr>
        <w:t>о</w:t>
      </w:r>
      <w:r>
        <w:rPr>
          <w:sz w:val="28"/>
        </w:rPr>
        <w:t>во</w:t>
      </w:r>
      <w:r w:rsidRPr="003964DB">
        <w:rPr>
          <w:sz w:val="28"/>
        </w:rPr>
        <w:t>-об</w:t>
      </w:r>
      <w:r>
        <w:rPr>
          <w:sz w:val="28"/>
        </w:rPr>
        <w:t>грунтова</w:t>
      </w:r>
      <w:r w:rsidRPr="003964DB">
        <w:rPr>
          <w:sz w:val="28"/>
        </w:rPr>
        <w:t>н</w:t>
      </w:r>
      <w:r>
        <w:rPr>
          <w:sz w:val="28"/>
        </w:rPr>
        <w:t>и</w:t>
      </w:r>
      <w:r w:rsidRPr="003964DB">
        <w:rPr>
          <w:sz w:val="28"/>
        </w:rPr>
        <w:t>х</w:t>
      </w:r>
      <w:proofErr w:type="spellEnd"/>
      <w:r w:rsidRPr="003964DB">
        <w:rPr>
          <w:sz w:val="28"/>
        </w:rPr>
        <w:t xml:space="preserve"> вимог і норм (стандартів), обов'язкових для виконання при плануванні, проектуванні і провадженні робіт, зв'язаних з порушенням земель і їхньою рекультивацією. 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>В даний час в Україні (як і в багатьох країнах СНД) є дійсними й обов'язковими до виконання деякі державні стандарти (Д</w:t>
      </w:r>
      <w:r>
        <w:rPr>
          <w:sz w:val="28"/>
        </w:rPr>
        <w:t>СТ</w:t>
      </w:r>
      <w:r w:rsidRPr="003964DB">
        <w:rPr>
          <w:sz w:val="28"/>
        </w:rPr>
        <w:t xml:space="preserve">), затверджені і введені в дію Державним комітетом СРСР по стандартах у 70-80-і роки. 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>Представляється доцільним знайомство студентів з діючими стандартами, безпосередньо зв'язаними з рекультивацією порушених земель, зокрема:</w:t>
      </w:r>
    </w:p>
    <w:p w:rsidR="009C2152" w:rsidRPr="003964DB" w:rsidRDefault="009C2152" w:rsidP="009C2152">
      <w:pPr>
        <w:numPr>
          <w:ilvl w:val="0"/>
          <w:numId w:val="7"/>
        </w:numPr>
        <w:ind w:left="0" w:firstLine="0"/>
        <w:jc w:val="both"/>
        <w:rPr>
          <w:sz w:val="28"/>
        </w:rPr>
      </w:pPr>
      <w:r w:rsidRPr="003964DB">
        <w:rPr>
          <w:sz w:val="28"/>
        </w:rPr>
        <w:t>ДСТ 17.5.3.04-83 «Охорона природи. Землі. Загальні вимоги до рекультивації земель» (розділи 1,2,3,6);</w:t>
      </w:r>
    </w:p>
    <w:p w:rsidR="009C2152" w:rsidRPr="003964DB" w:rsidRDefault="009C2152" w:rsidP="009C2152">
      <w:pPr>
        <w:numPr>
          <w:ilvl w:val="0"/>
          <w:numId w:val="7"/>
        </w:numPr>
        <w:ind w:left="0" w:firstLine="0"/>
        <w:jc w:val="both"/>
        <w:rPr>
          <w:sz w:val="28"/>
        </w:rPr>
      </w:pPr>
      <w:r w:rsidRPr="003964DB">
        <w:rPr>
          <w:sz w:val="28"/>
        </w:rPr>
        <w:t>ДСТ 17.5.1.02-85 «Охорона природи. Землі. Класифікація порушених земель для рекультивації» (таблиці 1 і 2).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>Вивчивши і коротко законспектувавши зазначені розділи Д</w:t>
      </w:r>
      <w:r>
        <w:rPr>
          <w:sz w:val="28"/>
        </w:rPr>
        <w:t>СТ</w:t>
      </w:r>
      <w:r w:rsidRPr="003964DB">
        <w:rPr>
          <w:sz w:val="28"/>
        </w:rPr>
        <w:t xml:space="preserve">, студенти </w:t>
      </w:r>
      <w:r w:rsidRPr="003964DB">
        <w:rPr>
          <w:b/>
          <w:sz w:val="28"/>
        </w:rPr>
        <w:t>повинні знати</w:t>
      </w:r>
      <w:r w:rsidRPr="003964DB">
        <w:rPr>
          <w:sz w:val="28"/>
        </w:rPr>
        <w:t>: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>а) вимоги до рекультивації земель, порушених при відкритих і підземних гірських роботах;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>б) вимоги до рекультивації земель по напрямках їхнього використання;</w:t>
      </w:r>
    </w:p>
    <w:p w:rsidR="009C2152" w:rsidRDefault="009C2152" w:rsidP="009C2152">
      <w:pPr>
        <w:jc w:val="both"/>
        <w:rPr>
          <w:sz w:val="28"/>
        </w:rPr>
      </w:pPr>
      <w:r w:rsidRPr="003964DB">
        <w:rPr>
          <w:sz w:val="28"/>
        </w:rPr>
        <w:t>в) класифікацію порушени</w:t>
      </w:r>
      <w:r>
        <w:rPr>
          <w:sz w:val="28"/>
        </w:rPr>
        <w:t>х земель по техногенному рельєфу;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>г) класифікацію порушених земель по напрямках рекультива</w:t>
      </w:r>
      <w:r>
        <w:rPr>
          <w:sz w:val="28"/>
        </w:rPr>
        <w:t>ції в залежності від видів їхнього</w:t>
      </w:r>
      <w:r w:rsidRPr="003964DB">
        <w:rPr>
          <w:sz w:val="28"/>
        </w:rPr>
        <w:t xml:space="preserve"> наступного використання в народному господарстві.</w:t>
      </w:r>
    </w:p>
    <w:p w:rsidR="009C2152" w:rsidRPr="003964DB" w:rsidRDefault="009C2152" w:rsidP="009C2152">
      <w:pPr>
        <w:jc w:val="both"/>
        <w:rPr>
          <w:sz w:val="28"/>
        </w:rPr>
      </w:pP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 xml:space="preserve">За результатами практичного заняття проводиться тестування. </w:t>
      </w:r>
    </w:p>
    <w:p w:rsidR="009C2152" w:rsidRPr="003964DB" w:rsidRDefault="009C2152" w:rsidP="009C2152">
      <w:pPr>
        <w:jc w:val="both"/>
        <w:rPr>
          <w:sz w:val="28"/>
        </w:rPr>
      </w:pPr>
    </w:p>
    <w:p w:rsidR="009C2152" w:rsidRPr="003964DB" w:rsidRDefault="009C2152" w:rsidP="009C2152">
      <w:pPr>
        <w:jc w:val="center"/>
        <w:rPr>
          <w:caps/>
          <w:sz w:val="28"/>
        </w:rPr>
      </w:pPr>
      <w:r w:rsidRPr="003964DB">
        <w:rPr>
          <w:caps/>
          <w:sz w:val="28"/>
        </w:rPr>
        <w:t>ПРАКТИЧНЕ ЗАНЯТТЯ 2</w:t>
      </w:r>
    </w:p>
    <w:p w:rsidR="009C2152" w:rsidRPr="003964DB" w:rsidRDefault="009C2152" w:rsidP="009C2152">
      <w:pPr>
        <w:rPr>
          <w:sz w:val="16"/>
        </w:rPr>
      </w:pPr>
    </w:p>
    <w:p w:rsidR="009C2152" w:rsidRPr="003964DB" w:rsidRDefault="009C2152" w:rsidP="009C2152">
      <w:pPr>
        <w:jc w:val="center"/>
        <w:rPr>
          <w:b/>
          <w:sz w:val="28"/>
        </w:rPr>
      </w:pPr>
      <w:r w:rsidRPr="003964DB">
        <w:rPr>
          <w:b/>
          <w:sz w:val="28"/>
        </w:rPr>
        <w:lastRenderedPageBreak/>
        <w:t>РОЗРАХУНОК КРИТИЧНОГО РАДІУСА «БІОХІМІЧНОГО РЕАКТОРА» У ПОРОДАХ ВІДВАЛІВ ВУГІЛЬНИХ ШАХТ.</w:t>
      </w:r>
    </w:p>
    <w:p w:rsidR="009C2152" w:rsidRPr="003964DB" w:rsidRDefault="009C2152" w:rsidP="009C2152">
      <w:pPr>
        <w:jc w:val="both"/>
        <w:rPr>
          <w:sz w:val="16"/>
        </w:rPr>
      </w:pP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b/>
          <w:i/>
          <w:sz w:val="28"/>
        </w:rPr>
        <w:t>Ціль заняття:</w:t>
      </w:r>
      <w:r w:rsidRPr="003964DB">
        <w:rPr>
          <w:sz w:val="28"/>
        </w:rPr>
        <w:t xml:space="preserve"> навчитися розраховувати значення радіуса “біохімічного </w:t>
      </w:r>
      <w:proofErr w:type="spellStart"/>
      <w:r w:rsidRPr="003964DB">
        <w:rPr>
          <w:sz w:val="28"/>
        </w:rPr>
        <w:t>реактора”</w:t>
      </w:r>
      <w:proofErr w:type="spellEnd"/>
      <w:r w:rsidRPr="003964DB">
        <w:rPr>
          <w:sz w:val="28"/>
        </w:rPr>
        <w:t xml:space="preserve">, перевищення якого веде до самозаймання </w:t>
      </w:r>
      <w:proofErr w:type="spellStart"/>
      <w:r w:rsidRPr="003964DB">
        <w:rPr>
          <w:sz w:val="28"/>
        </w:rPr>
        <w:t>отвальной</w:t>
      </w:r>
      <w:proofErr w:type="spellEnd"/>
      <w:r w:rsidRPr="003964DB">
        <w:rPr>
          <w:sz w:val="28"/>
        </w:rPr>
        <w:t xml:space="preserve"> породи.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b/>
          <w:i/>
          <w:sz w:val="28"/>
        </w:rPr>
        <w:t>Тривалість заняття</w:t>
      </w:r>
      <w:r w:rsidRPr="003964DB">
        <w:rPr>
          <w:sz w:val="28"/>
        </w:rPr>
        <w:t xml:space="preserve"> - 2 години.</w:t>
      </w:r>
    </w:p>
    <w:p w:rsidR="009C2152" w:rsidRPr="003964DB" w:rsidRDefault="009C2152" w:rsidP="009C2152">
      <w:pPr>
        <w:jc w:val="both"/>
        <w:rPr>
          <w:sz w:val="28"/>
        </w:rPr>
      </w:pP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 xml:space="preserve">Самозаймання породи відвалів вугільних шахт – результат біохімічного окислювання піриту </w:t>
      </w:r>
      <w:proofErr w:type="spellStart"/>
      <w:r w:rsidRPr="003964DB">
        <w:rPr>
          <w:i/>
          <w:sz w:val="28"/>
        </w:rPr>
        <w:t>Fe</w:t>
      </w:r>
      <w:proofErr w:type="spellEnd"/>
      <w:r>
        <w:rPr>
          <w:i/>
          <w:sz w:val="28"/>
          <w:lang w:val="en-US"/>
        </w:rPr>
        <w:t>S</w:t>
      </w:r>
      <w:r w:rsidRPr="003964DB">
        <w:rPr>
          <w:i/>
          <w:sz w:val="28"/>
          <w:vertAlign w:val="subscript"/>
        </w:rPr>
        <w:t>2</w:t>
      </w:r>
      <w:r w:rsidRPr="003964DB">
        <w:rPr>
          <w:sz w:val="28"/>
        </w:rPr>
        <w:t>, що йде з виділенням тепла.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 xml:space="preserve">Нагромадження тепла (і самозаймання) не відбувається, якщо  тепловіддача  в навколишнє середовище перевищує тепловиділення в ході реакції. Це спостерігається доти, </w:t>
      </w:r>
      <w:r>
        <w:rPr>
          <w:sz w:val="28"/>
        </w:rPr>
        <w:t>д</w:t>
      </w:r>
      <w:r w:rsidRPr="003964DB">
        <w:rPr>
          <w:sz w:val="28"/>
        </w:rPr>
        <w:t xml:space="preserve">оки обсяг вологої породної маси разом із бактеріями виду </w:t>
      </w:r>
      <w:proofErr w:type="spellStart"/>
      <w:r w:rsidRPr="003964DB">
        <w:rPr>
          <w:sz w:val="28"/>
        </w:rPr>
        <w:t>Thiobacillus</w:t>
      </w:r>
      <w:proofErr w:type="spellEnd"/>
      <w:r w:rsidRPr="003964DB">
        <w:rPr>
          <w:sz w:val="28"/>
        </w:rPr>
        <w:t xml:space="preserve"> </w:t>
      </w:r>
      <w:proofErr w:type="spellStart"/>
      <w:r w:rsidRPr="003964DB">
        <w:rPr>
          <w:sz w:val="28"/>
        </w:rPr>
        <w:t>ferrooxidans</w:t>
      </w:r>
      <w:proofErr w:type="spellEnd"/>
      <w:r w:rsidRPr="003964DB">
        <w:rPr>
          <w:sz w:val="28"/>
        </w:rPr>
        <w:t xml:space="preserve"> (“біохімічного </w:t>
      </w:r>
      <w:proofErr w:type="spellStart"/>
      <w:r w:rsidRPr="003964DB">
        <w:rPr>
          <w:sz w:val="28"/>
        </w:rPr>
        <w:t>реактора”</w:t>
      </w:r>
      <w:proofErr w:type="spellEnd"/>
      <w:r w:rsidRPr="003964DB">
        <w:rPr>
          <w:sz w:val="28"/>
        </w:rPr>
        <w:t xml:space="preserve">) не перевищить деяку критичну величину. Тепловіддача відстає від тепловиділення, тому що при збільшенні радіуса сферичного “біохімічного </w:t>
      </w:r>
      <w:proofErr w:type="spellStart"/>
      <w:r w:rsidRPr="003964DB">
        <w:rPr>
          <w:sz w:val="28"/>
        </w:rPr>
        <w:t>реактора”</w:t>
      </w:r>
      <w:proofErr w:type="spellEnd"/>
      <w:r w:rsidRPr="003964DB">
        <w:rPr>
          <w:sz w:val="28"/>
        </w:rPr>
        <w:t xml:space="preserve"> площа його  росте пропорційно квадрату, а обсяг – пропорційно кубу радіуса. Радіус “біохімічного </w:t>
      </w:r>
      <w:proofErr w:type="spellStart"/>
      <w:r w:rsidRPr="003964DB">
        <w:rPr>
          <w:sz w:val="28"/>
        </w:rPr>
        <w:t>реактора”</w:t>
      </w:r>
      <w:proofErr w:type="spellEnd"/>
      <w:r w:rsidRPr="003964DB">
        <w:rPr>
          <w:sz w:val="28"/>
        </w:rPr>
        <w:t xml:space="preserve"> може приймати таке значення, при якому тепловиділення і тепловіддача рівні. Перевищення цього значення веде в заданих умовах до поступового розігрівання породи і надалі – до її самозаймання. </w:t>
      </w:r>
    </w:p>
    <w:p w:rsidR="009C2152" w:rsidRPr="003964DB" w:rsidRDefault="009C2152" w:rsidP="009C2152">
      <w:pPr>
        <w:rPr>
          <w:sz w:val="28"/>
        </w:rPr>
      </w:pPr>
      <w:r w:rsidRPr="003964DB">
        <w:rPr>
          <w:sz w:val="28"/>
        </w:rPr>
        <w:t xml:space="preserve">Тепловиділення </w:t>
      </w:r>
      <w:r w:rsidRPr="003964DB">
        <w:rPr>
          <w:i/>
          <w:sz w:val="28"/>
        </w:rPr>
        <w:t>Q</w:t>
      </w:r>
      <w:r w:rsidRPr="003964DB">
        <w:rPr>
          <w:i/>
          <w:sz w:val="28"/>
          <w:vertAlign w:val="subscript"/>
        </w:rPr>
        <w:t>1</w:t>
      </w:r>
      <w:r w:rsidRPr="003964DB">
        <w:rPr>
          <w:sz w:val="28"/>
        </w:rPr>
        <w:t xml:space="preserve"> у породах відвалів вугільних шахт визначається вираженням</w:t>
      </w:r>
    </w:p>
    <w:p w:rsidR="009C2152" w:rsidRPr="003964DB" w:rsidRDefault="009C2152" w:rsidP="009C2152">
      <w:pPr>
        <w:ind w:left="2124" w:firstLine="708"/>
        <w:jc w:val="both"/>
        <w:rPr>
          <w:sz w:val="28"/>
        </w:rPr>
      </w:pPr>
      <w:r w:rsidRPr="003964DB">
        <w:rPr>
          <w:position w:val="-20"/>
          <w:sz w:val="28"/>
        </w:rPr>
        <w:object w:dxaOrig="23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22pt" o:ole="" fillcolor="window">
            <v:imagedata r:id="rId5" o:title=""/>
          </v:shape>
          <o:OLEObject Type="Embed" ProgID="Equation.3" ShapeID="_x0000_i1025" DrawAspect="Content" ObjectID="_1447489699" r:id="rId6"/>
        </w:object>
      </w:r>
      <w:r w:rsidRPr="003964DB">
        <w:rPr>
          <w:sz w:val="28"/>
        </w:rPr>
        <w:t xml:space="preserve"> ,</w:t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  <w:t>(1)</w:t>
      </w:r>
    </w:p>
    <w:p w:rsidR="009C2152" w:rsidRPr="003964DB" w:rsidRDefault="009C2152" w:rsidP="009C2152">
      <w:pPr>
        <w:ind w:left="705" w:hanging="705"/>
        <w:jc w:val="both"/>
        <w:rPr>
          <w:sz w:val="28"/>
        </w:rPr>
      </w:pPr>
      <w:r w:rsidRPr="003964DB">
        <w:rPr>
          <w:sz w:val="28"/>
        </w:rPr>
        <w:t>де</w:t>
      </w:r>
      <w:r w:rsidRPr="003964DB">
        <w:rPr>
          <w:sz w:val="28"/>
        </w:rPr>
        <w:tab/>
      </w:r>
      <w:r w:rsidRPr="003964DB">
        <w:rPr>
          <w:position w:val="-18"/>
          <w:sz w:val="28"/>
        </w:rPr>
        <w:object w:dxaOrig="340" w:dyaOrig="420">
          <v:shape id="_x0000_i1026" type="#_x0000_t75" style="width:17pt;height:21pt" o:ole="">
            <v:imagedata r:id="rId7" o:title=""/>
          </v:shape>
          <o:OLEObject Type="Embed" ProgID="Equation.3" ShapeID="_x0000_i1026" DrawAspect="Content" ObjectID="_1447489700" r:id="rId8"/>
        </w:object>
      </w:r>
      <w:r w:rsidRPr="003964DB">
        <w:rPr>
          <w:sz w:val="28"/>
        </w:rPr>
        <w:t xml:space="preserve"> – тепловиділення на 1 моль </w:t>
      </w:r>
      <w:r w:rsidRPr="003964DB">
        <w:rPr>
          <w:i/>
          <w:sz w:val="28"/>
        </w:rPr>
        <w:t>О</w:t>
      </w:r>
      <w:r w:rsidRPr="003964DB">
        <w:rPr>
          <w:i/>
          <w:sz w:val="28"/>
          <w:vertAlign w:val="subscript"/>
        </w:rPr>
        <w:t>2</w:t>
      </w:r>
      <w:r w:rsidRPr="003964DB">
        <w:rPr>
          <w:sz w:val="28"/>
        </w:rPr>
        <w:t xml:space="preserve">, що приєднується в ході окислювання піриту. Величина </w:t>
      </w:r>
      <w:r w:rsidRPr="003964DB">
        <w:rPr>
          <w:position w:val="-18"/>
          <w:sz w:val="28"/>
        </w:rPr>
        <w:object w:dxaOrig="340" w:dyaOrig="420">
          <v:shape id="_x0000_i1027" type="#_x0000_t75" style="width:17pt;height:21pt" o:ole="">
            <v:imagedata r:id="rId9" o:title=""/>
          </v:shape>
          <o:OLEObject Type="Embed" ProgID="Equation.3" ShapeID="_x0000_i1027" DrawAspect="Content" ObjectID="_1447489701" r:id="rId10"/>
        </w:object>
      </w:r>
      <w:r w:rsidRPr="003964DB">
        <w:rPr>
          <w:sz w:val="28"/>
        </w:rPr>
        <w:t xml:space="preserve"> розрахована експериментально і складає 347,1 </w:t>
      </w:r>
      <w:proofErr w:type="spellStart"/>
      <w:r w:rsidRPr="003964DB">
        <w:rPr>
          <w:sz w:val="28"/>
        </w:rPr>
        <w:t>кдж</w:t>
      </w:r>
      <w:proofErr w:type="spellEnd"/>
      <w:r w:rsidRPr="003964DB">
        <w:rPr>
          <w:sz w:val="28"/>
        </w:rPr>
        <w:t>/моль;</w:t>
      </w:r>
    </w:p>
    <w:p w:rsidR="009C2152" w:rsidRPr="003964DB" w:rsidRDefault="009C2152" w:rsidP="009C2152">
      <w:pPr>
        <w:ind w:left="705"/>
        <w:jc w:val="both"/>
        <w:rPr>
          <w:sz w:val="28"/>
        </w:rPr>
      </w:pPr>
      <w:r w:rsidRPr="003964DB">
        <w:rPr>
          <w:position w:val="-20"/>
          <w:sz w:val="28"/>
        </w:rPr>
        <w:object w:dxaOrig="380" w:dyaOrig="440">
          <v:shape id="_x0000_i1028" type="#_x0000_t75" style="width:19pt;height:22pt" o:ole="">
            <v:imagedata r:id="rId11" o:title=""/>
          </v:shape>
          <o:OLEObject Type="Embed" ProgID="Equation.3" ShapeID="_x0000_i1028" DrawAspect="Content" ObjectID="_1447489702" r:id="rId12"/>
        </w:object>
      </w:r>
      <w:r w:rsidRPr="003964DB">
        <w:rPr>
          <w:sz w:val="28"/>
        </w:rPr>
        <w:t xml:space="preserve"> - константа швидкості реакції, </w:t>
      </w:r>
      <w:r>
        <w:rPr>
          <w:sz w:val="28"/>
        </w:rPr>
        <w:t xml:space="preserve">що активується </w:t>
      </w:r>
      <w:r w:rsidRPr="003964DB">
        <w:rPr>
          <w:sz w:val="28"/>
        </w:rPr>
        <w:t>мікроорганізмами, сек</w:t>
      </w:r>
      <w:r w:rsidRPr="003964DB">
        <w:rPr>
          <w:sz w:val="28"/>
          <w:vertAlign w:val="superscript"/>
        </w:rPr>
        <w:t>-1</w:t>
      </w:r>
      <w:r w:rsidRPr="003964DB">
        <w:rPr>
          <w:sz w:val="28"/>
        </w:rPr>
        <w:t>;</w:t>
      </w:r>
    </w:p>
    <w:p w:rsidR="009C2152" w:rsidRPr="003964DB" w:rsidRDefault="009C2152" w:rsidP="009C2152">
      <w:pPr>
        <w:ind w:firstLine="705"/>
        <w:jc w:val="both"/>
        <w:rPr>
          <w:sz w:val="28"/>
        </w:rPr>
      </w:pPr>
      <w:r w:rsidRPr="003964DB">
        <w:rPr>
          <w:position w:val="-20"/>
          <w:sz w:val="28"/>
        </w:rPr>
        <w:object w:dxaOrig="380" w:dyaOrig="440">
          <v:shape id="_x0000_i1029" type="#_x0000_t75" style="width:19pt;height:22pt" o:ole="">
            <v:imagedata r:id="rId13" o:title=""/>
          </v:shape>
          <o:OLEObject Type="Embed" ProgID="Equation.3" ShapeID="_x0000_i1029" DrawAspect="Content" ObjectID="_1447489703" r:id="rId14"/>
        </w:object>
      </w:r>
      <w:r w:rsidRPr="003964DB">
        <w:rPr>
          <w:sz w:val="28"/>
        </w:rPr>
        <w:t xml:space="preserve"> - концентрація </w:t>
      </w:r>
      <w:r w:rsidRPr="003964DB">
        <w:rPr>
          <w:i/>
          <w:sz w:val="28"/>
        </w:rPr>
        <w:t>О</w:t>
      </w:r>
      <w:r w:rsidRPr="003964DB">
        <w:rPr>
          <w:i/>
          <w:sz w:val="28"/>
          <w:vertAlign w:val="subscript"/>
        </w:rPr>
        <w:t>2</w:t>
      </w:r>
      <w:r w:rsidRPr="003964DB">
        <w:rPr>
          <w:sz w:val="28"/>
        </w:rPr>
        <w:t xml:space="preserve"> на поверхні гірської породи, моль/м</w:t>
      </w:r>
      <w:r w:rsidRPr="003964DB">
        <w:rPr>
          <w:sz w:val="28"/>
          <w:vertAlign w:val="superscript"/>
        </w:rPr>
        <w:t>3</w:t>
      </w:r>
      <w:r w:rsidRPr="003964DB">
        <w:rPr>
          <w:sz w:val="28"/>
        </w:rPr>
        <w:t>;</w:t>
      </w:r>
    </w:p>
    <w:p w:rsidR="009C2152" w:rsidRPr="003964DB" w:rsidRDefault="009C2152" w:rsidP="009C2152">
      <w:pPr>
        <w:ind w:firstLine="705"/>
        <w:jc w:val="both"/>
        <w:rPr>
          <w:sz w:val="28"/>
        </w:rPr>
      </w:pPr>
      <w:r w:rsidRPr="003964DB">
        <w:rPr>
          <w:position w:val="-6"/>
          <w:sz w:val="28"/>
        </w:rPr>
        <w:object w:dxaOrig="240" w:dyaOrig="279">
          <v:shape id="_x0000_i1030" type="#_x0000_t75" style="width:12pt;height:14pt" o:ole="">
            <v:imagedata r:id="rId15" o:title=""/>
          </v:shape>
          <o:OLEObject Type="Embed" ProgID="Equation.3" ShapeID="_x0000_i1030" DrawAspect="Content" ObjectID="_1447489704" r:id="rId16"/>
        </w:object>
      </w:r>
      <w:r w:rsidRPr="003964DB">
        <w:rPr>
          <w:sz w:val="28"/>
        </w:rPr>
        <w:t xml:space="preserve"> - обсяг “біохімічного </w:t>
      </w:r>
      <w:proofErr w:type="spellStart"/>
      <w:r w:rsidRPr="003964DB">
        <w:rPr>
          <w:sz w:val="28"/>
        </w:rPr>
        <w:t>реактора”</w:t>
      </w:r>
      <w:proofErr w:type="spellEnd"/>
      <w:r w:rsidRPr="003964DB">
        <w:rPr>
          <w:sz w:val="28"/>
        </w:rPr>
        <w:t>, м</w:t>
      </w:r>
      <w:r w:rsidRPr="003964DB">
        <w:rPr>
          <w:sz w:val="28"/>
          <w:vertAlign w:val="superscript"/>
        </w:rPr>
        <w:t>3</w:t>
      </w:r>
      <w:r w:rsidRPr="003964DB">
        <w:rPr>
          <w:sz w:val="28"/>
        </w:rPr>
        <w:t>;</w:t>
      </w:r>
    </w:p>
    <w:p w:rsidR="009C2152" w:rsidRPr="003964DB" w:rsidRDefault="009C2152" w:rsidP="009C2152">
      <w:pPr>
        <w:ind w:firstLine="705"/>
        <w:jc w:val="both"/>
        <w:rPr>
          <w:sz w:val="28"/>
        </w:rPr>
      </w:pPr>
      <w:r w:rsidRPr="003964DB">
        <w:rPr>
          <w:position w:val="-6"/>
          <w:sz w:val="28"/>
        </w:rPr>
        <w:object w:dxaOrig="200" w:dyaOrig="220">
          <v:shape id="_x0000_i1031" type="#_x0000_t75" style="width:10pt;height:11pt" o:ole="">
            <v:imagedata r:id="rId17" o:title=""/>
          </v:shape>
          <o:OLEObject Type="Embed" ProgID="Equation.3" ShapeID="_x0000_i1031" DrawAspect="Content" ObjectID="_1447489705" r:id="rId18"/>
        </w:object>
      </w:r>
      <w:r w:rsidRPr="003964DB">
        <w:rPr>
          <w:sz w:val="28"/>
        </w:rPr>
        <w:t xml:space="preserve"> - коефіцієнт </w:t>
      </w:r>
      <w:proofErr w:type="spellStart"/>
      <w:r w:rsidRPr="003964DB">
        <w:rPr>
          <w:sz w:val="28"/>
        </w:rPr>
        <w:t>порозности</w:t>
      </w:r>
      <w:proofErr w:type="spellEnd"/>
      <w:r w:rsidRPr="003964DB">
        <w:rPr>
          <w:sz w:val="28"/>
        </w:rPr>
        <w:t xml:space="preserve"> гірської породи.</w:t>
      </w: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rPr>
          <w:sz w:val="28"/>
        </w:rPr>
      </w:pPr>
      <w:r w:rsidRPr="003964DB">
        <w:rPr>
          <w:sz w:val="28"/>
        </w:rPr>
        <w:t xml:space="preserve">Потужність тепловіддачі з поверхні “біохімічного </w:t>
      </w:r>
      <w:proofErr w:type="spellStart"/>
      <w:r w:rsidRPr="003964DB">
        <w:rPr>
          <w:sz w:val="28"/>
        </w:rPr>
        <w:t>реактора”</w:t>
      </w:r>
      <w:proofErr w:type="spellEnd"/>
      <w:r w:rsidRPr="003964DB">
        <w:rPr>
          <w:sz w:val="28"/>
        </w:rPr>
        <w:t xml:space="preserve"> </w:t>
      </w:r>
      <w:r w:rsidRPr="003964DB">
        <w:rPr>
          <w:i/>
          <w:sz w:val="28"/>
        </w:rPr>
        <w:t>Q</w:t>
      </w:r>
      <w:r w:rsidRPr="003964DB">
        <w:rPr>
          <w:i/>
          <w:sz w:val="28"/>
          <w:vertAlign w:val="subscript"/>
        </w:rPr>
        <w:t>2</w:t>
      </w:r>
      <w:r w:rsidRPr="003964DB">
        <w:rPr>
          <w:sz w:val="28"/>
        </w:rPr>
        <w:t xml:space="preserve"> при постійній швидкості складає</w:t>
      </w:r>
    </w:p>
    <w:p w:rsidR="009C2152" w:rsidRPr="003964DB" w:rsidRDefault="009C2152" w:rsidP="009C2152">
      <w:pPr>
        <w:ind w:left="2832"/>
        <w:jc w:val="both"/>
        <w:rPr>
          <w:sz w:val="28"/>
        </w:rPr>
      </w:pPr>
      <w:r w:rsidRPr="003964DB">
        <w:rPr>
          <w:position w:val="-18"/>
          <w:sz w:val="28"/>
        </w:rPr>
        <w:object w:dxaOrig="1340" w:dyaOrig="420">
          <v:shape id="_x0000_i1032" type="#_x0000_t75" style="width:67pt;height:21pt" o:ole="">
            <v:imagedata r:id="rId19" o:title=""/>
          </v:shape>
          <o:OLEObject Type="Embed" ProgID="Equation.3" ShapeID="_x0000_i1032" DrawAspect="Content" ObjectID="_1447489706" r:id="rId20"/>
        </w:object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  <w:t>(2)</w:t>
      </w:r>
    </w:p>
    <w:p w:rsidR="009C2152" w:rsidRPr="003964DB" w:rsidRDefault="009C2152" w:rsidP="009C2152">
      <w:pPr>
        <w:rPr>
          <w:sz w:val="28"/>
        </w:rPr>
      </w:pPr>
      <w:r w:rsidRPr="003964DB">
        <w:rPr>
          <w:sz w:val="28"/>
        </w:rPr>
        <w:t xml:space="preserve">де </w:t>
      </w:r>
      <w:r w:rsidRPr="003964DB">
        <w:rPr>
          <w:sz w:val="28"/>
        </w:rPr>
        <w:tab/>
      </w:r>
      <w:r w:rsidRPr="003964DB">
        <w:rPr>
          <w:position w:val="-6"/>
          <w:sz w:val="28"/>
        </w:rPr>
        <w:object w:dxaOrig="220" w:dyaOrig="279">
          <v:shape id="_x0000_i1033" type="#_x0000_t75" style="width:11pt;height:14pt" o:ole="">
            <v:imagedata r:id="rId21" o:title=""/>
          </v:shape>
          <o:OLEObject Type="Embed" ProgID="Equation.3" ShapeID="_x0000_i1033" DrawAspect="Content" ObjectID="_1447489707" r:id="rId22"/>
        </w:object>
      </w:r>
      <w:proofErr w:type="spellStart"/>
      <w:r w:rsidRPr="003964DB">
        <w:rPr>
          <w:sz w:val="28"/>
        </w:rPr>
        <w:t>-інтенсивність</w:t>
      </w:r>
      <w:proofErr w:type="spellEnd"/>
      <w:r w:rsidRPr="003964DB">
        <w:rPr>
          <w:sz w:val="28"/>
        </w:rPr>
        <w:t xml:space="preserve"> випару води, кг/м</w:t>
      </w:r>
      <w:r w:rsidRPr="003964DB">
        <w:rPr>
          <w:sz w:val="28"/>
          <w:vertAlign w:val="superscript"/>
        </w:rPr>
        <w:t>2</w:t>
      </w:r>
      <w:r>
        <w:rPr>
          <w:sz w:val="28"/>
        </w:rPr>
        <w:t>с</w:t>
      </w:r>
      <w:r w:rsidRPr="003964DB">
        <w:rPr>
          <w:sz w:val="28"/>
        </w:rPr>
        <w:t>;</w:t>
      </w:r>
    </w:p>
    <w:p w:rsidR="009C2152" w:rsidRPr="003964DB" w:rsidRDefault="009C2152" w:rsidP="009C2152">
      <w:pPr>
        <w:ind w:firstLine="708"/>
        <w:rPr>
          <w:sz w:val="28"/>
        </w:rPr>
      </w:pPr>
      <w:r w:rsidRPr="003964DB">
        <w:rPr>
          <w:position w:val="-6"/>
          <w:sz w:val="28"/>
        </w:rPr>
        <w:object w:dxaOrig="200" w:dyaOrig="220">
          <v:shape id="_x0000_i1034" type="#_x0000_t75" style="width:10pt;height:11pt" o:ole="">
            <v:imagedata r:id="rId23" o:title=""/>
          </v:shape>
          <o:OLEObject Type="Embed" ProgID="Equation.3" ShapeID="_x0000_i1034" DrawAspect="Content" ObjectID="_1447489708" r:id="rId24"/>
        </w:object>
      </w:r>
      <w:r w:rsidRPr="003964DB">
        <w:rPr>
          <w:sz w:val="28"/>
        </w:rPr>
        <w:t xml:space="preserve"> </w:t>
      </w:r>
      <w:proofErr w:type="spellStart"/>
      <w:r w:rsidRPr="003964DB">
        <w:rPr>
          <w:sz w:val="28"/>
        </w:rPr>
        <w:t>-питома</w:t>
      </w:r>
      <w:proofErr w:type="spellEnd"/>
      <w:r w:rsidRPr="003964DB">
        <w:rPr>
          <w:sz w:val="28"/>
        </w:rPr>
        <w:t xml:space="preserve"> теплота випару , води, Дж/кг;</w:t>
      </w:r>
    </w:p>
    <w:p w:rsidR="009C2152" w:rsidRPr="003964DB" w:rsidRDefault="009C2152" w:rsidP="009C2152">
      <w:pPr>
        <w:ind w:firstLine="708"/>
        <w:rPr>
          <w:sz w:val="28"/>
        </w:rPr>
      </w:pPr>
      <w:r w:rsidRPr="003964DB">
        <w:rPr>
          <w:position w:val="-6"/>
          <w:sz w:val="28"/>
        </w:rPr>
        <w:object w:dxaOrig="220" w:dyaOrig="279">
          <v:shape id="_x0000_i1035" type="#_x0000_t75" style="width:11pt;height:14pt" o:ole="">
            <v:imagedata r:id="rId25" o:title=""/>
          </v:shape>
          <o:OLEObject Type="Embed" ProgID="Equation.3" ShapeID="_x0000_i1035" DrawAspect="Content" ObjectID="_1447489709" r:id="rId26"/>
        </w:object>
      </w:r>
      <w:r w:rsidRPr="003964DB">
        <w:rPr>
          <w:sz w:val="28"/>
        </w:rPr>
        <w:t xml:space="preserve"> </w:t>
      </w:r>
      <w:proofErr w:type="spellStart"/>
      <w:r w:rsidRPr="003964DB">
        <w:rPr>
          <w:sz w:val="28"/>
        </w:rPr>
        <w:t>-площа</w:t>
      </w:r>
      <w:proofErr w:type="spellEnd"/>
      <w:r w:rsidRPr="003964DB">
        <w:rPr>
          <w:sz w:val="28"/>
        </w:rPr>
        <w:t xml:space="preserve"> оголення біохімічного реактора, м</w:t>
      </w:r>
      <w:r w:rsidRPr="003964DB">
        <w:rPr>
          <w:sz w:val="28"/>
          <w:vertAlign w:val="superscript"/>
        </w:rPr>
        <w:t>3</w:t>
      </w:r>
      <w:r w:rsidRPr="003964DB">
        <w:rPr>
          <w:sz w:val="28"/>
        </w:rPr>
        <w:t>;</w:t>
      </w: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>Критично</w:t>
      </w:r>
      <w:r>
        <w:rPr>
          <w:sz w:val="28"/>
        </w:rPr>
        <w:t>ю</w:t>
      </w:r>
      <w:r w:rsidRPr="003964DB">
        <w:rPr>
          <w:sz w:val="28"/>
        </w:rPr>
        <w:t xml:space="preserve"> вважається ситуація, при якій тепловиділення </w:t>
      </w:r>
      <w:r w:rsidRPr="003964DB">
        <w:rPr>
          <w:position w:val="-18"/>
          <w:sz w:val="28"/>
        </w:rPr>
        <w:object w:dxaOrig="320" w:dyaOrig="420">
          <v:shape id="_x0000_i1036" type="#_x0000_t75" style="width:16pt;height:21pt" o:ole="">
            <v:imagedata r:id="rId27" o:title=""/>
          </v:shape>
          <o:OLEObject Type="Embed" ProgID="Equation.3" ShapeID="_x0000_i1036" DrawAspect="Content" ObjectID="_1447489710" r:id="rId28"/>
        </w:object>
      </w:r>
      <w:r w:rsidRPr="003964DB">
        <w:rPr>
          <w:sz w:val="28"/>
        </w:rPr>
        <w:t xml:space="preserve"> стає рівним тепловіддачі </w:t>
      </w:r>
      <w:r w:rsidRPr="003964DB">
        <w:rPr>
          <w:position w:val="-18"/>
          <w:sz w:val="28"/>
        </w:rPr>
        <w:object w:dxaOrig="360" w:dyaOrig="420">
          <v:shape id="_x0000_i1037" type="#_x0000_t75" style="width:18pt;height:21pt" o:ole="">
            <v:imagedata r:id="rId29" o:title=""/>
          </v:shape>
          <o:OLEObject Type="Embed" ProgID="Equation.3" ShapeID="_x0000_i1037" DrawAspect="Content" ObjectID="_1447489711" r:id="rId30"/>
        </w:object>
      </w:r>
      <w:r w:rsidRPr="003964DB">
        <w:rPr>
          <w:sz w:val="28"/>
        </w:rPr>
        <w:t>, тобто</w:t>
      </w:r>
    </w:p>
    <w:p w:rsidR="009C2152" w:rsidRPr="003964DB" w:rsidRDefault="009C2152" w:rsidP="009C2152">
      <w:pPr>
        <w:ind w:left="2124" w:firstLine="708"/>
        <w:jc w:val="both"/>
        <w:rPr>
          <w:sz w:val="28"/>
        </w:rPr>
      </w:pPr>
      <w:r w:rsidRPr="003964DB">
        <w:rPr>
          <w:position w:val="-20"/>
          <w:sz w:val="28"/>
        </w:rPr>
        <w:object w:dxaOrig="1860" w:dyaOrig="440">
          <v:shape id="_x0000_i1038" type="#_x0000_t75" style="width:93pt;height:22pt" o:ole="">
            <v:imagedata r:id="rId31" o:title=""/>
          </v:shape>
          <o:OLEObject Type="Embed" ProgID="Equation.3" ShapeID="_x0000_i1038" DrawAspect="Content" ObjectID="_1447489712" r:id="rId32"/>
        </w:object>
      </w:r>
      <w:r w:rsidRPr="003964DB">
        <w:rPr>
          <w:sz w:val="28"/>
        </w:rPr>
        <w:t xml:space="preserve"> =</w:t>
      </w:r>
      <w:r w:rsidRPr="003964DB">
        <w:rPr>
          <w:position w:val="-6"/>
          <w:sz w:val="28"/>
        </w:rPr>
        <w:object w:dxaOrig="760" w:dyaOrig="279">
          <v:shape id="_x0000_i1039" type="#_x0000_t75" style="width:38pt;height:14pt" o:ole="">
            <v:imagedata r:id="rId33" o:title=""/>
          </v:shape>
          <o:OLEObject Type="Embed" ProgID="Equation.3" ShapeID="_x0000_i1039" DrawAspect="Content" ObjectID="_1447489713" r:id="rId34"/>
        </w:object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  <w:t>(3)</w:t>
      </w:r>
    </w:p>
    <w:p w:rsidR="009C2152" w:rsidRPr="003964DB" w:rsidRDefault="009C2152" w:rsidP="009C2152">
      <w:pPr>
        <w:rPr>
          <w:sz w:val="28"/>
        </w:rPr>
      </w:pPr>
      <w:r w:rsidRPr="003964DB">
        <w:rPr>
          <w:sz w:val="28"/>
        </w:rPr>
        <w:t xml:space="preserve">Підставимо значення  </w:t>
      </w:r>
      <w:r w:rsidRPr="003964DB">
        <w:rPr>
          <w:i/>
          <w:sz w:val="28"/>
        </w:rPr>
        <w:t>V</w:t>
      </w:r>
      <w:r w:rsidRPr="003964DB">
        <w:rPr>
          <w:sz w:val="28"/>
        </w:rPr>
        <w:t xml:space="preserve">  і </w:t>
      </w:r>
      <w:r w:rsidRPr="003964DB">
        <w:rPr>
          <w:i/>
          <w:sz w:val="28"/>
        </w:rPr>
        <w:t>S</w:t>
      </w:r>
      <w:r w:rsidRPr="003964DB">
        <w:rPr>
          <w:sz w:val="28"/>
        </w:rPr>
        <w:t xml:space="preserve"> для реактора сферичної форми:</w:t>
      </w:r>
    </w:p>
    <w:p w:rsidR="009C2152" w:rsidRPr="003964DB" w:rsidRDefault="009C2152" w:rsidP="009C2152">
      <w:pPr>
        <w:ind w:left="2124" w:firstLine="708"/>
        <w:jc w:val="both"/>
        <w:rPr>
          <w:sz w:val="28"/>
        </w:rPr>
      </w:pPr>
      <w:r w:rsidRPr="003964DB">
        <w:rPr>
          <w:position w:val="-20"/>
          <w:sz w:val="28"/>
        </w:rPr>
        <w:object w:dxaOrig="3720" w:dyaOrig="460">
          <v:shape id="_x0000_i1040" type="#_x0000_t75" style="width:186pt;height:23pt" o:ole="">
            <v:imagedata r:id="rId35" o:title=""/>
          </v:shape>
          <o:OLEObject Type="Embed" ProgID="Equation.3" ShapeID="_x0000_i1040" DrawAspect="Content" ObjectID="_1447489714" r:id="rId36"/>
        </w:object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  <w:t>(4)</w:t>
      </w:r>
    </w:p>
    <w:p w:rsidR="009C2152" w:rsidRPr="003964DB" w:rsidRDefault="009C2152" w:rsidP="009C2152">
      <w:pPr>
        <w:rPr>
          <w:sz w:val="28"/>
        </w:rPr>
      </w:pPr>
      <w:r w:rsidRPr="003964DB">
        <w:rPr>
          <w:sz w:val="28"/>
        </w:rPr>
        <w:t>Після перетворення одержимо</w:t>
      </w:r>
    </w:p>
    <w:p w:rsidR="009C2152" w:rsidRPr="003964DB" w:rsidRDefault="009C2152" w:rsidP="009C2152">
      <w:pPr>
        <w:pStyle w:val="Normal"/>
        <w:ind w:left="2124" w:firstLine="708"/>
      </w:pPr>
      <w:r w:rsidRPr="003964DB">
        <w:rPr>
          <w:position w:val="-38"/>
          <w:sz w:val="28"/>
        </w:rPr>
        <w:object w:dxaOrig="2020" w:dyaOrig="760">
          <v:shape id="_x0000_i1041" type="#_x0000_t75" style="width:101pt;height:38pt" o:ole="">
            <v:imagedata r:id="rId37" o:title=""/>
          </v:shape>
          <o:OLEObject Type="Embed" ProgID="Equation.3" ShapeID="_x0000_i1041" DrawAspect="Content" ObjectID="_1447489715" r:id="rId38"/>
        </w:object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  <w:t>(5)</w:t>
      </w:r>
    </w:p>
    <w:p w:rsidR="009C2152" w:rsidRPr="00EA6E97" w:rsidRDefault="009C2152" w:rsidP="009C2152">
      <w:pPr>
        <w:pStyle w:val="Normal"/>
        <w:ind w:firstLine="720"/>
        <w:rPr>
          <w:rFonts w:ascii="Times New Roman" w:hAnsi="Times New Roman"/>
          <w:sz w:val="28"/>
        </w:rPr>
      </w:pPr>
      <w:r w:rsidRPr="00EA6E97">
        <w:rPr>
          <w:rFonts w:ascii="Times New Roman" w:hAnsi="Times New Roman"/>
          <w:sz w:val="28"/>
        </w:rPr>
        <w:t xml:space="preserve">Значення </w:t>
      </w:r>
      <w:r w:rsidRPr="00EA6E97">
        <w:rPr>
          <w:rFonts w:ascii="Times New Roman" w:hAnsi="Times New Roman"/>
          <w:position w:val="-10"/>
          <w:sz w:val="28"/>
        </w:rPr>
        <w:object w:dxaOrig="300" w:dyaOrig="340">
          <v:shape id="_x0000_i1042" type="#_x0000_t75" style="width:15pt;height:17pt" o:ole="" fillcolor="window">
            <v:imagedata r:id="rId39" o:title=""/>
          </v:shape>
          <o:OLEObject Type="Embed" ProgID="Equation.3" ShapeID="_x0000_i1042" DrawAspect="Content" ObjectID="_1447489716" r:id="rId40"/>
        </w:object>
      </w:r>
      <w:r w:rsidRPr="00EA6E97">
        <w:rPr>
          <w:rFonts w:ascii="Times New Roman" w:hAnsi="Times New Roman"/>
          <w:sz w:val="28"/>
        </w:rPr>
        <w:t xml:space="preserve">відомо (347,1 </w:t>
      </w:r>
      <w:proofErr w:type="spellStart"/>
      <w:r w:rsidRPr="00EA6E97">
        <w:rPr>
          <w:rFonts w:ascii="Times New Roman" w:hAnsi="Times New Roman"/>
          <w:sz w:val="28"/>
        </w:rPr>
        <w:t>кдж</w:t>
      </w:r>
      <w:proofErr w:type="spellEnd"/>
      <w:r w:rsidRPr="00EA6E97">
        <w:rPr>
          <w:rFonts w:ascii="Times New Roman" w:hAnsi="Times New Roman"/>
          <w:sz w:val="28"/>
        </w:rPr>
        <w:t xml:space="preserve">/моль). Експериментально розраховано також добуток </w:t>
      </w:r>
      <w:r w:rsidRPr="00EA6E97">
        <w:rPr>
          <w:rFonts w:ascii="Times New Roman" w:hAnsi="Times New Roman"/>
          <w:position w:val="-20"/>
          <w:sz w:val="28"/>
        </w:rPr>
        <w:object w:dxaOrig="840" w:dyaOrig="440">
          <v:shape id="_x0000_i1043" type="#_x0000_t75" style="width:42pt;height:22pt" o:ole="" fillcolor="window">
            <v:imagedata r:id="rId41" o:title=""/>
          </v:shape>
          <o:OLEObject Type="Embed" ProgID="Equation.3" ShapeID="_x0000_i1043" DrawAspect="Content" ObjectID="_1447489717" r:id="rId42"/>
        </w:object>
      </w:r>
      <w:r w:rsidRPr="00EA6E97">
        <w:rPr>
          <w:rFonts w:ascii="Times New Roman" w:hAnsi="Times New Roman"/>
          <w:sz w:val="28"/>
        </w:rPr>
        <w:t>(</w:t>
      </w:r>
      <w:r w:rsidRPr="00EA6E97">
        <w:rPr>
          <w:rFonts w:ascii="Times New Roman" w:hAnsi="Times New Roman"/>
          <w:position w:val="-6"/>
          <w:sz w:val="28"/>
        </w:rPr>
        <w:object w:dxaOrig="820" w:dyaOrig="320">
          <v:shape id="_x0000_i1044" type="#_x0000_t75" style="width:41pt;height:16pt" o:ole="" fillcolor="window">
            <v:imagedata r:id="rId43" o:title=""/>
          </v:shape>
          <o:OLEObject Type="Embed" ProgID="Equation.3" ShapeID="_x0000_i1044" DrawAspect="Content" ObjectID="_1447489718" r:id="rId44"/>
        </w:object>
      </w:r>
      <w:r w:rsidRPr="00EA6E97">
        <w:rPr>
          <w:rFonts w:ascii="Times New Roman" w:hAnsi="Times New Roman"/>
          <w:sz w:val="28"/>
        </w:rPr>
        <w:t xml:space="preserve"> моль/м</w:t>
      </w:r>
      <w:r w:rsidRPr="00EA6E97">
        <w:rPr>
          <w:rFonts w:ascii="Times New Roman" w:hAnsi="Times New Roman"/>
          <w:sz w:val="28"/>
          <w:vertAlign w:val="superscript"/>
        </w:rPr>
        <w:t>3</w:t>
      </w:r>
      <w:r w:rsidRPr="00EA6E97">
        <w:rPr>
          <w:rFonts w:ascii="Times New Roman" w:hAnsi="Times New Roman"/>
          <w:sz w:val="28"/>
        </w:rPr>
        <w:t xml:space="preserve">с). Постійним є також значення </w:t>
      </w:r>
      <w:r w:rsidRPr="00EA6E97">
        <w:rPr>
          <w:rFonts w:ascii="Times New Roman" w:hAnsi="Times New Roman"/>
          <w:position w:val="-6"/>
          <w:sz w:val="28"/>
        </w:rPr>
        <w:object w:dxaOrig="200" w:dyaOrig="220">
          <v:shape id="_x0000_i1045" type="#_x0000_t75" style="width:10pt;height:11pt" o:ole="" fillcolor="window">
            <v:imagedata r:id="rId23" o:title=""/>
          </v:shape>
          <o:OLEObject Type="Embed" ProgID="Equation.3" ShapeID="_x0000_i1045" DrawAspect="Content" ObjectID="_1447489719" r:id="rId45"/>
        </w:object>
      </w:r>
      <w:r w:rsidRPr="00EA6E97">
        <w:rPr>
          <w:rFonts w:ascii="Times New Roman" w:hAnsi="Times New Roman"/>
          <w:sz w:val="28"/>
        </w:rPr>
        <w:t xml:space="preserve">(2444 </w:t>
      </w:r>
      <w:proofErr w:type="spellStart"/>
      <w:r w:rsidRPr="00EA6E97">
        <w:rPr>
          <w:rFonts w:ascii="Times New Roman" w:hAnsi="Times New Roman"/>
          <w:sz w:val="28"/>
        </w:rPr>
        <w:t>кдж</w:t>
      </w:r>
      <w:proofErr w:type="spellEnd"/>
      <w:r w:rsidRPr="00EA6E97">
        <w:rPr>
          <w:rFonts w:ascii="Times New Roman" w:hAnsi="Times New Roman"/>
          <w:sz w:val="28"/>
        </w:rPr>
        <w:t xml:space="preserve">/кг). </w:t>
      </w:r>
    </w:p>
    <w:p w:rsidR="009C2152" w:rsidRPr="00EA6E97" w:rsidRDefault="009C2152" w:rsidP="009C2152">
      <w:pPr>
        <w:pStyle w:val="Normal"/>
        <w:ind w:firstLine="720"/>
        <w:rPr>
          <w:rFonts w:ascii="Times New Roman" w:hAnsi="Times New Roman"/>
          <w:sz w:val="28"/>
        </w:rPr>
      </w:pPr>
      <w:r w:rsidRPr="00EA6E97">
        <w:rPr>
          <w:rFonts w:ascii="Times New Roman" w:hAnsi="Times New Roman"/>
          <w:sz w:val="28"/>
        </w:rPr>
        <w:t xml:space="preserve">Таким чином, для розрахунку </w:t>
      </w:r>
      <w:r w:rsidRPr="00EA6E97">
        <w:rPr>
          <w:rFonts w:ascii="Times New Roman" w:hAnsi="Times New Roman"/>
          <w:i/>
          <w:sz w:val="28"/>
        </w:rPr>
        <w:t>R</w:t>
      </w:r>
      <w:r w:rsidRPr="00EA6E97">
        <w:rPr>
          <w:rFonts w:ascii="Times New Roman" w:hAnsi="Times New Roman"/>
          <w:sz w:val="28"/>
        </w:rPr>
        <w:t xml:space="preserve"> необхідні конкретні значення інтенсивності випару вологи з поверхні (</w:t>
      </w:r>
      <w:r w:rsidRPr="00EA6E97">
        <w:rPr>
          <w:rFonts w:ascii="Times New Roman" w:hAnsi="Times New Roman"/>
          <w:position w:val="-6"/>
          <w:sz w:val="28"/>
        </w:rPr>
        <w:object w:dxaOrig="220" w:dyaOrig="279">
          <v:shape id="_x0000_i1046" type="#_x0000_t75" style="width:11pt;height:14pt" o:ole="" fillcolor="window">
            <v:imagedata r:id="rId21" o:title=""/>
          </v:shape>
          <o:OLEObject Type="Embed" ProgID="Equation.3" ShapeID="_x0000_i1046" DrawAspect="Content" ObjectID="_1447489720" r:id="rId46"/>
        </w:object>
      </w:r>
      <w:r w:rsidRPr="00EA6E97">
        <w:rPr>
          <w:rFonts w:ascii="Times New Roman" w:hAnsi="Times New Roman"/>
          <w:sz w:val="28"/>
        </w:rPr>
        <w:t xml:space="preserve"> ) і коефіцієнта </w:t>
      </w:r>
      <w:proofErr w:type="spellStart"/>
      <w:r w:rsidRPr="00EA6E97">
        <w:rPr>
          <w:rFonts w:ascii="Times New Roman" w:hAnsi="Times New Roman"/>
          <w:sz w:val="28"/>
        </w:rPr>
        <w:t>порозности</w:t>
      </w:r>
      <w:proofErr w:type="spellEnd"/>
      <w:r w:rsidRPr="00EA6E97">
        <w:rPr>
          <w:rFonts w:ascii="Times New Roman" w:hAnsi="Times New Roman"/>
          <w:sz w:val="28"/>
        </w:rPr>
        <w:t xml:space="preserve"> породи (</w:t>
      </w:r>
      <w:r w:rsidRPr="00EA6E97">
        <w:rPr>
          <w:rFonts w:ascii="Times New Roman" w:hAnsi="Times New Roman"/>
          <w:position w:val="-6"/>
          <w:sz w:val="28"/>
        </w:rPr>
        <w:object w:dxaOrig="200" w:dyaOrig="220">
          <v:shape id="_x0000_i1047" type="#_x0000_t75" style="width:10pt;height:11pt" o:ole="" fillcolor="window">
            <v:imagedata r:id="rId17" o:title=""/>
          </v:shape>
          <o:OLEObject Type="Embed" ProgID="Equation.3" ShapeID="_x0000_i1047" DrawAspect="Content" ObjectID="_1447489721" r:id="rId47"/>
        </w:object>
      </w:r>
      <w:r w:rsidRPr="00EA6E97">
        <w:rPr>
          <w:rFonts w:ascii="Times New Roman" w:hAnsi="Times New Roman"/>
          <w:sz w:val="28"/>
        </w:rPr>
        <w:t xml:space="preserve"> ). </w:t>
      </w:r>
    </w:p>
    <w:p w:rsidR="009C2152" w:rsidRPr="00EA6E97" w:rsidRDefault="009C2152" w:rsidP="009C2152">
      <w:pPr>
        <w:pStyle w:val="Normal"/>
        <w:rPr>
          <w:rFonts w:ascii="Times New Roman" w:hAnsi="Times New Roman"/>
          <w:b/>
          <w:i/>
          <w:sz w:val="28"/>
          <w:u w:val="single"/>
        </w:rPr>
      </w:pPr>
    </w:p>
    <w:p w:rsidR="009C2152" w:rsidRPr="00EA6E97" w:rsidRDefault="009C2152" w:rsidP="009C2152">
      <w:pPr>
        <w:pStyle w:val="Normal"/>
        <w:rPr>
          <w:rFonts w:ascii="Times New Roman" w:hAnsi="Times New Roman"/>
          <w:i/>
          <w:sz w:val="28"/>
        </w:rPr>
      </w:pPr>
      <w:r w:rsidRPr="00EA6E97">
        <w:rPr>
          <w:rFonts w:ascii="Times New Roman" w:hAnsi="Times New Roman"/>
          <w:b/>
          <w:i/>
          <w:sz w:val="28"/>
          <w:u w:val="single"/>
        </w:rPr>
        <w:t>Приклад.</w:t>
      </w:r>
      <w:r w:rsidRPr="00EA6E97">
        <w:rPr>
          <w:rFonts w:ascii="Times New Roman" w:hAnsi="Times New Roman"/>
          <w:b/>
          <w:sz w:val="28"/>
        </w:rPr>
        <w:t xml:space="preserve"> </w:t>
      </w:r>
      <w:r w:rsidRPr="00EA6E97">
        <w:rPr>
          <w:rFonts w:ascii="Times New Roman" w:hAnsi="Times New Roman"/>
          <w:i/>
          <w:sz w:val="28"/>
        </w:rPr>
        <w:t>Розрахувати критичний радіус «біохімічного реактора» у породі відвала шахти, якщо інтенсивність випару вологи з поверхні –</w:t>
      </w:r>
      <w:r w:rsidRPr="00EA6E97">
        <w:rPr>
          <w:rFonts w:ascii="Times New Roman" w:hAnsi="Times New Roman"/>
          <w:i/>
          <w:position w:val="-10"/>
          <w:sz w:val="28"/>
        </w:rPr>
        <w:object w:dxaOrig="859" w:dyaOrig="360">
          <v:shape id="_x0000_i1048" type="#_x0000_t75" style="width:43pt;height:18pt" o:ole="" fillcolor="window">
            <v:imagedata r:id="rId48" o:title=""/>
          </v:shape>
          <o:OLEObject Type="Embed" ProgID="Equation.3" ShapeID="_x0000_i1048" DrawAspect="Content" ObjectID="_1447489722" r:id="rId49"/>
        </w:object>
      </w:r>
      <w:r w:rsidRPr="00EA6E97">
        <w:rPr>
          <w:rFonts w:ascii="Times New Roman" w:hAnsi="Times New Roman"/>
          <w:i/>
          <w:sz w:val="28"/>
        </w:rPr>
        <w:t xml:space="preserve"> кг/м</w:t>
      </w:r>
      <w:r w:rsidRPr="00EA6E97">
        <w:rPr>
          <w:rFonts w:ascii="Times New Roman" w:hAnsi="Times New Roman"/>
          <w:i/>
          <w:sz w:val="28"/>
          <w:vertAlign w:val="superscript"/>
        </w:rPr>
        <w:t>2</w:t>
      </w:r>
      <w:r w:rsidRPr="00EA6E97">
        <w:rPr>
          <w:rFonts w:ascii="Times New Roman" w:hAnsi="Times New Roman"/>
          <w:i/>
          <w:sz w:val="28"/>
        </w:rPr>
        <w:t xml:space="preserve">с, а коефіцієнт </w:t>
      </w:r>
      <w:proofErr w:type="spellStart"/>
      <w:r w:rsidRPr="00EA6E97">
        <w:rPr>
          <w:rFonts w:ascii="Times New Roman" w:hAnsi="Times New Roman"/>
          <w:i/>
          <w:sz w:val="28"/>
        </w:rPr>
        <w:t>порозности</w:t>
      </w:r>
      <w:proofErr w:type="spellEnd"/>
      <w:r w:rsidRPr="00EA6E97">
        <w:rPr>
          <w:rFonts w:ascii="Times New Roman" w:hAnsi="Times New Roman"/>
          <w:i/>
          <w:sz w:val="28"/>
        </w:rPr>
        <w:t xml:space="preserve"> відвальної породи – 0,3. </w:t>
      </w:r>
    </w:p>
    <w:p w:rsidR="009C2152" w:rsidRPr="00EA6E97" w:rsidRDefault="009C2152" w:rsidP="009C2152">
      <w:pPr>
        <w:pStyle w:val="Normal"/>
        <w:rPr>
          <w:rFonts w:ascii="Times New Roman" w:hAnsi="Times New Roman"/>
          <w:sz w:val="28"/>
        </w:rPr>
      </w:pPr>
      <w:r w:rsidRPr="00EA6E97">
        <w:rPr>
          <w:rFonts w:ascii="Times New Roman" w:hAnsi="Times New Roman"/>
          <w:b/>
          <w:i/>
          <w:sz w:val="28"/>
          <w:u w:val="single"/>
        </w:rPr>
        <w:t>Рішення</w:t>
      </w:r>
      <w:r w:rsidRPr="00EA6E97">
        <w:rPr>
          <w:rFonts w:ascii="Times New Roman" w:hAnsi="Times New Roman"/>
          <w:sz w:val="28"/>
        </w:rPr>
        <w:t xml:space="preserve">. Підставляємо зазначені значення </w:t>
      </w:r>
      <w:r w:rsidRPr="00EA6E97">
        <w:rPr>
          <w:rFonts w:ascii="Times New Roman" w:hAnsi="Times New Roman"/>
          <w:position w:val="-6"/>
          <w:sz w:val="28"/>
        </w:rPr>
        <w:object w:dxaOrig="200" w:dyaOrig="220">
          <v:shape id="_x0000_i1049" type="#_x0000_t75" style="width:10pt;height:11pt" o:ole="" fillcolor="window">
            <v:imagedata r:id="rId23" o:title=""/>
          </v:shape>
          <o:OLEObject Type="Embed" ProgID="Equation.3" ShapeID="_x0000_i1049" DrawAspect="Content" ObjectID="_1447489723" r:id="rId50"/>
        </w:object>
      </w:r>
      <w:r w:rsidRPr="00EA6E97">
        <w:rPr>
          <w:rFonts w:ascii="Times New Roman" w:hAnsi="Times New Roman"/>
          <w:sz w:val="28"/>
        </w:rPr>
        <w:t xml:space="preserve"> й </w:t>
      </w:r>
      <w:r w:rsidRPr="00EA6E97">
        <w:rPr>
          <w:rFonts w:ascii="Times New Roman" w:hAnsi="Times New Roman"/>
          <w:position w:val="-6"/>
          <w:sz w:val="28"/>
        </w:rPr>
        <w:object w:dxaOrig="200" w:dyaOrig="220">
          <v:shape id="_x0000_i1050" type="#_x0000_t75" style="width:10pt;height:11pt" o:ole="" fillcolor="window">
            <v:imagedata r:id="rId17" o:title=""/>
          </v:shape>
          <o:OLEObject Type="Embed" ProgID="Equation.3" ShapeID="_x0000_i1050" DrawAspect="Content" ObjectID="_1447489724" r:id="rId51"/>
        </w:object>
      </w:r>
      <w:r w:rsidRPr="00EA6E97">
        <w:rPr>
          <w:rFonts w:ascii="Times New Roman" w:hAnsi="Times New Roman"/>
          <w:sz w:val="28"/>
        </w:rPr>
        <w:t xml:space="preserve"> у формулу для розрахунку </w:t>
      </w:r>
      <w:r w:rsidRPr="00EA6E97">
        <w:rPr>
          <w:rFonts w:ascii="Times New Roman" w:hAnsi="Times New Roman"/>
          <w:i/>
          <w:sz w:val="28"/>
        </w:rPr>
        <w:t>R</w:t>
      </w:r>
      <w:r w:rsidRPr="00EA6E97">
        <w:rPr>
          <w:rFonts w:ascii="Times New Roman" w:hAnsi="Times New Roman"/>
          <w:sz w:val="28"/>
        </w:rPr>
        <w:t xml:space="preserve">: </w:t>
      </w:r>
    </w:p>
    <w:p w:rsidR="009C2152" w:rsidRPr="00EA6E97" w:rsidRDefault="009C2152" w:rsidP="009C2152">
      <w:pPr>
        <w:pStyle w:val="Normal"/>
        <w:jc w:val="center"/>
        <w:rPr>
          <w:rFonts w:ascii="Times New Roman" w:hAnsi="Times New Roman"/>
          <w:sz w:val="28"/>
        </w:rPr>
      </w:pPr>
      <w:r w:rsidRPr="00EA6E97">
        <w:rPr>
          <w:rFonts w:ascii="Times New Roman" w:hAnsi="Times New Roman"/>
          <w:position w:val="-30"/>
          <w:sz w:val="28"/>
        </w:rPr>
        <w:object w:dxaOrig="6080" w:dyaOrig="720">
          <v:shape id="_x0000_i1051" type="#_x0000_t75" style="width:304pt;height:36pt" o:ole="" fillcolor="window">
            <v:imagedata r:id="rId52" o:title=""/>
          </v:shape>
          <o:OLEObject Type="Embed" ProgID="Equation.3" ShapeID="_x0000_i1051" DrawAspect="Content" ObjectID="_1447489725" r:id="rId53"/>
        </w:object>
      </w:r>
    </w:p>
    <w:p w:rsidR="009C2152" w:rsidRPr="00EA6E97" w:rsidRDefault="009C2152" w:rsidP="009C2152">
      <w:pPr>
        <w:pStyle w:val="Normal"/>
        <w:rPr>
          <w:rFonts w:ascii="Times New Roman" w:hAnsi="Times New Roman"/>
          <w:sz w:val="28"/>
        </w:rPr>
      </w:pPr>
      <w:r w:rsidRPr="00EA6E97">
        <w:rPr>
          <w:rFonts w:ascii="Times New Roman" w:hAnsi="Times New Roman"/>
          <w:b/>
          <w:i/>
          <w:sz w:val="28"/>
          <w:u w:val="single"/>
        </w:rPr>
        <w:t>Відповідь:</w:t>
      </w:r>
      <w:r w:rsidRPr="00EA6E97">
        <w:rPr>
          <w:rFonts w:ascii="Times New Roman" w:hAnsi="Times New Roman"/>
          <w:sz w:val="28"/>
        </w:rPr>
        <w:t xml:space="preserve"> критичний радіус «біохімічного реактора» </w:t>
      </w:r>
      <w:r w:rsidRPr="00EA6E97">
        <w:rPr>
          <w:rFonts w:ascii="Times New Roman" w:hAnsi="Times New Roman"/>
          <w:i/>
          <w:sz w:val="28"/>
        </w:rPr>
        <w:t>R</w:t>
      </w:r>
      <w:r w:rsidRPr="00EA6E97">
        <w:rPr>
          <w:rFonts w:ascii="Times New Roman" w:hAnsi="Times New Roman"/>
          <w:sz w:val="28"/>
        </w:rPr>
        <w:t xml:space="preserve"> при заданих умовах складає </w:t>
      </w:r>
      <w:smartTag w:uri="urn:schemas-microsoft-com:office:smarttags" w:element="metricconverter">
        <w:smartTagPr>
          <w:attr w:name="ProductID" w:val="0,22 м"/>
        </w:smartTagPr>
        <w:r w:rsidRPr="00EA6E97">
          <w:rPr>
            <w:rFonts w:ascii="Times New Roman" w:hAnsi="Times New Roman"/>
            <w:sz w:val="28"/>
          </w:rPr>
          <w:t>0,22 м</w:t>
        </w:r>
      </w:smartTag>
      <w:r w:rsidRPr="00EA6E97">
        <w:rPr>
          <w:rFonts w:ascii="Times New Roman" w:hAnsi="Times New Roman"/>
          <w:sz w:val="28"/>
        </w:rPr>
        <w:t xml:space="preserve">. Перевищення цього значення буде вести до розігрівання відвальної породи. </w:t>
      </w:r>
    </w:p>
    <w:p w:rsidR="009C2152" w:rsidRPr="003964DB" w:rsidRDefault="009C2152" w:rsidP="009C2152">
      <w:pPr>
        <w:jc w:val="both"/>
        <w:rPr>
          <w:sz w:val="28"/>
        </w:rPr>
      </w:pPr>
    </w:p>
    <w:p w:rsidR="009C2152" w:rsidRPr="003964DB" w:rsidRDefault="009C2152" w:rsidP="009C2152">
      <w:pPr>
        <w:jc w:val="center"/>
        <w:rPr>
          <w:sz w:val="28"/>
        </w:rPr>
      </w:pPr>
      <w:r w:rsidRPr="003964DB">
        <w:rPr>
          <w:sz w:val="28"/>
        </w:rPr>
        <w:t>ПРАКТИЧНЕ ЗАНЯТТЯ  3</w:t>
      </w:r>
    </w:p>
    <w:p w:rsidR="009C2152" w:rsidRPr="003964DB" w:rsidRDefault="009C2152" w:rsidP="009C2152">
      <w:pPr>
        <w:jc w:val="both"/>
        <w:rPr>
          <w:sz w:val="28"/>
        </w:rPr>
      </w:pPr>
    </w:p>
    <w:p w:rsidR="009C2152" w:rsidRPr="003964DB" w:rsidRDefault="009C2152" w:rsidP="009C2152">
      <w:pPr>
        <w:jc w:val="center"/>
        <w:rPr>
          <w:b/>
          <w:sz w:val="28"/>
        </w:rPr>
      </w:pPr>
      <w:r w:rsidRPr="003964DB">
        <w:rPr>
          <w:b/>
          <w:sz w:val="28"/>
        </w:rPr>
        <w:t>РОЗРАХУНОК ПЛОЩІ ПОВЕРХНІ КОНІЧНОГО І ПЛОСКОГО ВІДВАЛІВ.</w:t>
      </w:r>
    </w:p>
    <w:p w:rsidR="009C2152" w:rsidRPr="003964DB" w:rsidRDefault="009C2152" w:rsidP="009C2152">
      <w:pPr>
        <w:jc w:val="both"/>
        <w:rPr>
          <w:sz w:val="28"/>
        </w:rPr>
      </w:pP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b/>
          <w:i/>
          <w:sz w:val="28"/>
        </w:rPr>
        <w:t>Ціль заняття:</w:t>
      </w:r>
      <w:r w:rsidRPr="003964DB">
        <w:rPr>
          <w:sz w:val="28"/>
        </w:rPr>
        <w:t xml:space="preserve"> навчитися розраховувати </w:t>
      </w:r>
      <w:proofErr w:type="spellStart"/>
      <w:r>
        <w:rPr>
          <w:sz w:val="28"/>
        </w:rPr>
        <w:t>площи</w:t>
      </w:r>
      <w:proofErr w:type="spellEnd"/>
      <w:r w:rsidRPr="003964DB">
        <w:rPr>
          <w:sz w:val="28"/>
        </w:rPr>
        <w:t xml:space="preserve"> поверхні відвалів конічної і плоскої форми. 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b/>
          <w:i/>
          <w:sz w:val="28"/>
        </w:rPr>
        <w:t>Тривалість заняття</w:t>
      </w:r>
      <w:r w:rsidRPr="003964DB">
        <w:rPr>
          <w:sz w:val="28"/>
        </w:rPr>
        <w:t xml:space="preserve"> – 2 години.</w:t>
      </w:r>
    </w:p>
    <w:p w:rsidR="009C2152" w:rsidRPr="003964DB" w:rsidRDefault="009C2152" w:rsidP="009C2152">
      <w:pPr>
        <w:jc w:val="both"/>
        <w:rPr>
          <w:sz w:val="28"/>
        </w:rPr>
      </w:pPr>
    </w:p>
    <w:p w:rsidR="009C2152" w:rsidRPr="003964DB" w:rsidRDefault="009C2152" w:rsidP="009C2152">
      <w:pPr>
        <w:ind w:firstLine="720"/>
        <w:jc w:val="both"/>
        <w:rPr>
          <w:sz w:val="28"/>
        </w:rPr>
      </w:pPr>
      <w:r w:rsidRPr="003964DB">
        <w:rPr>
          <w:sz w:val="28"/>
        </w:rPr>
        <w:lastRenderedPageBreak/>
        <w:t>При визначенні різних параметрів конічних і плоских відвалів виходять з того, що відвали першого типу являють собою круглі прямі конуси, а відвали другого типу – круглі прямі усічені конуси.</w:t>
      </w:r>
    </w:p>
    <w:p w:rsidR="009C2152" w:rsidRPr="003964DB" w:rsidRDefault="009C2152" w:rsidP="009C2152">
      <w:pPr>
        <w:ind w:firstLine="720"/>
        <w:jc w:val="both"/>
        <w:rPr>
          <w:sz w:val="28"/>
        </w:rPr>
      </w:pPr>
    </w:p>
    <w:p w:rsidR="009C2152" w:rsidRPr="003964DB" w:rsidRDefault="009C2152" w:rsidP="009C2152">
      <w:pPr>
        <w:ind w:firstLine="720"/>
        <w:jc w:val="both"/>
        <w:rPr>
          <w:sz w:val="28"/>
          <w:u w:val="single"/>
        </w:rPr>
      </w:pPr>
      <w:r w:rsidRPr="003964DB">
        <w:rPr>
          <w:sz w:val="28"/>
          <w:u w:val="single"/>
        </w:rPr>
        <w:t>а) Розрахунок площі поверхні конічного відвала.</w:t>
      </w:r>
    </w:p>
    <w:p w:rsidR="009C2152" w:rsidRPr="003964DB" w:rsidRDefault="009C2152" w:rsidP="009C2152">
      <w:pPr>
        <w:ind w:firstLine="720"/>
        <w:jc w:val="both"/>
        <w:rPr>
          <w:sz w:val="28"/>
        </w:rPr>
      </w:pPr>
      <w:r w:rsidRPr="003964DB">
        <w:rPr>
          <w:sz w:val="28"/>
        </w:rPr>
        <w:t xml:space="preserve">При виконанні розрахунків користаються формулою </w:t>
      </w:r>
    </w:p>
    <w:p w:rsidR="009C2152" w:rsidRPr="003964DB" w:rsidRDefault="009C2152" w:rsidP="009C2152">
      <w:pPr>
        <w:ind w:left="2112" w:firstLine="720"/>
        <w:jc w:val="both"/>
        <w:rPr>
          <w:sz w:val="28"/>
        </w:rPr>
      </w:pPr>
      <w:r w:rsidRPr="003964DB">
        <w:rPr>
          <w:position w:val="-20"/>
          <w:sz w:val="28"/>
        </w:rPr>
        <w:object w:dxaOrig="1140" w:dyaOrig="440">
          <v:shape id="_x0000_i1052" type="#_x0000_t75" style="width:57pt;height:22pt" o:ole="" fillcolor="window">
            <v:imagedata r:id="rId54" o:title=""/>
          </v:shape>
          <o:OLEObject Type="Embed" ProgID="Equation.3" ShapeID="_x0000_i1052" DrawAspect="Content" ObjectID="_1447489726" r:id="rId55"/>
        </w:object>
      </w:r>
      <w:r w:rsidRPr="003964DB">
        <w:rPr>
          <w:sz w:val="28"/>
        </w:rPr>
        <w:t xml:space="preserve"> ,</w:t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  <w:t>(6)</w:t>
      </w:r>
    </w:p>
    <w:p w:rsidR="009C2152" w:rsidRPr="003964DB" w:rsidRDefault="009C2152" w:rsidP="009C2152">
      <w:pPr>
        <w:ind w:firstLine="540"/>
        <w:jc w:val="both"/>
        <w:rPr>
          <w:sz w:val="28"/>
        </w:rPr>
      </w:pPr>
      <w:r w:rsidRPr="003964DB">
        <w:rPr>
          <w:sz w:val="28"/>
        </w:rPr>
        <w:t xml:space="preserve">де </w:t>
      </w:r>
      <w:r w:rsidRPr="003964DB">
        <w:rPr>
          <w:position w:val="-20"/>
          <w:sz w:val="28"/>
        </w:rPr>
        <w:object w:dxaOrig="560" w:dyaOrig="440">
          <v:shape id="_x0000_i1053" type="#_x0000_t75" style="width:28pt;height:22pt" o:ole="" fillcolor="window">
            <v:imagedata r:id="rId56" o:title=""/>
          </v:shape>
          <o:OLEObject Type="Embed" ProgID="Equation.3" ShapeID="_x0000_i1053" DrawAspect="Content" ObjectID="_1447489727" r:id="rId57"/>
        </w:object>
      </w:r>
      <w:r w:rsidRPr="003964DB">
        <w:rPr>
          <w:sz w:val="28"/>
        </w:rPr>
        <w:t>– площа бічної поверхні конуса,</w:t>
      </w:r>
    </w:p>
    <w:p w:rsidR="009C2152" w:rsidRDefault="009C2152" w:rsidP="009C2152">
      <w:pPr>
        <w:ind w:firstLine="540"/>
        <w:jc w:val="both"/>
        <w:rPr>
          <w:sz w:val="28"/>
        </w:rPr>
      </w:pPr>
      <w:r w:rsidRPr="003964DB">
        <w:rPr>
          <w:position w:val="-4"/>
          <w:sz w:val="28"/>
        </w:rPr>
        <w:object w:dxaOrig="180" w:dyaOrig="200">
          <v:shape id="_x0000_i1054" type="#_x0000_t75" style="width:9pt;height:10pt" o:ole="" fillcolor="window">
            <v:imagedata r:id="rId58" o:title=""/>
          </v:shape>
          <o:OLEObject Type="Embed" ProgID="Equation.3" ShapeID="_x0000_i1054" DrawAspect="Content" ObjectID="_1447489728" r:id="rId59"/>
        </w:object>
      </w:r>
      <w:r w:rsidRPr="003964DB">
        <w:rPr>
          <w:sz w:val="28"/>
        </w:rPr>
        <w:t xml:space="preserve"> - радіус його </w:t>
      </w:r>
      <w:r>
        <w:rPr>
          <w:sz w:val="28"/>
        </w:rPr>
        <w:t>основи;</w:t>
      </w:r>
    </w:p>
    <w:p w:rsidR="009C2152" w:rsidRPr="003964DB" w:rsidRDefault="009C2152" w:rsidP="009C2152">
      <w:pPr>
        <w:ind w:firstLine="540"/>
        <w:jc w:val="both"/>
        <w:rPr>
          <w:sz w:val="28"/>
        </w:rPr>
      </w:pPr>
      <w:r>
        <w:rPr>
          <w:i/>
          <w:sz w:val="28"/>
          <w:lang w:val="en-US"/>
        </w:rPr>
        <w:t>l</w:t>
      </w:r>
      <w:r w:rsidRPr="003964DB">
        <w:rPr>
          <w:sz w:val="28"/>
        </w:rPr>
        <w:t xml:space="preserve"> </w:t>
      </w:r>
      <w:r>
        <w:rPr>
          <w:sz w:val="28"/>
        </w:rPr>
        <w:t>–</w:t>
      </w:r>
      <w:r w:rsidRPr="003964DB">
        <w:rPr>
          <w:sz w:val="28"/>
        </w:rPr>
        <w:t xml:space="preserve"> </w:t>
      </w:r>
      <w:proofErr w:type="gramStart"/>
      <w:r>
        <w:rPr>
          <w:sz w:val="28"/>
        </w:rPr>
        <w:t>утворююча</w:t>
      </w:r>
      <w:proofErr w:type="gramEnd"/>
      <w:r>
        <w:rPr>
          <w:sz w:val="28"/>
        </w:rPr>
        <w:t>;</w:t>
      </w:r>
    </w:p>
    <w:p w:rsidR="009C2152" w:rsidRPr="003964DB" w:rsidRDefault="009C2152" w:rsidP="009C2152">
      <w:pPr>
        <w:ind w:firstLine="540"/>
        <w:jc w:val="both"/>
        <w:rPr>
          <w:sz w:val="28"/>
        </w:rPr>
      </w:pPr>
      <w:r w:rsidRPr="003964DB">
        <w:rPr>
          <w:sz w:val="28"/>
        </w:rPr>
        <w:t xml:space="preserve">У конічного відвала відповідно </w:t>
      </w:r>
      <w:r w:rsidRPr="003964DB">
        <w:rPr>
          <w:position w:val="-20"/>
          <w:sz w:val="28"/>
        </w:rPr>
        <w:object w:dxaOrig="560" w:dyaOrig="440">
          <v:shape id="_x0000_i1055" type="#_x0000_t75" style="width:28pt;height:22pt" o:ole="" fillcolor="window">
            <v:imagedata r:id="rId56" o:title=""/>
          </v:shape>
          <o:OLEObject Type="Embed" ProgID="Equation.3" ShapeID="_x0000_i1055" DrawAspect="Content" ObjectID="_1447489729" r:id="rId60"/>
        </w:object>
      </w:r>
      <w:r w:rsidRPr="003964DB">
        <w:rPr>
          <w:sz w:val="28"/>
        </w:rPr>
        <w:t xml:space="preserve">– площа поверхні, </w:t>
      </w:r>
    </w:p>
    <w:p w:rsidR="009C2152" w:rsidRPr="003964DB" w:rsidRDefault="009C2152" w:rsidP="009C2152">
      <w:pPr>
        <w:ind w:firstLine="540"/>
        <w:jc w:val="both"/>
        <w:rPr>
          <w:sz w:val="28"/>
        </w:rPr>
      </w:pPr>
      <w:r w:rsidRPr="003964DB">
        <w:rPr>
          <w:position w:val="-4"/>
          <w:sz w:val="28"/>
        </w:rPr>
        <w:object w:dxaOrig="180" w:dyaOrig="200">
          <v:shape id="_x0000_i1056" type="#_x0000_t75" style="width:9pt;height:10pt" o:ole="" fillcolor="window">
            <v:imagedata r:id="rId58" o:title=""/>
          </v:shape>
          <o:OLEObject Type="Embed" ProgID="Equation.3" ShapeID="_x0000_i1056" DrawAspect="Content" ObjectID="_1447489730" r:id="rId61"/>
        </w:object>
      </w:r>
      <w:r w:rsidRPr="003964DB">
        <w:rPr>
          <w:sz w:val="28"/>
        </w:rPr>
        <w:t xml:space="preserve"> - радіус </w:t>
      </w:r>
      <w:r>
        <w:rPr>
          <w:sz w:val="28"/>
        </w:rPr>
        <w:t>осно</w:t>
      </w:r>
      <w:r w:rsidRPr="003964DB">
        <w:rPr>
          <w:sz w:val="28"/>
        </w:rPr>
        <w:t xml:space="preserve">ви, </w:t>
      </w:r>
      <w:r w:rsidRPr="003964DB">
        <w:rPr>
          <w:position w:val="-6"/>
          <w:sz w:val="28"/>
        </w:rPr>
        <w:object w:dxaOrig="139" w:dyaOrig="279">
          <v:shape id="_x0000_i1057" type="#_x0000_t75" style="width:7pt;height:14pt" o:ole="" fillcolor="window">
            <v:imagedata r:id="rId62" o:title=""/>
          </v:shape>
          <o:OLEObject Type="Embed" ProgID="Equation.3" ShapeID="_x0000_i1057" DrawAspect="Content" ObjectID="_1447489731" r:id="rId63"/>
        </w:object>
      </w:r>
      <w:r w:rsidRPr="003964DB">
        <w:rPr>
          <w:sz w:val="28"/>
        </w:rPr>
        <w:t xml:space="preserve"> - довжина укосу. Для обчислення можна скористатися формулою</w:t>
      </w:r>
    </w:p>
    <w:p w:rsidR="009C2152" w:rsidRPr="003964DB" w:rsidRDefault="009C2152" w:rsidP="009C2152">
      <w:pPr>
        <w:ind w:left="2832" w:firstLine="708"/>
        <w:jc w:val="both"/>
        <w:rPr>
          <w:sz w:val="28"/>
        </w:rPr>
      </w:pPr>
      <w:r w:rsidRPr="003964DB">
        <w:rPr>
          <w:position w:val="-8"/>
          <w:sz w:val="28"/>
        </w:rPr>
        <w:object w:dxaOrig="1380" w:dyaOrig="480">
          <v:shape id="_x0000_i1058" type="#_x0000_t75" style="width:69pt;height:24pt" o:ole="" fillcolor="window">
            <v:imagedata r:id="rId64" o:title=""/>
          </v:shape>
          <o:OLEObject Type="Embed" ProgID="Equation.3" ShapeID="_x0000_i1058" DrawAspect="Content" ObjectID="_1447489732" r:id="rId65"/>
        </w:object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  <w:t>(7)</w:t>
      </w:r>
    </w:p>
    <w:p w:rsidR="009C2152" w:rsidRPr="003964DB" w:rsidRDefault="009C2152" w:rsidP="009C2152">
      <w:pPr>
        <w:ind w:firstLine="540"/>
        <w:jc w:val="both"/>
        <w:rPr>
          <w:sz w:val="28"/>
        </w:rPr>
      </w:pPr>
      <w:r w:rsidRPr="003964DB">
        <w:rPr>
          <w:sz w:val="28"/>
        </w:rPr>
        <w:t xml:space="preserve">де </w:t>
      </w:r>
      <w:r w:rsidRPr="003964DB">
        <w:rPr>
          <w:i/>
          <w:sz w:val="28"/>
        </w:rPr>
        <w:t>h</w:t>
      </w:r>
      <w:r w:rsidRPr="003964DB">
        <w:rPr>
          <w:sz w:val="28"/>
        </w:rPr>
        <w:t>– висота конуса (відвала).</w:t>
      </w:r>
    </w:p>
    <w:p w:rsidR="009C2152" w:rsidRPr="003964DB" w:rsidRDefault="009C2152" w:rsidP="009C2152">
      <w:pPr>
        <w:jc w:val="both"/>
        <w:rPr>
          <w:i/>
          <w:sz w:val="28"/>
        </w:rPr>
      </w:pPr>
    </w:p>
    <w:p w:rsidR="009C2152" w:rsidRPr="003964DB" w:rsidRDefault="009C2152" w:rsidP="009C2152">
      <w:pPr>
        <w:jc w:val="both"/>
        <w:rPr>
          <w:i/>
          <w:sz w:val="28"/>
        </w:rPr>
      </w:pPr>
      <w:r w:rsidRPr="003964DB">
        <w:rPr>
          <w:b/>
          <w:i/>
          <w:sz w:val="28"/>
          <w:u w:val="single"/>
        </w:rPr>
        <w:t xml:space="preserve">Приклад. </w:t>
      </w:r>
      <w:r w:rsidRPr="003964DB">
        <w:rPr>
          <w:i/>
          <w:sz w:val="28"/>
        </w:rPr>
        <w:t xml:space="preserve">Висота конічного відвала (h) – </w:t>
      </w:r>
      <w:smartTag w:uri="urn:schemas-microsoft-com:office:smarttags" w:element="metricconverter">
        <w:smartTagPr>
          <w:attr w:name="ProductID" w:val="60 м"/>
        </w:smartTagPr>
        <w:r w:rsidRPr="003964DB">
          <w:rPr>
            <w:i/>
            <w:sz w:val="28"/>
          </w:rPr>
          <w:t>60 м</w:t>
        </w:r>
      </w:smartTag>
      <w:r w:rsidRPr="003964DB">
        <w:rPr>
          <w:i/>
          <w:sz w:val="28"/>
        </w:rPr>
        <w:t>, площа</w:t>
      </w:r>
      <w:r>
        <w:rPr>
          <w:i/>
          <w:sz w:val="28"/>
        </w:rPr>
        <w:t xml:space="preserve"> основи</w:t>
      </w:r>
      <w:r w:rsidRPr="003964DB">
        <w:rPr>
          <w:i/>
          <w:sz w:val="28"/>
        </w:rPr>
        <w:t xml:space="preserve"> (</w:t>
      </w:r>
      <w:proofErr w:type="spellStart"/>
      <w:r w:rsidRPr="003964DB">
        <w:rPr>
          <w:i/>
          <w:sz w:val="28"/>
        </w:rPr>
        <w:t>S</w:t>
      </w:r>
      <w:r w:rsidRPr="003964DB">
        <w:rPr>
          <w:i/>
          <w:sz w:val="28"/>
          <w:vertAlign w:val="subscript"/>
        </w:rPr>
        <w:t>осн</w:t>
      </w:r>
      <w:proofErr w:type="spellEnd"/>
      <w:r w:rsidRPr="003964DB">
        <w:rPr>
          <w:i/>
          <w:sz w:val="28"/>
        </w:rPr>
        <w:t xml:space="preserve">) – </w:t>
      </w:r>
    </w:p>
    <w:p w:rsidR="009C2152" w:rsidRPr="003964DB" w:rsidRDefault="009C2152" w:rsidP="009C2152">
      <w:pPr>
        <w:jc w:val="both"/>
        <w:rPr>
          <w:i/>
          <w:sz w:val="28"/>
        </w:rPr>
      </w:pPr>
      <w:smartTag w:uri="urn:schemas-microsoft-com:office:smarttags" w:element="metricconverter">
        <w:smartTagPr>
          <w:attr w:name="ProductID" w:val="5,5 га"/>
        </w:smartTagPr>
        <w:r w:rsidRPr="003964DB">
          <w:rPr>
            <w:i/>
            <w:sz w:val="28"/>
          </w:rPr>
          <w:t>5,5 га</w:t>
        </w:r>
      </w:smartTag>
      <w:r w:rsidRPr="003964DB">
        <w:rPr>
          <w:i/>
          <w:sz w:val="28"/>
        </w:rPr>
        <w:t>. Визначити площ</w:t>
      </w:r>
      <w:r>
        <w:rPr>
          <w:i/>
          <w:sz w:val="28"/>
        </w:rPr>
        <w:t>у</w:t>
      </w:r>
      <w:r w:rsidRPr="003964DB">
        <w:rPr>
          <w:i/>
          <w:sz w:val="28"/>
        </w:rPr>
        <w:t xml:space="preserve"> поверхні відвала,</w:t>
      </w:r>
      <w:r>
        <w:rPr>
          <w:i/>
          <w:sz w:val="28"/>
        </w:rPr>
        <w:t>що виділяє пил</w:t>
      </w:r>
      <w:r w:rsidRPr="003964DB">
        <w:rPr>
          <w:i/>
          <w:sz w:val="28"/>
        </w:rPr>
        <w:t>.</w:t>
      </w:r>
    </w:p>
    <w:p w:rsidR="009C2152" w:rsidRPr="003964DB" w:rsidRDefault="009C2152" w:rsidP="009C2152">
      <w:pPr>
        <w:jc w:val="both"/>
        <w:rPr>
          <w:b/>
          <w:i/>
          <w:sz w:val="28"/>
          <w:u w:val="single"/>
        </w:rPr>
      </w:pPr>
      <w:r w:rsidRPr="003964DB">
        <w:rPr>
          <w:b/>
          <w:i/>
          <w:sz w:val="28"/>
          <w:u w:val="single"/>
        </w:rPr>
        <w:t>Рішення.</w:t>
      </w:r>
    </w:p>
    <w:p w:rsidR="009C2152" w:rsidRPr="003964DB" w:rsidRDefault="009C2152" w:rsidP="009C2152">
      <w:pPr>
        <w:jc w:val="center"/>
        <w:rPr>
          <w:sz w:val="28"/>
        </w:rPr>
      </w:pPr>
      <w:r w:rsidRPr="003964DB">
        <w:rPr>
          <w:position w:val="-20"/>
          <w:sz w:val="28"/>
        </w:rPr>
        <w:object w:dxaOrig="1140" w:dyaOrig="440">
          <v:shape id="_x0000_i1059" type="#_x0000_t75" style="width:57pt;height:22pt" o:ole="" fillcolor="window">
            <v:imagedata r:id="rId54" o:title=""/>
          </v:shape>
          <o:OLEObject Type="Embed" ProgID="Equation.3" ShapeID="_x0000_i1059" DrawAspect="Content" ObjectID="_1447489733" r:id="rId66"/>
        </w:object>
      </w:r>
      <w:r w:rsidRPr="003964DB">
        <w:rPr>
          <w:sz w:val="28"/>
        </w:rPr>
        <w:t xml:space="preserve"> ;</w:t>
      </w:r>
    </w:p>
    <w:p w:rsidR="009C2152" w:rsidRPr="003964DB" w:rsidRDefault="009C2152" w:rsidP="009C2152">
      <w:pPr>
        <w:jc w:val="center"/>
        <w:rPr>
          <w:i/>
          <w:sz w:val="28"/>
        </w:rPr>
      </w:pPr>
      <w:r w:rsidRPr="003964DB">
        <w:rPr>
          <w:position w:val="-30"/>
          <w:sz w:val="28"/>
        </w:rPr>
        <w:object w:dxaOrig="3180" w:dyaOrig="820">
          <v:shape id="_x0000_i1060" type="#_x0000_t75" style="width:159pt;height:41pt" o:ole="" fillcolor="window">
            <v:imagedata r:id="rId67" o:title=""/>
          </v:shape>
          <o:OLEObject Type="Embed" ProgID="Equation.3" ShapeID="_x0000_i1060" DrawAspect="Content" ObjectID="_1447489734" r:id="rId68"/>
        </w:object>
      </w:r>
      <w:r w:rsidRPr="003964DB">
        <w:rPr>
          <w:sz w:val="28"/>
        </w:rPr>
        <w:t xml:space="preserve"> ;</w:t>
      </w:r>
    </w:p>
    <w:p w:rsidR="009C2152" w:rsidRPr="003964DB" w:rsidRDefault="009C2152" w:rsidP="009C2152">
      <w:pPr>
        <w:jc w:val="center"/>
        <w:rPr>
          <w:sz w:val="28"/>
        </w:rPr>
      </w:pPr>
      <w:r w:rsidRPr="003964DB">
        <w:rPr>
          <w:position w:val="-8"/>
          <w:sz w:val="28"/>
        </w:rPr>
        <w:object w:dxaOrig="3519" w:dyaOrig="480">
          <v:shape id="_x0000_i1061" type="#_x0000_t75" style="width:176pt;height:24pt" o:ole="" fillcolor="window">
            <v:imagedata r:id="rId69" o:title=""/>
          </v:shape>
          <o:OLEObject Type="Embed" ProgID="Equation.3" ShapeID="_x0000_i1061" DrawAspect="Content" ObjectID="_1447489735" r:id="rId70"/>
        </w:object>
      </w:r>
      <w:r w:rsidRPr="003964DB">
        <w:rPr>
          <w:sz w:val="28"/>
        </w:rPr>
        <w:t xml:space="preserve"> </w:t>
      </w:r>
      <w:r w:rsidRPr="003964DB">
        <w:rPr>
          <w:i/>
          <w:sz w:val="28"/>
        </w:rPr>
        <w:t>(м)</w:t>
      </w:r>
      <w:r w:rsidRPr="003964DB">
        <w:rPr>
          <w:sz w:val="28"/>
        </w:rPr>
        <w:t>;</w:t>
      </w:r>
    </w:p>
    <w:p w:rsidR="009C2152" w:rsidRPr="003964DB" w:rsidRDefault="009C2152" w:rsidP="009C2152">
      <w:pPr>
        <w:jc w:val="center"/>
        <w:rPr>
          <w:i/>
          <w:sz w:val="28"/>
        </w:rPr>
      </w:pPr>
      <w:r w:rsidRPr="003964DB">
        <w:rPr>
          <w:position w:val="-20"/>
          <w:sz w:val="28"/>
        </w:rPr>
        <w:object w:dxaOrig="3180" w:dyaOrig="440">
          <v:shape id="_x0000_i1062" type="#_x0000_t75" style="width:159pt;height:22pt" o:ole="" fillcolor="window">
            <v:imagedata r:id="rId71" o:title=""/>
          </v:shape>
          <o:OLEObject Type="Embed" ProgID="Equation.3" ShapeID="_x0000_i1062" DrawAspect="Content" ObjectID="_1447489736" r:id="rId72"/>
        </w:object>
      </w:r>
      <w:r w:rsidRPr="003964DB">
        <w:rPr>
          <w:sz w:val="28"/>
        </w:rPr>
        <w:t xml:space="preserve"> (</w:t>
      </w:r>
      <w:r w:rsidRPr="003964DB">
        <w:rPr>
          <w:i/>
          <w:sz w:val="28"/>
        </w:rPr>
        <w:t>м</w:t>
      </w:r>
      <w:r w:rsidRPr="003964DB">
        <w:rPr>
          <w:i/>
          <w:sz w:val="28"/>
          <w:vertAlign w:val="superscript"/>
        </w:rPr>
        <w:t>2</w:t>
      </w:r>
      <w:r w:rsidRPr="003964DB">
        <w:rPr>
          <w:sz w:val="28"/>
        </w:rPr>
        <w:t>).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b/>
          <w:i/>
          <w:sz w:val="28"/>
          <w:u w:val="single"/>
        </w:rPr>
        <w:t>Відповідь.</w:t>
      </w:r>
      <w:r w:rsidRPr="003964DB">
        <w:rPr>
          <w:sz w:val="28"/>
        </w:rPr>
        <w:t xml:space="preserve"> Площа поверхні даного конічного відвала складає </w:t>
      </w:r>
      <w:smartTag w:uri="urn:schemas-microsoft-com:office:smarttags" w:element="metricconverter">
        <w:smartTagPr>
          <w:attr w:name="ProductID" w:val="60099,6 м2"/>
        </w:smartTagPr>
        <w:r w:rsidRPr="003964DB">
          <w:rPr>
            <w:sz w:val="28"/>
          </w:rPr>
          <w:t xml:space="preserve">60099,6 </w:t>
        </w:r>
        <w:r w:rsidRPr="004D3ACC">
          <w:rPr>
            <w:sz w:val="28"/>
          </w:rPr>
          <w:t>м</w:t>
        </w:r>
        <w:r w:rsidRPr="004D3ACC">
          <w:rPr>
            <w:sz w:val="28"/>
            <w:vertAlign w:val="superscript"/>
          </w:rPr>
          <w:t>2</w:t>
        </w:r>
      </w:smartTag>
      <w:r w:rsidRPr="003964DB">
        <w:rPr>
          <w:sz w:val="28"/>
        </w:rPr>
        <w:t xml:space="preserve">, тобто близько </w:t>
      </w:r>
      <w:smartTag w:uri="urn:schemas-microsoft-com:office:smarttags" w:element="metricconverter">
        <w:smartTagPr>
          <w:attr w:name="ProductID" w:val="6,0 га"/>
        </w:smartTagPr>
        <w:r w:rsidRPr="003964DB">
          <w:rPr>
            <w:sz w:val="28"/>
          </w:rPr>
          <w:t>6,0 га</w:t>
        </w:r>
      </w:smartTag>
      <w:r w:rsidRPr="003964DB">
        <w:rPr>
          <w:sz w:val="28"/>
        </w:rPr>
        <w:t xml:space="preserve">. </w:t>
      </w:r>
    </w:p>
    <w:p w:rsidR="009C2152" w:rsidRPr="003964DB" w:rsidRDefault="009C2152" w:rsidP="009C2152">
      <w:pPr>
        <w:jc w:val="both"/>
        <w:rPr>
          <w:sz w:val="28"/>
        </w:rPr>
      </w:pPr>
    </w:p>
    <w:p w:rsidR="009C2152" w:rsidRPr="003964DB" w:rsidRDefault="009C2152" w:rsidP="009C2152">
      <w:pPr>
        <w:jc w:val="both"/>
        <w:rPr>
          <w:sz w:val="28"/>
          <w:u w:val="single"/>
        </w:rPr>
      </w:pPr>
      <w:r w:rsidRPr="003964DB">
        <w:rPr>
          <w:sz w:val="28"/>
          <w:u w:val="single"/>
        </w:rPr>
        <w:t>б) Розрахунок площі поверхні плоского відвала.</w:t>
      </w:r>
    </w:p>
    <w:p w:rsidR="009C2152" w:rsidRPr="003964DB" w:rsidRDefault="009C2152" w:rsidP="009C2152">
      <w:pPr>
        <w:ind w:firstLine="540"/>
        <w:jc w:val="both"/>
        <w:rPr>
          <w:sz w:val="28"/>
        </w:rPr>
      </w:pPr>
      <w:r w:rsidRPr="003964DB">
        <w:rPr>
          <w:sz w:val="28"/>
        </w:rPr>
        <w:t xml:space="preserve">Плоскі породні відвали </w:t>
      </w:r>
      <w:r>
        <w:rPr>
          <w:sz w:val="28"/>
        </w:rPr>
        <w:t>утворюю</w:t>
      </w:r>
      <w:r w:rsidRPr="003964DB">
        <w:rPr>
          <w:sz w:val="28"/>
        </w:rPr>
        <w:t xml:space="preserve">ться в результаті переформування конічних, а також при відсипанні автомобільним чи залізничним  транспортом. Параметри плоского відвала розраховуються по відповідним </w:t>
      </w:r>
      <w:r>
        <w:rPr>
          <w:sz w:val="28"/>
        </w:rPr>
        <w:t>формулам</w:t>
      </w:r>
      <w:r w:rsidRPr="003964DB">
        <w:rPr>
          <w:sz w:val="28"/>
        </w:rPr>
        <w:t xml:space="preserve"> для прямого усіченого конуса.</w:t>
      </w:r>
    </w:p>
    <w:p w:rsidR="009C2152" w:rsidRPr="003964DB" w:rsidRDefault="009C2152" w:rsidP="009C2152">
      <w:pPr>
        <w:ind w:firstLine="540"/>
        <w:jc w:val="both"/>
        <w:rPr>
          <w:sz w:val="28"/>
        </w:rPr>
      </w:pPr>
      <w:r w:rsidRPr="003964DB">
        <w:rPr>
          <w:sz w:val="28"/>
        </w:rPr>
        <w:t>Площа поверхні зазначеного конуса (</w:t>
      </w:r>
      <w:proofErr w:type="spellStart"/>
      <w:r w:rsidRPr="003964DB">
        <w:rPr>
          <w:i/>
          <w:sz w:val="28"/>
        </w:rPr>
        <w:t>S</w:t>
      </w:r>
      <w:r w:rsidRPr="003964DB">
        <w:rPr>
          <w:i/>
          <w:sz w:val="28"/>
          <w:vertAlign w:val="subscript"/>
        </w:rPr>
        <w:t>пов</w:t>
      </w:r>
      <w:proofErr w:type="spellEnd"/>
      <w:r w:rsidRPr="003964DB">
        <w:rPr>
          <w:sz w:val="28"/>
        </w:rPr>
        <w:t xml:space="preserve">) являє собою суму площ верхньої </w:t>
      </w:r>
      <w:r>
        <w:rPr>
          <w:sz w:val="28"/>
        </w:rPr>
        <w:t>основи</w:t>
      </w:r>
      <w:r w:rsidRPr="003964DB">
        <w:rPr>
          <w:sz w:val="28"/>
        </w:rPr>
        <w:t>(</w:t>
      </w:r>
      <w:proofErr w:type="spellStart"/>
      <w:r w:rsidRPr="003964DB">
        <w:rPr>
          <w:i/>
          <w:sz w:val="28"/>
        </w:rPr>
        <w:t>S</w:t>
      </w:r>
      <w:r w:rsidRPr="003964DB">
        <w:rPr>
          <w:i/>
          <w:sz w:val="28"/>
          <w:vertAlign w:val="subscript"/>
        </w:rPr>
        <w:t>в</w:t>
      </w:r>
      <w:proofErr w:type="spellEnd"/>
      <w:r w:rsidRPr="003964DB">
        <w:rPr>
          <w:sz w:val="28"/>
        </w:rPr>
        <w:t>)  і бічної поверхні (</w:t>
      </w:r>
      <w:proofErr w:type="spellStart"/>
      <w:r w:rsidRPr="003964DB">
        <w:rPr>
          <w:i/>
          <w:sz w:val="28"/>
        </w:rPr>
        <w:t>S</w:t>
      </w:r>
      <w:r w:rsidRPr="003964DB">
        <w:rPr>
          <w:i/>
          <w:sz w:val="28"/>
          <w:vertAlign w:val="subscript"/>
        </w:rPr>
        <w:t>бок</w:t>
      </w:r>
      <w:proofErr w:type="spellEnd"/>
      <w:r w:rsidRPr="003964DB">
        <w:rPr>
          <w:sz w:val="28"/>
        </w:rPr>
        <w:t>) :</w:t>
      </w:r>
    </w:p>
    <w:p w:rsidR="009C2152" w:rsidRPr="003964DB" w:rsidRDefault="009C2152" w:rsidP="009C2152">
      <w:pPr>
        <w:jc w:val="both"/>
        <w:rPr>
          <w:sz w:val="28"/>
        </w:rPr>
      </w:pPr>
    </w:p>
    <w:p w:rsidR="009C2152" w:rsidRPr="003964DB" w:rsidRDefault="009C2152" w:rsidP="009C2152">
      <w:pPr>
        <w:ind w:left="2124" w:firstLine="708"/>
        <w:jc w:val="both"/>
        <w:rPr>
          <w:sz w:val="28"/>
        </w:rPr>
      </w:pPr>
      <w:r w:rsidRPr="003964DB">
        <w:rPr>
          <w:position w:val="-20"/>
          <w:sz w:val="28"/>
        </w:rPr>
        <w:object w:dxaOrig="1860" w:dyaOrig="440">
          <v:shape id="_x0000_i1063" type="#_x0000_t75" style="width:93pt;height:22pt" o:ole="" fillcolor="window">
            <v:imagedata r:id="rId73" o:title=""/>
          </v:shape>
          <o:OLEObject Type="Embed" ProgID="Equation.3" ShapeID="_x0000_i1063" DrawAspect="Content" ObjectID="_1447489737" r:id="rId74"/>
        </w:object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  <w:t>(8)</w:t>
      </w:r>
    </w:p>
    <w:p w:rsidR="009C2152" w:rsidRPr="003964DB" w:rsidRDefault="009C2152" w:rsidP="009C2152">
      <w:pPr>
        <w:jc w:val="both"/>
        <w:rPr>
          <w:sz w:val="28"/>
        </w:rPr>
      </w:pPr>
    </w:p>
    <w:p w:rsidR="009C2152" w:rsidRPr="003964DB" w:rsidRDefault="009C2152" w:rsidP="009C2152">
      <w:pPr>
        <w:rPr>
          <w:sz w:val="28"/>
        </w:rPr>
      </w:pPr>
      <w:r w:rsidRPr="003964DB">
        <w:rPr>
          <w:sz w:val="28"/>
        </w:rPr>
        <w:lastRenderedPageBreak/>
        <w:t xml:space="preserve">При цьому для визначення </w:t>
      </w:r>
      <w:r w:rsidRPr="003964DB">
        <w:rPr>
          <w:position w:val="-20"/>
          <w:sz w:val="28"/>
        </w:rPr>
        <w:object w:dxaOrig="320" w:dyaOrig="440">
          <v:shape id="_x0000_i1064" type="#_x0000_t75" style="width:16pt;height:22pt" o:ole="" fillcolor="window">
            <v:imagedata r:id="rId75" o:title=""/>
          </v:shape>
          <o:OLEObject Type="Embed" ProgID="Equation.3" ShapeID="_x0000_i1064" DrawAspect="Content" ObjectID="_1447489738" r:id="rId76"/>
        </w:object>
      </w:r>
      <w:r w:rsidRPr="003964DB">
        <w:rPr>
          <w:sz w:val="28"/>
        </w:rPr>
        <w:t xml:space="preserve"> і </w:t>
      </w:r>
      <w:r w:rsidRPr="003964DB">
        <w:rPr>
          <w:position w:val="-20"/>
          <w:sz w:val="28"/>
        </w:rPr>
        <w:object w:dxaOrig="580" w:dyaOrig="440">
          <v:shape id="_x0000_i1065" type="#_x0000_t75" style="width:29pt;height:22pt" o:ole="" fillcolor="window">
            <v:imagedata r:id="rId77" o:title=""/>
          </v:shape>
          <o:OLEObject Type="Embed" ProgID="Equation.3" ShapeID="_x0000_i1065" DrawAspect="Content" ObjectID="_1447489739" r:id="rId78"/>
        </w:object>
      </w:r>
      <w:r>
        <w:rPr>
          <w:sz w:val="28"/>
        </w:rPr>
        <w:t>користу</w:t>
      </w:r>
      <w:r w:rsidRPr="003964DB">
        <w:rPr>
          <w:sz w:val="28"/>
        </w:rPr>
        <w:t>ються формулами:</w:t>
      </w:r>
    </w:p>
    <w:p w:rsidR="009C2152" w:rsidRPr="003964DB" w:rsidRDefault="009C2152" w:rsidP="009C2152">
      <w:pPr>
        <w:ind w:left="2124" w:firstLine="708"/>
        <w:jc w:val="both"/>
        <w:rPr>
          <w:sz w:val="28"/>
        </w:rPr>
      </w:pPr>
      <w:r w:rsidRPr="003964DB">
        <w:rPr>
          <w:position w:val="-20"/>
          <w:sz w:val="28"/>
        </w:rPr>
        <w:object w:dxaOrig="960" w:dyaOrig="540">
          <v:shape id="_x0000_i1066" type="#_x0000_t75" style="width:48pt;height:27pt" o:ole="">
            <v:imagedata r:id="rId79" o:title=""/>
          </v:shape>
          <o:OLEObject Type="Embed" ProgID="Equation.3" ShapeID="_x0000_i1066" DrawAspect="Content" ObjectID="_1447489740" r:id="rId80"/>
        </w:object>
      </w:r>
      <w:r w:rsidRPr="003964DB">
        <w:rPr>
          <w:sz w:val="28"/>
        </w:rPr>
        <w:t xml:space="preserve"> ,</w:t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  <w:t>(9)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 xml:space="preserve"> де </w:t>
      </w:r>
      <w:r w:rsidRPr="003964DB">
        <w:rPr>
          <w:i/>
          <w:sz w:val="28"/>
        </w:rPr>
        <w:t xml:space="preserve">r - </w:t>
      </w:r>
      <w:r w:rsidRPr="003964DB">
        <w:rPr>
          <w:sz w:val="28"/>
        </w:rPr>
        <w:t xml:space="preserve">радіус </w:t>
      </w:r>
      <w:proofErr w:type="spellStart"/>
      <w:r w:rsidRPr="003964DB">
        <w:rPr>
          <w:sz w:val="28"/>
        </w:rPr>
        <w:t>верхньої</w:t>
      </w:r>
      <w:r>
        <w:rPr>
          <w:sz w:val="28"/>
        </w:rPr>
        <w:t>основи</w:t>
      </w:r>
      <w:proofErr w:type="spellEnd"/>
      <w:r>
        <w:rPr>
          <w:sz w:val="28"/>
        </w:rPr>
        <w:t xml:space="preserve"> (плато)</w:t>
      </w:r>
      <w:r w:rsidRPr="003964DB">
        <w:rPr>
          <w:sz w:val="28"/>
        </w:rPr>
        <w:t>;</w:t>
      </w:r>
    </w:p>
    <w:p w:rsidR="009C2152" w:rsidRPr="003964DB" w:rsidRDefault="009C2152" w:rsidP="009C2152">
      <w:pPr>
        <w:ind w:left="2124" w:firstLine="708"/>
        <w:jc w:val="both"/>
        <w:rPr>
          <w:sz w:val="28"/>
        </w:rPr>
      </w:pPr>
      <w:r w:rsidRPr="003964DB">
        <w:rPr>
          <w:position w:val="-20"/>
          <w:sz w:val="28"/>
        </w:rPr>
        <w:object w:dxaOrig="1719" w:dyaOrig="440">
          <v:shape id="_x0000_i1067" type="#_x0000_t75" style="width:86pt;height:22pt" o:ole="" fillcolor="window">
            <v:imagedata r:id="rId81" o:title=""/>
          </v:shape>
          <o:OLEObject Type="Embed" ProgID="Equation.3" ShapeID="_x0000_i1067" DrawAspect="Content" ObjectID="_1447489741" r:id="rId82"/>
        </w:object>
      </w:r>
      <w:r w:rsidRPr="003964DB">
        <w:rPr>
          <w:sz w:val="28"/>
        </w:rPr>
        <w:t xml:space="preserve"> ,  </w:t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  <w:t>(10)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 xml:space="preserve">де  </w:t>
      </w:r>
      <w:r w:rsidRPr="003964DB">
        <w:rPr>
          <w:i/>
          <w:sz w:val="28"/>
        </w:rPr>
        <w:t>l</w:t>
      </w:r>
      <w:r w:rsidRPr="003964DB">
        <w:rPr>
          <w:sz w:val="28"/>
        </w:rPr>
        <w:t xml:space="preserve">– утворююча, </w:t>
      </w:r>
      <w:r w:rsidRPr="003964DB">
        <w:rPr>
          <w:i/>
          <w:sz w:val="28"/>
        </w:rPr>
        <w:t>R</w:t>
      </w:r>
      <w:r w:rsidRPr="003964DB">
        <w:rPr>
          <w:sz w:val="28"/>
        </w:rPr>
        <w:t xml:space="preserve"> – радіус нижньої</w:t>
      </w:r>
      <w:r>
        <w:rPr>
          <w:sz w:val="28"/>
        </w:rPr>
        <w:t xml:space="preserve"> основи</w:t>
      </w:r>
      <w:r w:rsidRPr="003964DB">
        <w:rPr>
          <w:sz w:val="28"/>
        </w:rPr>
        <w:t>.</w:t>
      </w: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rPr>
          <w:sz w:val="28"/>
        </w:rPr>
      </w:pPr>
      <w:r w:rsidRPr="003964DB">
        <w:rPr>
          <w:sz w:val="28"/>
        </w:rPr>
        <w:t xml:space="preserve">Для визначення </w:t>
      </w:r>
      <w:r w:rsidRPr="003964DB">
        <w:rPr>
          <w:i/>
          <w:sz w:val="28"/>
        </w:rPr>
        <w:t xml:space="preserve">l </w:t>
      </w:r>
      <w:r w:rsidRPr="003964DB">
        <w:rPr>
          <w:sz w:val="28"/>
        </w:rPr>
        <w:t xml:space="preserve"> існує формула</w:t>
      </w:r>
    </w:p>
    <w:p w:rsidR="009C2152" w:rsidRPr="003964DB" w:rsidRDefault="009C2152" w:rsidP="009C2152">
      <w:pPr>
        <w:ind w:left="2124" w:firstLine="708"/>
        <w:jc w:val="both"/>
        <w:rPr>
          <w:sz w:val="28"/>
        </w:rPr>
      </w:pPr>
      <w:r w:rsidRPr="003964DB">
        <w:rPr>
          <w:position w:val="-12"/>
          <w:sz w:val="28"/>
        </w:rPr>
        <w:object w:dxaOrig="1920" w:dyaOrig="520">
          <v:shape id="_x0000_i1068" type="#_x0000_t75" style="width:96pt;height:26pt" o:ole="" fillcolor="window">
            <v:imagedata r:id="rId83" o:title=""/>
          </v:shape>
          <o:OLEObject Type="Embed" ProgID="Equation.3" ShapeID="_x0000_i1068" DrawAspect="Content" ObjectID="_1447489742" r:id="rId84"/>
        </w:object>
      </w:r>
      <w:r w:rsidRPr="003964DB">
        <w:rPr>
          <w:sz w:val="28"/>
        </w:rPr>
        <w:t xml:space="preserve"> , </w:t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  <w:t>(11)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 xml:space="preserve">де </w:t>
      </w:r>
      <w:r w:rsidRPr="003964DB">
        <w:rPr>
          <w:i/>
          <w:sz w:val="28"/>
        </w:rPr>
        <w:t xml:space="preserve">h </w:t>
      </w:r>
      <w:r w:rsidRPr="003964DB">
        <w:rPr>
          <w:sz w:val="28"/>
        </w:rPr>
        <w:t>– висота конуса.</w:t>
      </w:r>
    </w:p>
    <w:p w:rsidR="009C2152" w:rsidRPr="003964DB" w:rsidRDefault="009C2152" w:rsidP="009C2152">
      <w:pPr>
        <w:rPr>
          <w:i/>
          <w:sz w:val="28"/>
        </w:rPr>
      </w:pPr>
    </w:p>
    <w:p w:rsidR="009C2152" w:rsidRPr="003964DB" w:rsidRDefault="009C2152" w:rsidP="009C2152">
      <w:pPr>
        <w:rPr>
          <w:i/>
          <w:sz w:val="28"/>
        </w:rPr>
      </w:pPr>
    </w:p>
    <w:p w:rsidR="009C2152" w:rsidRPr="003964DB" w:rsidRDefault="009C2152" w:rsidP="009C2152">
      <w:pPr>
        <w:jc w:val="both"/>
        <w:rPr>
          <w:i/>
          <w:sz w:val="28"/>
        </w:rPr>
      </w:pPr>
      <w:r w:rsidRPr="003964DB">
        <w:rPr>
          <w:b/>
          <w:i/>
          <w:sz w:val="28"/>
          <w:u w:val="single"/>
        </w:rPr>
        <w:t>Приклад.</w:t>
      </w:r>
      <w:r w:rsidRPr="003964DB">
        <w:rPr>
          <w:i/>
          <w:sz w:val="28"/>
        </w:rPr>
        <w:t xml:space="preserve"> Висота плоского породного відвала – </w:t>
      </w:r>
      <w:smartTag w:uri="urn:schemas-microsoft-com:office:smarttags" w:element="metricconverter">
        <w:smartTagPr>
          <w:attr w:name="ProductID" w:val="30 м"/>
        </w:smartTagPr>
        <w:r w:rsidRPr="003964DB">
          <w:rPr>
            <w:i/>
            <w:sz w:val="28"/>
          </w:rPr>
          <w:t>30 м</w:t>
        </w:r>
      </w:smartTag>
      <w:r w:rsidRPr="003964DB">
        <w:rPr>
          <w:i/>
          <w:sz w:val="28"/>
        </w:rPr>
        <w:t xml:space="preserve">, площа плато – </w:t>
      </w:r>
      <w:smartTag w:uri="urn:schemas-microsoft-com:office:smarttags" w:element="metricconverter">
        <w:smartTagPr>
          <w:attr w:name="ProductID" w:val="3,5 га"/>
        </w:smartTagPr>
        <w:r w:rsidRPr="003964DB">
          <w:rPr>
            <w:i/>
            <w:sz w:val="28"/>
          </w:rPr>
          <w:t>3,5 га</w:t>
        </w:r>
      </w:smartTag>
      <w:r w:rsidRPr="003964DB">
        <w:rPr>
          <w:i/>
          <w:sz w:val="28"/>
        </w:rPr>
        <w:t xml:space="preserve">, площа </w:t>
      </w:r>
      <w:r>
        <w:rPr>
          <w:i/>
          <w:sz w:val="28"/>
        </w:rPr>
        <w:t>основ</w:t>
      </w:r>
      <w:r w:rsidRPr="003964DB">
        <w:rPr>
          <w:i/>
          <w:sz w:val="28"/>
        </w:rPr>
        <w:t xml:space="preserve">и – </w:t>
      </w:r>
      <w:smartTag w:uri="urn:schemas-microsoft-com:office:smarttags" w:element="metricconverter">
        <w:smartTagPr>
          <w:attr w:name="ProductID" w:val="8,0 га"/>
        </w:smartTagPr>
        <w:r w:rsidRPr="003964DB">
          <w:rPr>
            <w:i/>
            <w:sz w:val="28"/>
          </w:rPr>
          <w:t>8,0 га</w:t>
        </w:r>
      </w:smartTag>
      <w:r w:rsidRPr="003964DB">
        <w:rPr>
          <w:i/>
          <w:sz w:val="28"/>
        </w:rPr>
        <w:t>. Визначити загальну площу поверхні відвала.</w:t>
      </w:r>
    </w:p>
    <w:p w:rsidR="009C2152" w:rsidRPr="003964DB" w:rsidRDefault="009C2152" w:rsidP="009C2152">
      <w:pPr>
        <w:rPr>
          <w:b/>
          <w:i/>
          <w:sz w:val="28"/>
          <w:u w:val="single"/>
        </w:rPr>
      </w:pPr>
      <w:r w:rsidRPr="003964DB">
        <w:rPr>
          <w:b/>
          <w:i/>
          <w:sz w:val="28"/>
          <w:u w:val="single"/>
        </w:rPr>
        <w:t>Рішення.</w:t>
      </w:r>
    </w:p>
    <w:p w:rsidR="009C2152" w:rsidRPr="003964DB" w:rsidRDefault="009C2152" w:rsidP="009C2152">
      <w:pPr>
        <w:jc w:val="center"/>
        <w:rPr>
          <w:sz w:val="28"/>
        </w:rPr>
      </w:pPr>
      <w:r w:rsidRPr="003964DB">
        <w:rPr>
          <w:position w:val="-20"/>
          <w:sz w:val="28"/>
        </w:rPr>
        <w:object w:dxaOrig="1860" w:dyaOrig="440">
          <v:shape id="_x0000_i1069" type="#_x0000_t75" style="width:93pt;height:22pt" o:ole="" fillcolor="window">
            <v:imagedata r:id="rId85" o:title=""/>
          </v:shape>
          <o:OLEObject Type="Embed" ProgID="Equation.3" ShapeID="_x0000_i1069" DrawAspect="Content" ObjectID="_1447489743" r:id="rId86"/>
        </w:object>
      </w:r>
    </w:p>
    <w:p w:rsidR="009C2152" w:rsidRPr="003964DB" w:rsidRDefault="009C2152" w:rsidP="009C2152">
      <w:pPr>
        <w:jc w:val="center"/>
        <w:rPr>
          <w:sz w:val="28"/>
          <w:vertAlign w:val="superscript"/>
        </w:rPr>
      </w:pPr>
      <w:r w:rsidRPr="003964DB">
        <w:rPr>
          <w:position w:val="-20"/>
          <w:sz w:val="28"/>
        </w:rPr>
        <w:object w:dxaOrig="1540" w:dyaOrig="440">
          <v:shape id="_x0000_i1070" type="#_x0000_t75" style="width:77pt;height:22pt" o:ole="" fillcolor="window">
            <v:imagedata r:id="rId87" o:title=""/>
          </v:shape>
          <o:OLEObject Type="Embed" ProgID="Equation.3" ShapeID="_x0000_i1070" DrawAspect="Content" ObjectID="_1447489744" r:id="rId88"/>
        </w:object>
      </w:r>
      <w:r w:rsidRPr="003964DB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35000 м2"/>
        </w:smartTagPr>
        <w:r w:rsidRPr="003964DB">
          <w:rPr>
            <w:sz w:val="28"/>
          </w:rPr>
          <w:t>35000 м</w:t>
        </w:r>
        <w:r w:rsidRPr="003964DB">
          <w:rPr>
            <w:sz w:val="28"/>
            <w:vertAlign w:val="superscript"/>
          </w:rPr>
          <w:t>2</w:t>
        </w:r>
      </w:smartTag>
    </w:p>
    <w:p w:rsidR="009C2152" w:rsidRPr="003964DB" w:rsidRDefault="009C2152" w:rsidP="009C2152">
      <w:pPr>
        <w:jc w:val="center"/>
        <w:rPr>
          <w:sz w:val="28"/>
        </w:rPr>
      </w:pPr>
      <w:r w:rsidRPr="003964DB">
        <w:rPr>
          <w:position w:val="-20"/>
          <w:sz w:val="28"/>
        </w:rPr>
        <w:object w:dxaOrig="1780" w:dyaOrig="440">
          <v:shape id="_x0000_i1071" type="#_x0000_t75" style="width:89pt;height:22pt" o:ole="" fillcolor="window">
            <v:imagedata r:id="rId89" o:title=""/>
          </v:shape>
          <o:OLEObject Type="Embed" ProgID="Equation.3" ShapeID="_x0000_i1071" DrawAspect="Content" ObjectID="_1447489745" r:id="rId90"/>
        </w:object>
      </w:r>
    </w:p>
    <w:p w:rsidR="009C2152" w:rsidRPr="003964DB" w:rsidRDefault="009C2152" w:rsidP="009C2152">
      <w:pPr>
        <w:jc w:val="center"/>
        <w:rPr>
          <w:sz w:val="28"/>
        </w:rPr>
      </w:pPr>
      <w:r w:rsidRPr="003964DB">
        <w:rPr>
          <w:position w:val="-12"/>
          <w:sz w:val="28"/>
        </w:rPr>
        <w:object w:dxaOrig="1920" w:dyaOrig="520">
          <v:shape id="_x0000_i1072" type="#_x0000_t75" style="width:96pt;height:26pt" o:ole="" fillcolor="window">
            <v:imagedata r:id="rId83" o:title=""/>
          </v:shape>
          <o:OLEObject Type="Embed" ProgID="Equation.3" ShapeID="_x0000_i1072" DrawAspect="Content" ObjectID="_1447489746" r:id="rId91"/>
        </w:object>
      </w:r>
    </w:p>
    <w:p w:rsidR="009C2152" w:rsidRPr="003964DB" w:rsidRDefault="009C2152" w:rsidP="009C2152">
      <w:pPr>
        <w:rPr>
          <w:sz w:val="28"/>
        </w:rPr>
      </w:pPr>
      <w:r w:rsidRPr="003964DB">
        <w:rPr>
          <w:sz w:val="28"/>
        </w:rPr>
        <w:t>Визначимо значення радіусів обох основ, виходячи з їхніх відомих площ:</w:t>
      </w:r>
    </w:p>
    <w:p w:rsidR="009C2152" w:rsidRPr="003964DB" w:rsidRDefault="009C2152" w:rsidP="009C2152">
      <w:pPr>
        <w:jc w:val="center"/>
        <w:rPr>
          <w:sz w:val="28"/>
        </w:rPr>
      </w:pPr>
      <w:r w:rsidRPr="003964DB">
        <w:rPr>
          <w:position w:val="-30"/>
          <w:sz w:val="28"/>
        </w:rPr>
        <w:object w:dxaOrig="3220" w:dyaOrig="820">
          <v:shape id="_x0000_i1073" type="#_x0000_t75" style="width:161pt;height:41pt" o:ole="" fillcolor="window">
            <v:imagedata r:id="rId92" o:title=""/>
          </v:shape>
          <o:OLEObject Type="Embed" ProgID="Equation.3" ShapeID="_x0000_i1073" DrawAspect="Content" ObjectID="_1447489747" r:id="rId93"/>
        </w:object>
      </w:r>
      <w:r w:rsidRPr="003964DB">
        <w:rPr>
          <w:sz w:val="28"/>
        </w:rPr>
        <w:t xml:space="preserve"> ;</w:t>
      </w:r>
    </w:p>
    <w:p w:rsidR="009C2152" w:rsidRPr="003964DB" w:rsidRDefault="009C2152" w:rsidP="009C2152">
      <w:pPr>
        <w:jc w:val="center"/>
        <w:rPr>
          <w:i/>
          <w:sz w:val="28"/>
        </w:rPr>
      </w:pPr>
      <w:r w:rsidRPr="003964DB">
        <w:rPr>
          <w:position w:val="-30"/>
          <w:sz w:val="28"/>
        </w:rPr>
        <w:object w:dxaOrig="2600" w:dyaOrig="880">
          <v:shape id="_x0000_i1074" type="#_x0000_t75" style="width:130pt;height:44pt" o:ole="">
            <v:imagedata r:id="rId94" o:title=""/>
          </v:shape>
          <o:OLEObject Type="Embed" ProgID="Equation.3" ShapeID="_x0000_i1074" DrawAspect="Content" ObjectID="_1447489748" r:id="rId95"/>
        </w:object>
      </w:r>
      <w:r w:rsidRPr="003964DB">
        <w:rPr>
          <w:sz w:val="28"/>
        </w:rPr>
        <w:t xml:space="preserve"> </w:t>
      </w:r>
      <w:r w:rsidRPr="003964DB">
        <w:rPr>
          <w:i/>
          <w:sz w:val="28"/>
        </w:rPr>
        <w:t>(м).</w:t>
      </w:r>
    </w:p>
    <w:p w:rsidR="009C2152" w:rsidRPr="003964DB" w:rsidRDefault="009C2152" w:rsidP="009C2152">
      <w:pPr>
        <w:rPr>
          <w:sz w:val="28"/>
        </w:rPr>
      </w:pPr>
      <w:r w:rsidRPr="003964DB">
        <w:rPr>
          <w:sz w:val="28"/>
        </w:rPr>
        <w:t xml:space="preserve">Підставляючи отримані значення у формулу для </w:t>
      </w:r>
      <w:r w:rsidRPr="003964DB">
        <w:rPr>
          <w:i/>
          <w:sz w:val="28"/>
        </w:rPr>
        <w:t>l</w:t>
      </w:r>
      <w:r w:rsidRPr="003964DB">
        <w:rPr>
          <w:sz w:val="28"/>
        </w:rPr>
        <w:t xml:space="preserve"> , одержимо</w:t>
      </w:r>
    </w:p>
    <w:p w:rsidR="009C2152" w:rsidRPr="003964DB" w:rsidRDefault="009C2152" w:rsidP="009C2152">
      <w:pPr>
        <w:jc w:val="center"/>
        <w:rPr>
          <w:sz w:val="28"/>
        </w:rPr>
      </w:pPr>
      <w:r w:rsidRPr="003964DB">
        <w:rPr>
          <w:position w:val="-12"/>
          <w:sz w:val="28"/>
        </w:rPr>
        <w:object w:dxaOrig="3120" w:dyaOrig="520">
          <v:shape id="_x0000_i1075" type="#_x0000_t75" style="width:156pt;height:26pt" o:ole="">
            <v:imagedata r:id="rId96" o:title=""/>
          </v:shape>
          <o:OLEObject Type="Embed" ProgID="Equation.3" ShapeID="_x0000_i1075" DrawAspect="Content" ObjectID="_1447489749" r:id="rId97"/>
        </w:object>
      </w:r>
      <w:r w:rsidRPr="003964DB">
        <w:rPr>
          <w:sz w:val="28"/>
        </w:rPr>
        <w:t xml:space="preserve"> </w:t>
      </w:r>
      <w:r w:rsidRPr="003964DB">
        <w:rPr>
          <w:i/>
          <w:sz w:val="28"/>
        </w:rPr>
        <w:t>(м)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 xml:space="preserve">Утворююча усіченого конуса </w:t>
      </w:r>
      <w:r w:rsidRPr="003964DB">
        <w:rPr>
          <w:i/>
          <w:sz w:val="28"/>
        </w:rPr>
        <w:t xml:space="preserve">l </w:t>
      </w:r>
      <w:r w:rsidRPr="003964DB">
        <w:rPr>
          <w:sz w:val="28"/>
        </w:rPr>
        <w:t xml:space="preserve">– це довжина </w:t>
      </w:r>
      <w:proofErr w:type="spellStart"/>
      <w:r>
        <w:rPr>
          <w:sz w:val="28"/>
        </w:rPr>
        <w:t>від</w:t>
      </w:r>
      <w:r w:rsidRPr="003964DB">
        <w:rPr>
          <w:sz w:val="28"/>
        </w:rPr>
        <w:t>косу</w:t>
      </w:r>
      <w:proofErr w:type="spellEnd"/>
      <w:r w:rsidRPr="003964DB">
        <w:rPr>
          <w:sz w:val="28"/>
        </w:rPr>
        <w:t xml:space="preserve"> плоского відвала. По величині </w:t>
      </w:r>
      <w:r w:rsidRPr="003964DB">
        <w:rPr>
          <w:i/>
          <w:sz w:val="28"/>
        </w:rPr>
        <w:t xml:space="preserve">l </w:t>
      </w:r>
      <w:r w:rsidRPr="003964DB">
        <w:rPr>
          <w:sz w:val="28"/>
        </w:rPr>
        <w:t xml:space="preserve">визначаємо </w:t>
      </w:r>
      <w:r>
        <w:rPr>
          <w:sz w:val="28"/>
        </w:rPr>
        <w:t>площу</w:t>
      </w:r>
      <w:r w:rsidRPr="003964DB">
        <w:rPr>
          <w:sz w:val="28"/>
        </w:rPr>
        <w:t xml:space="preserve"> бічної поверхні відвала:</w:t>
      </w:r>
    </w:p>
    <w:p w:rsidR="009C2152" w:rsidRPr="003964DB" w:rsidRDefault="009C2152" w:rsidP="009C2152">
      <w:pPr>
        <w:jc w:val="center"/>
        <w:rPr>
          <w:sz w:val="28"/>
        </w:rPr>
      </w:pPr>
      <w:r w:rsidRPr="003964DB">
        <w:rPr>
          <w:position w:val="-20"/>
          <w:sz w:val="28"/>
        </w:rPr>
        <w:object w:dxaOrig="5380" w:dyaOrig="540">
          <v:shape id="_x0000_i1076" type="#_x0000_t75" style="width:269pt;height:27pt" o:ole="" fillcolor="window">
            <v:imagedata r:id="rId98" o:title=""/>
          </v:shape>
          <o:OLEObject Type="Embed" ProgID="Equation.3" ShapeID="_x0000_i1076" DrawAspect="Content" ObjectID="_1447489750" r:id="rId99"/>
        </w:object>
      </w:r>
      <w:r w:rsidRPr="003964DB">
        <w:rPr>
          <w:sz w:val="28"/>
        </w:rPr>
        <w:t xml:space="preserve"> </w:t>
      </w:r>
      <w:proofErr w:type="spellStart"/>
      <w:r w:rsidRPr="003964DB">
        <w:rPr>
          <w:sz w:val="28"/>
        </w:rPr>
        <w:t>т.е</w:t>
      </w:r>
      <w:proofErr w:type="spellEnd"/>
      <w:r w:rsidRPr="003964DB">
        <w:rPr>
          <w:sz w:val="28"/>
        </w:rPr>
        <w:t xml:space="preserve">. </w:t>
      </w:r>
      <w:smartTag w:uri="urn:schemas-microsoft-com:office:smarttags" w:element="metricconverter">
        <w:smartTagPr>
          <w:attr w:name="ProductID" w:val="3,9 га"/>
        </w:smartTagPr>
        <w:r w:rsidRPr="003964DB">
          <w:rPr>
            <w:sz w:val="28"/>
          </w:rPr>
          <w:t>3,9 га</w:t>
        </w:r>
      </w:smartTag>
      <w:r w:rsidRPr="003964DB">
        <w:rPr>
          <w:sz w:val="28"/>
        </w:rPr>
        <w:t>.</w:t>
      </w:r>
    </w:p>
    <w:p w:rsidR="009C2152" w:rsidRPr="003964DB" w:rsidRDefault="009C2152" w:rsidP="009C2152">
      <w:pPr>
        <w:rPr>
          <w:sz w:val="28"/>
        </w:rPr>
      </w:pPr>
      <w:r w:rsidRPr="003964DB">
        <w:rPr>
          <w:sz w:val="28"/>
        </w:rPr>
        <w:t xml:space="preserve">Тепер залишається обчислити суму площ плато й </w:t>
      </w:r>
      <w:proofErr w:type="spellStart"/>
      <w:r>
        <w:rPr>
          <w:sz w:val="28"/>
        </w:rPr>
        <w:t>від</w:t>
      </w:r>
      <w:r w:rsidRPr="003964DB">
        <w:rPr>
          <w:sz w:val="28"/>
        </w:rPr>
        <w:t>косів</w:t>
      </w:r>
      <w:proofErr w:type="spellEnd"/>
      <w:r w:rsidRPr="003964DB">
        <w:rPr>
          <w:sz w:val="28"/>
        </w:rPr>
        <w:t>:</w:t>
      </w:r>
    </w:p>
    <w:p w:rsidR="009C2152" w:rsidRPr="003964DB" w:rsidRDefault="009C2152" w:rsidP="009C2152">
      <w:pPr>
        <w:jc w:val="center"/>
        <w:rPr>
          <w:sz w:val="28"/>
        </w:rPr>
      </w:pPr>
      <w:r w:rsidRPr="003964DB">
        <w:rPr>
          <w:position w:val="-20"/>
          <w:sz w:val="28"/>
        </w:rPr>
        <w:object w:dxaOrig="2900" w:dyaOrig="440">
          <v:shape id="_x0000_i1077" type="#_x0000_t75" style="width:145pt;height:22pt" o:ole="" fillcolor="window">
            <v:imagedata r:id="rId100" o:title=""/>
          </v:shape>
          <o:OLEObject Type="Embed" ProgID="Equation.3" ShapeID="_x0000_i1077" DrawAspect="Content" ObjectID="_1447489751" r:id="rId101"/>
        </w:object>
      </w:r>
    </w:p>
    <w:p w:rsidR="009C2152" w:rsidRPr="003964DB" w:rsidRDefault="009C2152" w:rsidP="009C2152">
      <w:pPr>
        <w:rPr>
          <w:sz w:val="28"/>
        </w:rPr>
      </w:pPr>
      <w:r w:rsidRPr="003964DB">
        <w:rPr>
          <w:b/>
          <w:i/>
          <w:sz w:val="28"/>
          <w:u w:val="single"/>
        </w:rPr>
        <w:t>Відповідь.</w:t>
      </w:r>
      <w:r w:rsidRPr="003964DB">
        <w:rPr>
          <w:sz w:val="28"/>
        </w:rPr>
        <w:t xml:space="preserve"> Загальна площа поверхні плоского відвала складає </w:t>
      </w:r>
      <w:smartTag w:uri="urn:schemas-microsoft-com:office:smarttags" w:element="metricconverter">
        <w:smartTagPr>
          <w:attr w:name="ProductID" w:val="7,4 га"/>
        </w:smartTagPr>
        <w:r w:rsidRPr="003964DB">
          <w:rPr>
            <w:sz w:val="28"/>
          </w:rPr>
          <w:t>7,4 га</w:t>
        </w:r>
      </w:smartTag>
      <w:r w:rsidRPr="003964DB">
        <w:rPr>
          <w:sz w:val="28"/>
        </w:rPr>
        <w:t>.</w:t>
      </w: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ind w:firstLine="720"/>
        <w:rPr>
          <w:sz w:val="28"/>
        </w:rPr>
      </w:pPr>
      <w:r w:rsidRPr="003964DB">
        <w:rPr>
          <w:sz w:val="28"/>
        </w:rPr>
        <w:t xml:space="preserve">У ході виконання роботи студенти повинні брати до уваги наступне. </w:t>
      </w:r>
    </w:p>
    <w:p w:rsidR="009C2152" w:rsidRPr="003964DB" w:rsidRDefault="009C2152" w:rsidP="009C2152">
      <w:pPr>
        <w:ind w:firstLine="720"/>
        <w:jc w:val="both"/>
        <w:rPr>
          <w:sz w:val="28"/>
        </w:rPr>
      </w:pPr>
      <w:r w:rsidRPr="003964DB">
        <w:rPr>
          <w:sz w:val="28"/>
        </w:rPr>
        <w:t>а) відвали звичайно не мають правильної геометричної форми, площ</w:t>
      </w:r>
      <w:r>
        <w:rPr>
          <w:sz w:val="28"/>
        </w:rPr>
        <w:t xml:space="preserve">а поверхні, що обчислюється </w:t>
      </w:r>
      <w:r w:rsidRPr="003964DB">
        <w:rPr>
          <w:sz w:val="28"/>
        </w:rPr>
        <w:t>, є приблиз</w:t>
      </w:r>
      <w:r>
        <w:rPr>
          <w:sz w:val="28"/>
        </w:rPr>
        <w:t>ною</w:t>
      </w:r>
      <w:r w:rsidRPr="003964DB">
        <w:rPr>
          <w:sz w:val="28"/>
        </w:rPr>
        <w:t xml:space="preserve">. Її прийнято виражати в гектарах (з </w:t>
      </w:r>
      <w:r w:rsidRPr="003964DB">
        <w:rPr>
          <w:sz w:val="28"/>
        </w:rPr>
        <w:lastRenderedPageBreak/>
        <w:t>точністю до десятих часток). Для одержання більш точних значень площі й інших параметрів відвалів користаються спеціальними методиками;</w:t>
      </w:r>
    </w:p>
    <w:p w:rsidR="009C2152" w:rsidRPr="003964DB" w:rsidRDefault="009C2152" w:rsidP="009C2152">
      <w:pPr>
        <w:ind w:firstLine="720"/>
        <w:jc w:val="both"/>
        <w:rPr>
          <w:sz w:val="28"/>
        </w:rPr>
      </w:pPr>
      <w:r w:rsidRPr="003964DB">
        <w:rPr>
          <w:sz w:val="28"/>
        </w:rPr>
        <w:t>б) після переформування конічного відвала об'</w:t>
      </w:r>
      <w:r>
        <w:rPr>
          <w:sz w:val="28"/>
        </w:rPr>
        <w:t xml:space="preserve">єм </w:t>
      </w:r>
      <w:r w:rsidRPr="003964DB">
        <w:rPr>
          <w:sz w:val="28"/>
        </w:rPr>
        <w:t>породи, що міститься в ньому, не змінюються, тому параметри переформованого відвала можна розрахувати, виходячи з рівності обсягів породи;</w:t>
      </w:r>
    </w:p>
    <w:p w:rsidR="009C2152" w:rsidRPr="003964DB" w:rsidRDefault="009C2152" w:rsidP="009C2152">
      <w:pPr>
        <w:ind w:firstLine="720"/>
        <w:jc w:val="both"/>
        <w:rPr>
          <w:sz w:val="28"/>
        </w:rPr>
      </w:pPr>
      <w:r w:rsidRPr="003964DB">
        <w:rPr>
          <w:sz w:val="28"/>
        </w:rPr>
        <w:t xml:space="preserve">в) при розрахунках будь-яких параметрів відвала рекомендуються користатися його кресленням, виконаним у зошиті в масштабі 1:1000 чи 1:2000. </w:t>
      </w: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rPr>
          <w:sz w:val="28"/>
        </w:rPr>
      </w:pPr>
    </w:p>
    <w:p w:rsidR="009C2152" w:rsidRPr="00EA6E97" w:rsidRDefault="009C2152" w:rsidP="009C2152">
      <w:pPr>
        <w:pStyle w:val="Normal"/>
        <w:jc w:val="center"/>
        <w:rPr>
          <w:rFonts w:ascii="Times New Roman" w:hAnsi="Times New Roman"/>
          <w:caps/>
          <w:sz w:val="28"/>
        </w:rPr>
      </w:pPr>
      <w:r w:rsidRPr="00EA6E97">
        <w:rPr>
          <w:rFonts w:ascii="Times New Roman" w:hAnsi="Times New Roman"/>
          <w:caps/>
          <w:sz w:val="28"/>
        </w:rPr>
        <w:t>ПРАКТИЧНЕ ЗАНЯТТЯ 4</w:t>
      </w:r>
    </w:p>
    <w:p w:rsidR="009C2152" w:rsidRPr="00EA6E97" w:rsidRDefault="009C2152" w:rsidP="009C2152">
      <w:pPr>
        <w:pStyle w:val="Normal"/>
        <w:jc w:val="center"/>
        <w:rPr>
          <w:rFonts w:ascii="Times New Roman" w:hAnsi="Times New Roman"/>
          <w:caps/>
          <w:sz w:val="28"/>
        </w:rPr>
      </w:pPr>
    </w:p>
    <w:p w:rsidR="009C2152" w:rsidRPr="00EA6E97" w:rsidRDefault="009C2152" w:rsidP="009C2152">
      <w:pPr>
        <w:pStyle w:val="Normal"/>
        <w:jc w:val="center"/>
        <w:rPr>
          <w:rFonts w:ascii="Times New Roman" w:hAnsi="Times New Roman"/>
          <w:b/>
          <w:sz w:val="28"/>
        </w:rPr>
      </w:pPr>
      <w:r w:rsidRPr="00EA6E97">
        <w:rPr>
          <w:rFonts w:ascii="Times New Roman" w:hAnsi="Times New Roman"/>
          <w:b/>
          <w:sz w:val="28"/>
        </w:rPr>
        <w:t>РОЗРАХУНОК КІЛЬКОСТЕЙ ШКІДЛИВИХ ГАЗІВ, ВИДІЛЮВАНИХ ШАХТНИМ ВІДВАЛОМ</w:t>
      </w:r>
      <w:r>
        <w:rPr>
          <w:rFonts w:ascii="Times New Roman" w:hAnsi="Times New Roman"/>
          <w:b/>
          <w:sz w:val="28"/>
        </w:rPr>
        <w:t>, ЩО ГОРИТЬ</w:t>
      </w:r>
      <w:r w:rsidRPr="00EA6E97">
        <w:rPr>
          <w:rFonts w:ascii="Times New Roman" w:hAnsi="Times New Roman"/>
          <w:b/>
          <w:sz w:val="28"/>
        </w:rPr>
        <w:t>.</w:t>
      </w:r>
    </w:p>
    <w:p w:rsidR="009C2152" w:rsidRPr="00EA6E97" w:rsidRDefault="009C2152" w:rsidP="009C2152">
      <w:pPr>
        <w:pStyle w:val="Normal"/>
        <w:jc w:val="center"/>
        <w:rPr>
          <w:rFonts w:ascii="Times New Roman" w:hAnsi="Times New Roman"/>
          <w:b/>
          <w:sz w:val="28"/>
        </w:rPr>
      </w:pPr>
    </w:p>
    <w:p w:rsidR="009C2152" w:rsidRPr="00EA6E97" w:rsidRDefault="009C2152" w:rsidP="009C2152">
      <w:pPr>
        <w:pStyle w:val="Normal"/>
        <w:rPr>
          <w:rFonts w:ascii="Times New Roman" w:hAnsi="Times New Roman"/>
          <w:sz w:val="28"/>
        </w:rPr>
      </w:pPr>
      <w:r w:rsidRPr="00EA6E97">
        <w:rPr>
          <w:rFonts w:ascii="Times New Roman" w:hAnsi="Times New Roman"/>
          <w:b/>
          <w:i/>
          <w:sz w:val="28"/>
        </w:rPr>
        <w:t>Ціль заняття:</w:t>
      </w:r>
      <w:r w:rsidRPr="00EA6E97">
        <w:rPr>
          <w:rFonts w:ascii="Times New Roman" w:hAnsi="Times New Roman"/>
          <w:sz w:val="28"/>
        </w:rPr>
        <w:t xml:space="preserve"> навчитися робити розрахунок кількостей оксиду вуглецю, сірчистого ангідриду, сірководню й окислів азоту, що утворюються при горінні породи відвалів вугільних шахт. </w:t>
      </w:r>
    </w:p>
    <w:p w:rsidR="009C2152" w:rsidRPr="00EA6E97" w:rsidRDefault="009C2152" w:rsidP="009C2152">
      <w:pPr>
        <w:pStyle w:val="Normal"/>
        <w:rPr>
          <w:rFonts w:ascii="Times New Roman" w:hAnsi="Times New Roman"/>
          <w:sz w:val="28"/>
        </w:rPr>
      </w:pPr>
      <w:r w:rsidRPr="00EA6E97">
        <w:rPr>
          <w:rFonts w:ascii="Times New Roman" w:hAnsi="Times New Roman"/>
          <w:b/>
          <w:i/>
          <w:sz w:val="28"/>
        </w:rPr>
        <w:t xml:space="preserve">Тривалість заняття </w:t>
      </w:r>
      <w:r w:rsidRPr="00EA6E97">
        <w:rPr>
          <w:rFonts w:ascii="Times New Roman" w:hAnsi="Times New Roman"/>
          <w:sz w:val="28"/>
        </w:rPr>
        <w:t xml:space="preserve">– 1 година. </w:t>
      </w:r>
    </w:p>
    <w:p w:rsidR="009C2152" w:rsidRPr="00EA6E97" w:rsidRDefault="009C2152" w:rsidP="009C2152">
      <w:pPr>
        <w:pStyle w:val="Normal"/>
        <w:rPr>
          <w:rFonts w:ascii="Times New Roman" w:hAnsi="Times New Roman"/>
        </w:rPr>
      </w:pPr>
    </w:p>
    <w:p w:rsidR="009C2152" w:rsidRPr="00EA6E97" w:rsidRDefault="009C2152" w:rsidP="009C2152">
      <w:pPr>
        <w:pStyle w:val="Normal"/>
        <w:ind w:firstLine="720"/>
        <w:rPr>
          <w:rFonts w:ascii="Times New Roman" w:hAnsi="Times New Roman"/>
          <w:sz w:val="28"/>
        </w:rPr>
      </w:pPr>
      <w:r w:rsidRPr="00EA6E97">
        <w:rPr>
          <w:rFonts w:ascii="Times New Roman" w:hAnsi="Times New Roman"/>
          <w:sz w:val="28"/>
        </w:rPr>
        <w:t xml:space="preserve">Кількість газоподібних продуктів горіння відвальної породи може бути розрахована по такій формулі: </w:t>
      </w:r>
    </w:p>
    <w:p w:rsidR="009C2152" w:rsidRPr="00EA6E97" w:rsidRDefault="009C2152" w:rsidP="009C2152">
      <w:pPr>
        <w:pStyle w:val="Normal"/>
        <w:ind w:left="2112" w:firstLine="720"/>
        <w:rPr>
          <w:rFonts w:ascii="Times New Roman" w:hAnsi="Times New Roman"/>
          <w:sz w:val="28"/>
        </w:rPr>
      </w:pPr>
      <w:r w:rsidRPr="00EA6E97">
        <w:rPr>
          <w:rFonts w:ascii="Times New Roman" w:hAnsi="Times New Roman"/>
          <w:position w:val="-6"/>
          <w:sz w:val="28"/>
        </w:rPr>
        <w:object w:dxaOrig="1680" w:dyaOrig="279">
          <v:shape id="_x0000_i1078" type="#_x0000_t75" style="width:84pt;height:14pt" o:ole="" fillcolor="window">
            <v:imagedata r:id="rId102" o:title=""/>
          </v:shape>
          <o:OLEObject Type="Embed" ProgID="Equation.3" ShapeID="_x0000_i1078" DrawAspect="Content" ObjectID="_1447489752" r:id="rId103"/>
        </w:object>
      </w:r>
      <w:r w:rsidRPr="00EA6E97">
        <w:rPr>
          <w:rFonts w:ascii="Times New Roman" w:hAnsi="Times New Roman"/>
          <w:sz w:val="28"/>
        </w:rPr>
        <w:t xml:space="preserve"> (тон/добу),</w:t>
      </w:r>
      <w:r w:rsidRPr="00EA6E97">
        <w:rPr>
          <w:rFonts w:ascii="Times New Roman" w:hAnsi="Times New Roman"/>
          <w:sz w:val="28"/>
        </w:rPr>
        <w:tab/>
      </w:r>
      <w:r w:rsidRPr="00EA6E97">
        <w:rPr>
          <w:rFonts w:ascii="Times New Roman" w:hAnsi="Times New Roman"/>
          <w:sz w:val="28"/>
        </w:rPr>
        <w:tab/>
      </w:r>
      <w:r w:rsidRPr="00EA6E97">
        <w:rPr>
          <w:rFonts w:ascii="Times New Roman" w:hAnsi="Times New Roman"/>
          <w:sz w:val="28"/>
        </w:rPr>
        <w:tab/>
      </w:r>
      <w:r w:rsidRPr="00EA6E97">
        <w:rPr>
          <w:rFonts w:ascii="Times New Roman" w:hAnsi="Times New Roman"/>
          <w:sz w:val="28"/>
        </w:rPr>
        <w:tab/>
        <w:t>(12)</w:t>
      </w:r>
    </w:p>
    <w:p w:rsidR="009C2152" w:rsidRPr="00EA6E97" w:rsidRDefault="009C2152" w:rsidP="009C2152">
      <w:pPr>
        <w:pStyle w:val="Normal"/>
        <w:ind w:firstLine="720"/>
        <w:rPr>
          <w:rFonts w:ascii="Times New Roman" w:hAnsi="Times New Roman"/>
          <w:sz w:val="28"/>
        </w:rPr>
      </w:pPr>
      <w:r w:rsidRPr="00EA6E97">
        <w:rPr>
          <w:rFonts w:ascii="Times New Roman" w:hAnsi="Times New Roman"/>
          <w:sz w:val="28"/>
        </w:rPr>
        <w:t xml:space="preserve">де </w:t>
      </w:r>
      <w:r w:rsidRPr="00EA6E97">
        <w:rPr>
          <w:rFonts w:ascii="Times New Roman" w:hAnsi="Times New Roman"/>
          <w:sz w:val="28"/>
        </w:rPr>
        <w:tab/>
      </w:r>
      <w:r w:rsidRPr="00EA6E97">
        <w:rPr>
          <w:rFonts w:ascii="Times New Roman" w:hAnsi="Times New Roman"/>
          <w:i/>
          <w:sz w:val="28"/>
        </w:rPr>
        <w:t>К</w:t>
      </w:r>
      <w:r w:rsidRPr="00EA6E97">
        <w:rPr>
          <w:rFonts w:ascii="Times New Roman" w:hAnsi="Times New Roman"/>
          <w:sz w:val="28"/>
        </w:rPr>
        <w:t xml:space="preserve">– перерахунковий коефіцієнт, що показує співвідношення маси шкідливого газу, що утворився, з масою вихідного пального елемента і складає відповідно </w:t>
      </w:r>
    </w:p>
    <w:p w:rsidR="009C2152" w:rsidRPr="00EA6E97" w:rsidRDefault="009C2152" w:rsidP="009C2152">
      <w:pPr>
        <w:pStyle w:val="Normal"/>
        <w:ind w:firstLine="720"/>
        <w:rPr>
          <w:rFonts w:ascii="Times New Roman" w:hAnsi="Times New Roman"/>
          <w:sz w:val="28"/>
        </w:rPr>
      </w:pPr>
      <w:r w:rsidRPr="00EA6E97">
        <w:rPr>
          <w:rFonts w:ascii="Times New Roman" w:hAnsi="Times New Roman"/>
          <w:i/>
          <w:sz w:val="28"/>
        </w:rPr>
        <w:t xml:space="preserve">для </w:t>
      </w:r>
      <w:r w:rsidRPr="00EA6E97">
        <w:rPr>
          <w:rFonts w:ascii="Times New Roman" w:hAnsi="Times New Roman"/>
          <w:sz w:val="28"/>
        </w:rPr>
        <w:t>С - 2,33;</w:t>
      </w:r>
    </w:p>
    <w:p w:rsidR="009C2152" w:rsidRPr="00EA6E97" w:rsidRDefault="009C2152" w:rsidP="009C2152">
      <w:pPr>
        <w:pStyle w:val="Normal"/>
        <w:ind w:firstLine="720"/>
        <w:rPr>
          <w:rFonts w:ascii="Times New Roman" w:hAnsi="Times New Roman"/>
          <w:sz w:val="28"/>
        </w:rPr>
      </w:pPr>
      <w:r w:rsidRPr="00EA6E97">
        <w:rPr>
          <w:rFonts w:ascii="Times New Roman" w:hAnsi="Times New Roman"/>
          <w:sz w:val="28"/>
        </w:rPr>
        <w:t xml:space="preserve">для  </w:t>
      </w:r>
      <w:r w:rsidRPr="00EA6E97">
        <w:rPr>
          <w:rFonts w:ascii="Times New Roman" w:hAnsi="Times New Roman"/>
          <w:i/>
          <w:sz w:val="28"/>
        </w:rPr>
        <w:t>SO</w:t>
      </w:r>
      <w:r w:rsidRPr="00EA6E97">
        <w:rPr>
          <w:rFonts w:ascii="Times New Roman" w:hAnsi="Times New Roman"/>
          <w:i/>
          <w:sz w:val="28"/>
          <w:vertAlign w:val="subscript"/>
        </w:rPr>
        <w:t>2</w:t>
      </w:r>
      <w:r w:rsidRPr="00EA6E97">
        <w:rPr>
          <w:rFonts w:ascii="Times New Roman" w:hAnsi="Times New Roman"/>
          <w:i/>
          <w:sz w:val="28"/>
        </w:rPr>
        <w:t xml:space="preserve"> </w:t>
      </w:r>
      <w:r w:rsidRPr="00EA6E97">
        <w:rPr>
          <w:rFonts w:ascii="Times New Roman" w:hAnsi="Times New Roman"/>
          <w:sz w:val="28"/>
        </w:rPr>
        <w:t>– 2,00;</w:t>
      </w:r>
    </w:p>
    <w:p w:rsidR="009C2152" w:rsidRPr="00EA6E97" w:rsidRDefault="009C2152" w:rsidP="009C2152">
      <w:pPr>
        <w:pStyle w:val="Normal"/>
        <w:ind w:firstLine="720"/>
        <w:rPr>
          <w:rFonts w:ascii="Times New Roman" w:hAnsi="Times New Roman"/>
          <w:sz w:val="28"/>
        </w:rPr>
      </w:pPr>
      <w:r w:rsidRPr="00EA6E97">
        <w:rPr>
          <w:rFonts w:ascii="Times New Roman" w:hAnsi="Times New Roman"/>
          <w:sz w:val="28"/>
        </w:rPr>
        <w:t xml:space="preserve">для  </w:t>
      </w:r>
      <w:r w:rsidRPr="00EA6E97">
        <w:rPr>
          <w:rFonts w:ascii="Times New Roman" w:hAnsi="Times New Roman"/>
          <w:i/>
          <w:sz w:val="28"/>
        </w:rPr>
        <w:t>H</w:t>
      </w:r>
      <w:r w:rsidRPr="00EA6E97">
        <w:rPr>
          <w:rFonts w:ascii="Times New Roman" w:hAnsi="Times New Roman"/>
          <w:i/>
          <w:sz w:val="28"/>
          <w:vertAlign w:val="subscript"/>
        </w:rPr>
        <w:t>2</w:t>
      </w:r>
      <w:r w:rsidRPr="00EA6E97">
        <w:rPr>
          <w:rFonts w:ascii="Times New Roman" w:hAnsi="Times New Roman"/>
          <w:i/>
          <w:sz w:val="28"/>
        </w:rPr>
        <w:t xml:space="preserve">S </w:t>
      </w:r>
      <w:r w:rsidRPr="00EA6E97">
        <w:rPr>
          <w:rFonts w:ascii="Times New Roman" w:hAnsi="Times New Roman"/>
          <w:sz w:val="28"/>
        </w:rPr>
        <w:t>– 1,06;</w:t>
      </w:r>
    </w:p>
    <w:p w:rsidR="009C2152" w:rsidRPr="00EA6E97" w:rsidRDefault="009C2152" w:rsidP="009C2152">
      <w:pPr>
        <w:pStyle w:val="Normal"/>
        <w:ind w:firstLine="720"/>
        <w:rPr>
          <w:rFonts w:ascii="Times New Roman" w:hAnsi="Times New Roman"/>
          <w:sz w:val="28"/>
        </w:rPr>
      </w:pPr>
      <w:r w:rsidRPr="00EA6E97">
        <w:rPr>
          <w:rFonts w:ascii="Times New Roman" w:hAnsi="Times New Roman"/>
          <w:sz w:val="28"/>
        </w:rPr>
        <w:t xml:space="preserve">для  </w:t>
      </w:r>
      <w:proofErr w:type="spellStart"/>
      <w:r w:rsidRPr="00EA6E97">
        <w:rPr>
          <w:rFonts w:ascii="Times New Roman" w:hAnsi="Times New Roman"/>
          <w:i/>
          <w:sz w:val="28"/>
        </w:rPr>
        <w:t>N</w:t>
      </w:r>
      <w:r w:rsidRPr="00EA6E97">
        <w:rPr>
          <w:rFonts w:ascii="Times New Roman" w:hAnsi="Times New Roman"/>
          <w:i/>
          <w:sz w:val="28"/>
          <w:vertAlign w:val="subscript"/>
        </w:rPr>
        <w:t>x</w:t>
      </w:r>
      <w:r w:rsidRPr="00EA6E97">
        <w:rPr>
          <w:rFonts w:ascii="Times New Roman" w:hAnsi="Times New Roman"/>
          <w:i/>
          <w:sz w:val="28"/>
        </w:rPr>
        <w:t>O</w:t>
      </w:r>
      <w:r w:rsidRPr="00EA6E97">
        <w:rPr>
          <w:rFonts w:ascii="Times New Roman" w:hAnsi="Times New Roman"/>
          <w:i/>
          <w:sz w:val="28"/>
          <w:vertAlign w:val="subscript"/>
        </w:rPr>
        <w:t>y</w:t>
      </w:r>
      <w:proofErr w:type="spellEnd"/>
      <w:r w:rsidRPr="00EA6E97">
        <w:rPr>
          <w:rFonts w:ascii="Times New Roman" w:hAnsi="Times New Roman"/>
          <w:sz w:val="28"/>
        </w:rPr>
        <w:t xml:space="preserve"> – 2,1;</w:t>
      </w:r>
    </w:p>
    <w:p w:rsidR="009C2152" w:rsidRPr="00EA6E97" w:rsidRDefault="009C2152" w:rsidP="009C2152">
      <w:pPr>
        <w:pStyle w:val="Normal"/>
        <w:ind w:firstLine="720"/>
        <w:rPr>
          <w:rFonts w:ascii="Times New Roman" w:hAnsi="Times New Roman"/>
          <w:sz w:val="28"/>
        </w:rPr>
      </w:pPr>
      <w:r w:rsidRPr="00EA6E97">
        <w:rPr>
          <w:rFonts w:ascii="Times New Roman" w:hAnsi="Times New Roman"/>
          <w:i/>
          <w:sz w:val="28"/>
        </w:rPr>
        <w:t>A</w:t>
      </w:r>
      <w:r w:rsidRPr="00EA6E97">
        <w:rPr>
          <w:rFonts w:ascii="Times New Roman" w:hAnsi="Times New Roman"/>
          <w:sz w:val="28"/>
        </w:rPr>
        <w:t xml:space="preserve"> - кількість породи, видаваної у відвал щодоби, тон; </w:t>
      </w:r>
    </w:p>
    <w:p w:rsidR="009C2152" w:rsidRPr="00EA6E97" w:rsidRDefault="009C2152" w:rsidP="009C2152">
      <w:pPr>
        <w:pStyle w:val="Normal"/>
        <w:ind w:firstLine="720"/>
        <w:rPr>
          <w:rFonts w:ascii="Times New Roman" w:hAnsi="Times New Roman"/>
          <w:sz w:val="28"/>
        </w:rPr>
      </w:pPr>
      <w:r w:rsidRPr="00EA6E97">
        <w:rPr>
          <w:rFonts w:ascii="Times New Roman" w:hAnsi="Times New Roman"/>
          <w:i/>
          <w:sz w:val="28"/>
        </w:rPr>
        <w:t>n-вміст</w:t>
      </w:r>
      <w:r w:rsidRPr="00EA6E97">
        <w:rPr>
          <w:rFonts w:ascii="Times New Roman" w:hAnsi="Times New Roman"/>
          <w:sz w:val="28"/>
        </w:rPr>
        <w:t xml:space="preserve"> пального елемента (</w:t>
      </w:r>
      <w:r w:rsidRPr="00EA6E97">
        <w:rPr>
          <w:rFonts w:ascii="Times New Roman" w:hAnsi="Times New Roman"/>
          <w:i/>
          <w:sz w:val="28"/>
        </w:rPr>
        <w:t>C,H,S,N</w:t>
      </w:r>
      <w:r w:rsidRPr="00EA6E97">
        <w:rPr>
          <w:rFonts w:ascii="Times New Roman" w:hAnsi="Times New Roman"/>
          <w:sz w:val="28"/>
        </w:rPr>
        <w:t>) у відвальній масі, %;</w:t>
      </w:r>
    </w:p>
    <w:p w:rsidR="009C2152" w:rsidRPr="00EA6E97" w:rsidRDefault="009C2152" w:rsidP="009C2152">
      <w:pPr>
        <w:pStyle w:val="Normal"/>
        <w:ind w:firstLine="720"/>
        <w:rPr>
          <w:rFonts w:ascii="Times New Roman" w:hAnsi="Times New Roman"/>
          <w:sz w:val="28"/>
        </w:rPr>
      </w:pPr>
      <w:r w:rsidRPr="00EA6E97">
        <w:rPr>
          <w:rFonts w:ascii="Times New Roman" w:hAnsi="Times New Roman"/>
          <w:sz w:val="28"/>
        </w:rPr>
        <w:t xml:space="preserve"> </w:t>
      </w:r>
      <w:r w:rsidRPr="00EA6E97">
        <w:rPr>
          <w:rFonts w:ascii="Times New Roman" w:hAnsi="Times New Roman"/>
          <w:i/>
          <w:sz w:val="28"/>
        </w:rPr>
        <w:t>d-частина</w:t>
      </w:r>
      <w:r w:rsidRPr="00EA6E97">
        <w:rPr>
          <w:rFonts w:ascii="Times New Roman" w:hAnsi="Times New Roman"/>
          <w:sz w:val="28"/>
        </w:rPr>
        <w:t xml:space="preserve"> маси пального елемента, що йде на утворення газоподібних шкідливих речовин, %. </w:t>
      </w:r>
    </w:p>
    <w:p w:rsidR="009C2152" w:rsidRPr="00EA6E97" w:rsidRDefault="009C2152" w:rsidP="009C2152">
      <w:pPr>
        <w:pStyle w:val="Normal"/>
        <w:rPr>
          <w:rFonts w:ascii="Times New Roman" w:hAnsi="Times New Roman"/>
          <w:i/>
          <w:sz w:val="28"/>
        </w:rPr>
      </w:pPr>
    </w:p>
    <w:p w:rsidR="009C2152" w:rsidRPr="00EA6E97" w:rsidRDefault="009C2152" w:rsidP="009C2152">
      <w:pPr>
        <w:pStyle w:val="Normal"/>
        <w:rPr>
          <w:rFonts w:ascii="Times New Roman" w:hAnsi="Times New Roman"/>
          <w:i/>
          <w:sz w:val="28"/>
        </w:rPr>
      </w:pPr>
      <w:r w:rsidRPr="00EA6E97">
        <w:rPr>
          <w:rFonts w:ascii="Times New Roman" w:hAnsi="Times New Roman"/>
          <w:b/>
          <w:i/>
          <w:sz w:val="28"/>
          <w:u w:val="single"/>
        </w:rPr>
        <w:t>Приклад.</w:t>
      </w:r>
      <w:r w:rsidRPr="00EA6E97">
        <w:rPr>
          <w:rFonts w:ascii="Times New Roman" w:hAnsi="Times New Roman"/>
          <w:i/>
          <w:sz w:val="28"/>
        </w:rPr>
        <w:t xml:space="preserve"> У відвал щодоби надходить 450т породи. Вміст сірки в ній – 3,8%, причому на утворення SO</w:t>
      </w:r>
      <w:r w:rsidRPr="00EA6E97">
        <w:rPr>
          <w:rFonts w:ascii="Times New Roman" w:hAnsi="Times New Roman"/>
          <w:i/>
          <w:sz w:val="28"/>
          <w:vertAlign w:val="subscript"/>
        </w:rPr>
        <w:t>2</w:t>
      </w:r>
      <w:r w:rsidRPr="00EA6E97">
        <w:rPr>
          <w:rFonts w:ascii="Times New Roman" w:hAnsi="Times New Roman"/>
          <w:i/>
          <w:sz w:val="28"/>
        </w:rPr>
        <w:t xml:space="preserve"> витрачається не більш 50,0% цієї сірки. Визначити </w:t>
      </w:r>
      <w:r w:rsidRPr="00EA6E97">
        <w:rPr>
          <w:rFonts w:ascii="Times New Roman" w:hAnsi="Times New Roman"/>
          <w:i/>
          <w:sz w:val="28"/>
        </w:rPr>
        <w:lastRenderedPageBreak/>
        <w:t xml:space="preserve">максимальну масу сірчистого ангідриду, теоретично здатного виділитися відвалом у навколишнє середовище за рік. </w:t>
      </w:r>
    </w:p>
    <w:p w:rsidR="009C2152" w:rsidRPr="00EA6E97" w:rsidRDefault="009C2152" w:rsidP="009C2152">
      <w:pPr>
        <w:pStyle w:val="Normal"/>
        <w:rPr>
          <w:rFonts w:ascii="Times New Roman" w:hAnsi="Times New Roman"/>
          <w:sz w:val="28"/>
        </w:rPr>
      </w:pPr>
      <w:r w:rsidRPr="00EA6E97">
        <w:rPr>
          <w:rFonts w:ascii="Times New Roman" w:hAnsi="Times New Roman"/>
          <w:b/>
          <w:i/>
          <w:sz w:val="28"/>
          <w:u w:val="single"/>
        </w:rPr>
        <w:t>Рішення.</w:t>
      </w:r>
      <w:r w:rsidRPr="00EA6E97">
        <w:rPr>
          <w:rFonts w:ascii="Times New Roman" w:hAnsi="Times New Roman"/>
          <w:sz w:val="28"/>
        </w:rPr>
        <w:t xml:space="preserve"> Скористаємося формулою  </w:t>
      </w:r>
      <w:r w:rsidRPr="00EA6E97">
        <w:rPr>
          <w:rFonts w:ascii="Times New Roman" w:hAnsi="Times New Roman"/>
          <w:position w:val="-6"/>
          <w:sz w:val="28"/>
        </w:rPr>
        <w:object w:dxaOrig="1680" w:dyaOrig="279">
          <v:shape id="_x0000_i1079" type="#_x0000_t75" style="width:84pt;height:14pt" o:ole="" fillcolor="window">
            <v:imagedata r:id="rId102" o:title=""/>
          </v:shape>
          <o:OLEObject Type="Embed" ProgID="Equation.3" ShapeID="_x0000_i1079" DrawAspect="Content" ObjectID="_1447489753" r:id="rId104"/>
        </w:object>
      </w:r>
      <w:r w:rsidRPr="00EA6E97">
        <w:rPr>
          <w:rFonts w:ascii="Times New Roman" w:hAnsi="Times New Roman"/>
          <w:sz w:val="28"/>
        </w:rPr>
        <w:t>(тон/</w:t>
      </w:r>
      <w:proofErr w:type="spellStart"/>
      <w:r w:rsidRPr="00EA6E97">
        <w:rPr>
          <w:rFonts w:ascii="Times New Roman" w:hAnsi="Times New Roman"/>
          <w:sz w:val="28"/>
        </w:rPr>
        <w:t>доб</w:t>
      </w:r>
      <w:proofErr w:type="spellEnd"/>
      <w:r w:rsidRPr="00EA6E97">
        <w:rPr>
          <w:rFonts w:ascii="Times New Roman" w:hAnsi="Times New Roman"/>
          <w:sz w:val="28"/>
        </w:rPr>
        <w:t>).</w:t>
      </w:r>
    </w:p>
    <w:p w:rsidR="009C2152" w:rsidRPr="00EA6E97" w:rsidRDefault="009C2152" w:rsidP="009C2152">
      <w:pPr>
        <w:pStyle w:val="Normal"/>
        <w:rPr>
          <w:rFonts w:ascii="Times New Roman" w:hAnsi="Times New Roman"/>
          <w:sz w:val="28"/>
        </w:rPr>
      </w:pPr>
      <w:r w:rsidRPr="00EA6E97">
        <w:rPr>
          <w:rFonts w:ascii="Times New Roman" w:hAnsi="Times New Roman"/>
          <w:sz w:val="28"/>
        </w:rPr>
        <w:t xml:space="preserve">Значення </w:t>
      </w:r>
      <w:r w:rsidRPr="00EA6E97">
        <w:rPr>
          <w:rFonts w:ascii="Times New Roman" w:hAnsi="Times New Roman"/>
          <w:i/>
          <w:sz w:val="28"/>
        </w:rPr>
        <w:t>К</w:t>
      </w:r>
      <w:r w:rsidRPr="00EA6E97">
        <w:rPr>
          <w:rFonts w:ascii="Times New Roman" w:hAnsi="Times New Roman"/>
          <w:sz w:val="28"/>
        </w:rPr>
        <w:t xml:space="preserve"> для </w:t>
      </w:r>
      <w:r w:rsidRPr="00EA6E97">
        <w:rPr>
          <w:rFonts w:ascii="Times New Roman" w:hAnsi="Times New Roman"/>
          <w:i/>
          <w:sz w:val="28"/>
        </w:rPr>
        <w:t>SO</w:t>
      </w:r>
      <w:r w:rsidRPr="00EA6E97">
        <w:rPr>
          <w:rFonts w:ascii="Times New Roman" w:hAnsi="Times New Roman"/>
          <w:i/>
          <w:sz w:val="28"/>
          <w:vertAlign w:val="subscript"/>
        </w:rPr>
        <w:t>2</w:t>
      </w:r>
      <w:r w:rsidRPr="00EA6E97">
        <w:rPr>
          <w:rFonts w:ascii="Times New Roman" w:hAnsi="Times New Roman"/>
          <w:sz w:val="28"/>
        </w:rPr>
        <w:t xml:space="preserve"> відомо і складає 2,00.</w:t>
      </w:r>
    </w:p>
    <w:p w:rsidR="009C2152" w:rsidRPr="00EA6E97" w:rsidRDefault="009C2152" w:rsidP="009C2152">
      <w:pPr>
        <w:rPr>
          <w:sz w:val="28"/>
        </w:rPr>
      </w:pPr>
      <w:r w:rsidRPr="00EA6E97">
        <w:rPr>
          <w:sz w:val="28"/>
        </w:rPr>
        <w:t xml:space="preserve">Значення </w:t>
      </w:r>
      <w:r w:rsidRPr="00EA6E97">
        <w:rPr>
          <w:i/>
          <w:sz w:val="28"/>
        </w:rPr>
        <w:t xml:space="preserve">А </w:t>
      </w:r>
      <w:r w:rsidRPr="00EA6E97">
        <w:rPr>
          <w:sz w:val="28"/>
        </w:rPr>
        <w:t>зазначене –450 т/</w:t>
      </w:r>
      <w:proofErr w:type="spellStart"/>
      <w:r w:rsidRPr="00EA6E97">
        <w:rPr>
          <w:sz w:val="28"/>
        </w:rPr>
        <w:t>доб</w:t>
      </w:r>
      <w:proofErr w:type="spellEnd"/>
      <w:r w:rsidRPr="00EA6E97">
        <w:rPr>
          <w:sz w:val="28"/>
        </w:rPr>
        <w:t>.</w:t>
      </w:r>
    </w:p>
    <w:p w:rsidR="009C2152" w:rsidRPr="00EA6E97" w:rsidRDefault="009C2152" w:rsidP="009C2152">
      <w:pPr>
        <w:rPr>
          <w:sz w:val="28"/>
        </w:rPr>
      </w:pPr>
      <w:r w:rsidRPr="00EA6E97">
        <w:rPr>
          <w:sz w:val="28"/>
        </w:rPr>
        <w:t xml:space="preserve">Значення </w:t>
      </w:r>
      <w:r w:rsidRPr="00EA6E97">
        <w:rPr>
          <w:i/>
          <w:sz w:val="28"/>
        </w:rPr>
        <w:t>n</w:t>
      </w:r>
      <w:r w:rsidRPr="00EA6E97">
        <w:rPr>
          <w:sz w:val="28"/>
        </w:rPr>
        <w:t>, за умовою 3,8 %</w:t>
      </w:r>
    </w:p>
    <w:p w:rsidR="009C2152" w:rsidRPr="00EA6E97" w:rsidRDefault="009C2152" w:rsidP="009C2152">
      <w:pPr>
        <w:rPr>
          <w:sz w:val="28"/>
        </w:rPr>
      </w:pPr>
      <w:r w:rsidRPr="00EA6E97">
        <w:rPr>
          <w:sz w:val="28"/>
        </w:rPr>
        <w:t xml:space="preserve">Значення </w:t>
      </w:r>
      <w:r w:rsidRPr="00EA6E97">
        <w:rPr>
          <w:position w:val="-6"/>
          <w:sz w:val="28"/>
        </w:rPr>
        <w:object w:dxaOrig="220" w:dyaOrig="279">
          <v:shape id="_x0000_i1080" type="#_x0000_t75" style="width:11pt;height:14pt" o:ole="">
            <v:imagedata r:id="rId105" o:title=""/>
          </v:shape>
          <o:OLEObject Type="Embed" ProgID="Equation.3" ShapeID="_x0000_i1080" DrawAspect="Content" ObjectID="_1447489754" r:id="rId106"/>
        </w:object>
      </w:r>
      <w:r w:rsidRPr="00EA6E97">
        <w:rPr>
          <w:sz w:val="28"/>
        </w:rPr>
        <w:t>, за умовою – 50,0%.</w:t>
      </w:r>
    </w:p>
    <w:p w:rsidR="009C2152" w:rsidRPr="00EA6E97" w:rsidRDefault="009C2152" w:rsidP="009C2152">
      <w:pPr>
        <w:rPr>
          <w:sz w:val="28"/>
        </w:rPr>
      </w:pPr>
      <w:r w:rsidRPr="00EA6E97">
        <w:rPr>
          <w:sz w:val="28"/>
        </w:rPr>
        <w:t xml:space="preserve">Підставивши у формулу зазначені дані, одержимо: </w:t>
      </w:r>
    </w:p>
    <w:p w:rsidR="009C2152" w:rsidRPr="003964DB" w:rsidRDefault="009C2152" w:rsidP="009C2152">
      <w:pPr>
        <w:jc w:val="center"/>
        <w:rPr>
          <w:sz w:val="28"/>
        </w:rPr>
      </w:pPr>
      <w:r w:rsidRPr="003964DB">
        <w:rPr>
          <w:position w:val="-24"/>
          <w:sz w:val="28"/>
        </w:rPr>
        <w:object w:dxaOrig="2960" w:dyaOrig="620">
          <v:shape id="_x0000_i1081" type="#_x0000_t75" style="width:148pt;height:31pt" o:ole="" fillcolor="window">
            <v:imagedata r:id="rId107" o:title=""/>
          </v:shape>
          <o:OLEObject Type="Embed" ProgID="Equation.3" ShapeID="_x0000_i1081" DrawAspect="Content" ObjectID="_1447489755" r:id="rId108"/>
        </w:object>
      </w:r>
      <w:r w:rsidRPr="003964DB">
        <w:rPr>
          <w:sz w:val="28"/>
        </w:rPr>
        <w:t xml:space="preserve"> (тон</w:t>
      </w:r>
      <w:r>
        <w:rPr>
          <w:sz w:val="28"/>
        </w:rPr>
        <w:t>/</w:t>
      </w:r>
      <w:proofErr w:type="spellStart"/>
      <w:r>
        <w:rPr>
          <w:sz w:val="28"/>
        </w:rPr>
        <w:t>доб</w:t>
      </w:r>
      <w:proofErr w:type="spellEnd"/>
      <w:r w:rsidRPr="003964DB">
        <w:rPr>
          <w:sz w:val="28"/>
        </w:rPr>
        <w:t>).</w:t>
      </w:r>
    </w:p>
    <w:p w:rsidR="009C2152" w:rsidRPr="003964DB" w:rsidRDefault="009C2152" w:rsidP="009C2152">
      <w:pPr>
        <w:rPr>
          <w:sz w:val="28"/>
        </w:rPr>
      </w:pPr>
      <w:r w:rsidRPr="003964DB">
        <w:rPr>
          <w:sz w:val="28"/>
        </w:rPr>
        <w:t xml:space="preserve">Маса </w:t>
      </w:r>
      <w:r w:rsidRPr="003964DB">
        <w:rPr>
          <w:i/>
          <w:sz w:val="28"/>
        </w:rPr>
        <w:t>SO</w:t>
      </w:r>
      <w:r w:rsidRPr="003964DB">
        <w:rPr>
          <w:i/>
          <w:sz w:val="28"/>
          <w:vertAlign w:val="subscript"/>
        </w:rPr>
        <w:t>2</w:t>
      </w:r>
      <w:r w:rsidRPr="003964DB">
        <w:rPr>
          <w:sz w:val="28"/>
        </w:rPr>
        <w:t>, що в</w:t>
      </w:r>
      <w:r>
        <w:rPr>
          <w:sz w:val="28"/>
        </w:rPr>
        <w:t>иділиться</w:t>
      </w:r>
      <w:r w:rsidRPr="003964DB">
        <w:rPr>
          <w:sz w:val="28"/>
        </w:rPr>
        <w:t xml:space="preserve"> за рік, відповідно складе </w:t>
      </w:r>
    </w:p>
    <w:p w:rsidR="009C2152" w:rsidRPr="003964DB" w:rsidRDefault="009C2152" w:rsidP="009C2152">
      <w:pPr>
        <w:jc w:val="center"/>
        <w:rPr>
          <w:i/>
          <w:sz w:val="28"/>
        </w:rPr>
      </w:pPr>
      <w:r>
        <w:rPr>
          <w:i/>
          <w:sz w:val="28"/>
        </w:rPr>
        <w:t>171 т/</w:t>
      </w:r>
      <w:proofErr w:type="spellStart"/>
      <w:r>
        <w:rPr>
          <w:i/>
          <w:sz w:val="28"/>
        </w:rPr>
        <w:t>доб</w:t>
      </w:r>
      <w:proofErr w:type="spellEnd"/>
      <w:r w:rsidRPr="003964DB">
        <w:rPr>
          <w:i/>
          <w:sz w:val="28"/>
        </w:rPr>
        <w:t xml:space="preserve"> </w:t>
      </w:r>
      <w:r>
        <w:rPr>
          <w:i/>
          <w:sz w:val="28"/>
        </w:rPr>
        <w:t xml:space="preserve"> </w:t>
      </w:r>
      <w:r>
        <w:rPr>
          <w:sz w:val="28"/>
        </w:rPr>
        <w:t>х</w:t>
      </w:r>
      <w:r w:rsidRPr="003964DB">
        <w:rPr>
          <w:i/>
          <w:sz w:val="28"/>
        </w:rPr>
        <w:t xml:space="preserve"> 365</w:t>
      </w:r>
      <w:r>
        <w:rPr>
          <w:i/>
          <w:sz w:val="28"/>
        </w:rPr>
        <w:t>діб</w:t>
      </w:r>
      <w:r w:rsidRPr="003964DB">
        <w:rPr>
          <w:i/>
          <w:sz w:val="28"/>
        </w:rPr>
        <w:t>= 62415 т.</w:t>
      </w:r>
    </w:p>
    <w:p w:rsidR="009C2152" w:rsidRPr="003964DB" w:rsidRDefault="009C2152" w:rsidP="009C2152">
      <w:pPr>
        <w:rPr>
          <w:sz w:val="28"/>
        </w:rPr>
      </w:pPr>
      <w:r w:rsidRPr="003964DB">
        <w:rPr>
          <w:b/>
          <w:i/>
          <w:sz w:val="28"/>
          <w:u w:val="single"/>
        </w:rPr>
        <w:t>Відповідь.</w:t>
      </w:r>
      <w:r w:rsidRPr="003964DB">
        <w:rPr>
          <w:sz w:val="28"/>
        </w:rPr>
        <w:t xml:space="preserve"> Даний породний відвал виділяє в рік близько 62415 тон</w:t>
      </w:r>
      <w:r>
        <w:rPr>
          <w:sz w:val="28"/>
        </w:rPr>
        <w:t xml:space="preserve"> </w:t>
      </w:r>
      <w:r w:rsidRPr="003964DB">
        <w:rPr>
          <w:i/>
          <w:sz w:val="28"/>
        </w:rPr>
        <w:t>SO</w:t>
      </w:r>
      <w:r w:rsidRPr="003964DB">
        <w:rPr>
          <w:i/>
          <w:sz w:val="28"/>
          <w:vertAlign w:val="subscript"/>
        </w:rPr>
        <w:t>2</w:t>
      </w:r>
      <w:r w:rsidRPr="003964DB">
        <w:rPr>
          <w:sz w:val="28"/>
        </w:rPr>
        <w:t xml:space="preserve">. </w:t>
      </w: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jc w:val="center"/>
        <w:rPr>
          <w:sz w:val="28"/>
        </w:rPr>
      </w:pPr>
      <w:r w:rsidRPr="003964DB">
        <w:rPr>
          <w:sz w:val="28"/>
        </w:rPr>
        <w:t>ПРАКТИЧНЕ ЗАНЯТТЯ  5</w:t>
      </w: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jc w:val="center"/>
        <w:rPr>
          <w:b/>
          <w:sz w:val="28"/>
        </w:rPr>
      </w:pPr>
      <w:r w:rsidRPr="003964DB">
        <w:rPr>
          <w:b/>
          <w:sz w:val="28"/>
        </w:rPr>
        <w:t xml:space="preserve">РОЗРАХУНОК КІЛЬКОСТІ ПИЛУ, </w:t>
      </w:r>
      <w:r>
        <w:rPr>
          <w:b/>
          <w:sz w:val="28"/>
        </w:rPr>
        <w:t xml:space="preserve">ЩО </w:t>
      </w:r>
      <w:r w:rsidRPr="003964DB">
        <w:rPr>
          <w:b/>
          <w:sz w:val="28"/>
        </w:rPr>
        <w:t>ВИДІЛ</w:t>
      </w:r>
      <w:r>
        <w:rPr>
          <w:b/>
          <w:sz w:val="28"/>
        </w:rPr>
        <w:t>ЯЄ</w:t>
      </w:r>
      <w:r w:rsidRPr="003964DB">
        <w:rPr>
          <w:b/>
          <w:sz w:val="28"/>
        </w:rPr>
        <w:t xml:space="preserve"> </w:t>
      </w:r>
      <w:r>
        <w:rPr>
          <w:b/>
          <w:sz w:val="28"/>
        </w:rPr>
        <w:t>ЗГАСЛИЙ</w:t>
      </w:r>
      <w:r w:rsidRPr="003964DB">
        <w:rPr>
          <w:b/>
          <w:sz w:val="28"/>
        </w:rPr>
        <w:t xml:space="preserve"> ШАХТНИ</w:t>
      </w:r>
      <w:r>
        <w:rPr>
          <w:b/>
          <w:sz w:val="28"/>
        </w:rPr>
        <w:t>Й</w:t>
      </w:r>
      <w:r w:rsidRPr="003964DB">
        <w:rPr>
          <w:b/>
          <w:sz w:val="28"/>
        </w:rPr>
        <w:t xml:space="preserve"> ВІДВАЛ.</w:t>
      </w:r>
    </w:p>
    <w:p w:rsidR="009C2152" w:rsidRPr="003964DB" w:rsidRDefault="009C2152" w:rsidP="009C2152">
      <w:pPr>
        <w:jc w:val="center"/>
        <w:rPr>
          <w:b/>
          <w:sz w:val="28"/>
        </w:rPr>
      </w:pPr>
    </w:p>
    <w:p w:rsidR="009C2152" w:rsidRPr="003964DB" w:rsidRDefault="009C2152" w:rsidP="009C2152">
      <w:pPr>
        <w:rPr>
          <w:sz w:val="28"/>
        </w:rPr>
      </w:pPr>
      <w:r w:rsidRPr="003964DB">
        <w:rPr>
          <w:b/>
          <w:i/>
          <w:sz w:val="28"/>
        </w:rPr>
        <w:t>Ціль заняття:</w:t>
      </w:r>
      <w:r w:rsidRPr="003964DB">
        <w:rPr>
          <w:sz w:val="28"/>
        </w:rPr>
        <w:t xml:space="preserve"> навчитися розраховувати річн</w:t>
      </w:r>
      <w:r>
        <w:rPr>
          <w:sz w:val="28"/>
        </w:rPr>
        <w:t>у</w:t>
      </w:r>
      <w:r w:rsidRPr="003964DB">
        <w:rPr>
          <w:sz w:val="28"/>
        </w:rPr>
        <w:t xml:space="preserve"> кількість пилу, що надходить від відвала вугільної шахти. </w:t>
      </w:r>
    </w:p>
    <w:p w:rsidR="009C2152" w:rsidRPr="003964DB" w:rsidRDefault="009C2152" w:rsidP="009C2152">
      <w:pPr>
        <w:rPr>
          <w:sz w:val="28"/>
        </w:rPr>
      </w:pPr>
      <w:r w:rsidRPr="003964DB">
        <w:rPr>
          <w:b/>
          <w:i/>
          <w:sz w:val="28"/>
        </w:rPr>
        <w:t xml:space="preserve">Тривалість заняття </w:t>
      </w:r>
      <w:r w:rsidRPr="003964DB">
        <w:rPr>
          <w:sz w:val="28"/>
        </w:rPr>
        <w:t>– 2 години.</w:t>
      </w: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 xml:space="preserve">Вважається, що </w:t>
      </w:r>
      <w:proofErr w:type="spellStart"/>
      <w:r w:rsidRPr="003964DB">
        <w:rPr>
          <w:sz w:val="28"/>
        </w:rPr>
        <w:t>непалаючі</w:t>
      </w:r>
      <w:proofErr w:type="spellEnd"/>
      <w:r w:rsidRPr="003964DB">
        <w:rPr>
          <w:sz w:val="28"/>
        </w:rPr>
        <w:t xml:space="preserve"> відвали вугільних шахт викидають у навколишнє середовище тільки пил. </w:t>
      </w:r>
      <w:r>
        <w:rPr>
          <w:sz w:val="28"/>
        </w:rPr>
        <w:t xml:space="preserve">Його </w:t>
      </w:r>
      <w:r w:rsidRPr="003964DB">
        <w:rPr>
          <w:sz w:val="28"/>
        </w:rPr>
        <w:t>кількість залежить від різних факторів і визначається по наступній формулі: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position w:val="-20"/>
          <w:sz w:val="28"/>
        </w:rPr>
        <w:object w:dxaOrig="6300" w:dyaOrig="540">
          <v:shape id="_x0000_i1082" type="#_x0000_t75" style="width:315pt;height:27pt" o:ole="" fillcolor="window">
            <v:imagedata r:id="rId109" o:title=""/>
          </v:shape>
          <o:OLEObject Type="Embed" ProgID="Equation.3" ShapeID="_x0000_i1082" DrawAspect="Content" ObjectID="_1447489756" r:id="rId110"/>
        </w:object>
      </w:r>
      <w:r w:rsidRPr="003964DB">
        <w:rPr>
          <w:sz w:val="28"/>
        </w:rPr>
        <w:tab/>
      </w:r>
      <w:r w:rsidRPr="003964DB">
        <w:rPr>
          <w:sz w:val="28"/>
        </w:rPr>
        <w:tab/>
        <w:t>(13)</w:t>
      </w:r>
    </w:p>
    <w:p w:rsidR="009C2152" w:rsidRPr="003964DB" w:rsidRDefault="009C2152" w:rsidP="009C2152">
      <w:pPr>
        <w:rPr>
          <w:sz w:val="28"/>
        </w:rPr>
      </w:pPr>
      <w:r w:rsidRPr="003964DB">
        <w:rPr>
          <w:sz w:val="28"/>
        </w:rPr>
        <w:t xml:space="preserve">де </w:t>
      </w:r>
      <w:r w:rsidRPr="003964DB">
        <w:rPr>
          <w:i/>
          <w:sz w:val="28"/>
        </w:rPr>
        <w:t>М</w:t>
      </w:r>
      <w:r w:rsidRPr="003964DB">
        <w:rPr>
          <w:sz w:val="28"/>
        </w:rPr>
        <w:t xml:space="preserve"> – кількість пилу;</w:t>
      </w:r>
    </w:p>
    <w:p w:rsidR="009C2152" w:rsidRPr="003964DB" w:rsidRDefault="009C2152" w:rsidP="009C2152">
      <w:pPr>
        <w:rPr>
          <w:sz w:val="28"/>
        </w:rPr>
      </w:pPr>
      <w:r w:rsidRPr="003964DB">
        <w:rPr>
          <w:position w:val="-20"/>
          <w:sz w:val="28"/>
        </w:rPr>
        <w:object w:dxaOrig="380" w:dyaOrig="440">
          <v:shape id="_x0000_i1083" type="#_x0000_t75" style="width:19pt;height:22pt" o:ole="" fillcolor="window">
            <v:imagedata r:id="rId111" o:title=""/>
          </v:shape>
          <o:OLEObject Type="Embed" ProgID="Equation.3" ShapeID="_x0000_i1083" DrawAspect="Content" ObjectID="_1447489757" r:id="rId112"/>
        </w:object>
      </w:r>
      <w:r w:rsidRPr="003964DB">
        <w:rPr>
          <w:sz w:val="28"/>
        </w:rPr>
        <w:t xml:space="preserve"> - коефіцієнт вологості породи;</w:t>
      </w:r>
    </w:p>
    <w:p w:rsidR="009C2152" w:rsidRPr="003964DB" w:rsidRDefault="009C2152" w:rsidP="009C2152">
      <w:pPr>
        <w:rPr>
          <w:sz w:val="28"/>
        </w:rPr>
      </w:pPr>
      <w:r w:rsidRPr="003964DB">
        <w:rPr>
          <w:position w:val="-18"/>
          <w:sz w:val="28"/>
        </w:rPr>
        <w:object w:dxaOrig="340" w:dyaOrig="420">
          <v:shape id="_x0000_i1084" type="#_x0000_t75" style="width:17pt;height:21pt" o:ole="" fillcolor="window">
            <v:imagedata r:id="rId113" o:title=""/>
          </v:shape>
          <o:OLEObject Type="Embed" ProgID="Equation.3" ShapeID="_x0000_i1084" DrawAspect="Content" ObjectID="_1447489758" r:id="rId114"/>
        </w:object>
      </w:r>
      <w:r w:rsidRPr="003964DB">
        <w:rPr>
          <w:sz w:val="28"/>
        </w:rPr>
        <w:t xml:space="preserve"> - коефіцієнт середньої швидкості вітру по регіон</w:t>
      </w:r>
      <w:r>
        <w:rPr>
          <w:sz w:val="28"/>
        </w:rPr>
        <w:t>у</w:t>
      </w:r>
      <w:r w:rsidRPr="003964DB">
        <w:rPr>
          <w:sz w:val="28"/>
        </w:rPr>
        <w:t>;</w:t>
      </w:r>
    </w:p>
    <w:p w:rsidR="009C2152" w:rsidRPr="003964DB" w:rsidRDefault="009C2152" w:rsidP="009C2152">
      <w:pPr>
        <w:rPr>
          <w:sz w:val="28"/>
        </w:rPr>
      </w:pPr>
      <w:r w:rsidRPr="003964DB">
        <w:rPr>
          <w:position w:val="-18"/>
          <w:sz w:val="28"/>
        </w:rPr>
        <w:object w:dxaOrig="380" w:dyaOrig="420">
          <v:shape id="_x0000_i1085" type="#_x0000_t75" style="width:19pt;height:21pt" o:ole="" fillcolor="window">
            <v:imagedata r:id="rId115" o:title=""/>
          </v:shape>
          <o:OLEObject Type="Embed" ProgID="Equation.3" ShapeID="_x0000_i1085" DrawAspect="Content" ObjectID="_1447489759" r:id="rId116"/>
        </w:object>
      </w:r>
      <w:r w:rsidRPr="003964DB">
        <w:rPr>
          <w:sz w:val="28"/>
        </w:rPr>
        <w:t xml:space="preserve"> - коефіцієнт віку відвала;</w:t>
      </w:r>
    </w:p>
    <w:p w:rsidR="009C2152" w:rsidRPr="003964DB" w:rsidRDefault="009C2152" w:rsidP="009C2152">
      <w:pPr>
        <w:rPr>
          <w:sz w:val="28"/>
        </w:rPr>
      </w:pPr>
      <w:r w:rsidRPr="003964DB">
        <w:rPr>
          <w:position w:val="-20"/>
          <w:sz w:val="28"/>
        </w:rPr>
        <w:object w:dxaOrig="340" w:dyaOrig="440">
          <v:shape id="_x0000_i1086" type="#_x0000_t75" style="width:17pt;height:22pt" o:ole="">
            <v:imagedata r:id="rId117" o:title=""/>
          </v:shape>
          <o:OLEObject Type="Embed" ProgID="Equation.3" ShapeID="_x0000_i1086" DrawAspect="Content" ObjectID="_1447489760" r:id="rId118"/>
        </w:object>
      </w:r>
      <w:r w:rsidRPr="003964DB">
        <w:rPr>
          <w:sz w:val="28"/>
        </w:rPr>
        <w:t xml:space="preserve"> - площа поверхні, що порошить, </w:t>
      </w:r>
      <w:r w:rsidRPr="004900B7">
        <w:rPr>
          <w:sz w:val="28"/>
        </w:rPr>
        <w:t>м</w:t>
      </w:r>
      <w:r w:rsidRPr="004900B7">
        <w:rPr>
          <w:sz w:val="28"/>
          <w:vertAlign w:val="superscript"/>
        </w:rPr>
        <w:t>2</w:t>
      </w:r>
      <w:r w:rsidRPr="003964DB">
        <w:rPr>
          <w:sz w:val="28"/>
        </w:rPr>
        <w:t>;</w:t>
      </w:r>
    </w:p>
    <w:p w:rsidR="009C2152" w:rsidRPr="003964DB" w:rsidRDefault="009C2152" w:rsidP="009C2152">
      <w:pPr>
        <w:rPr>
          <w:sz w:val="28"/>
        </w:rPr>
      </w:pPr>
      <w:r w:rsidRPr="003964DB">
        <w:rPr>
          <w:position w:val="-20"/>
          <w:sz w:val="28"/>
        </w:rPr>
        <w:object w:dxaOrig="300" w:dyaOrig="440">
          <v:shape id="_x0000_i1087" type="#_x0000_t75" style="width:15pt;height:22pt" o:ole="">
            <v:imagedata r:id="rId119" o:title=""/>
          </v:shape>
          <o:OLEObject Type="Embed" ProgID="Equation.3" ShapeID="_x0000_i1087" DrawAspect="Content" ObjectID="_1447489761" r:id="rId120"/>
        </w:object>
      </w:r>
      <w:r w:rsidRPr="003964DB">
        <w:rPr>
          <w:sz w:val="28"/>
        </w:rPr>
        <w:t xml:space="preserve"> - річна кількість днів зі стійким сні</w:t>
      </w:r>
      <w:r>
        <w:rPr>
          <w:sz w:val="28"/>
        </w:rPr>
        <w:t>гов</w:t>
      </w:r>
      <w:r w:rsidRPr="003964DB">
        <w:rPr>
          <w:sz w:val="28"/>
        </w:rPr>
        <w:t>им покривом;</w:t>
      </w:r>
    </w:p>
    <w:p w:rsidR="009C2152" w:rsidRPr="003964DB" w:rsidRDefault="009C2152" w:rsidP="009C2152">
      <w:pPr>
        <w:tabs>
          <w:tab w:val="num" w:pos="1428"/>
        </w:tabs>
        <w:rPr>
          <w:sz w:val="28"/>
        </w:rPr>
      </w:pPr>
      <w:r w:rsidRPr="003964DB">
        <w:rPr>
          <w:position w:val="-6"/>
          <w:sz w:val="28"/>
        </w:rPr>
        <w:object w:dxaOrig="200" w:dyaOrig="220">
          <v:shape id="_x0000_i1088" type="#_x0000_t75" style="width:10pt;height:11pt" o:ole="">
            <v:imagedata r:id="rId121" o:title=""/>
          </v:shape>
          <o:OLEObject Type="Embed" ProgID="Equation.3" ShapeID="_x0000_i1088" DrawAspect="Content" ObjectID="_1447489762" r:id="rId122"/>
        </w:object>
      </w:r>
      <w:r w:rsidRPr="003964DB">
        <w:rPr>
          <w:sz w:val="28"/>
        </w:rPr>
        <w:t>- ефективність застосовуваних засобів</w:t>
      </w:r>
      <w:r>
        <w:rPr>
          <w:sz w:val="28"/>
        </w:rPr>
        <w:t xml:space="preserve"> </w:t>
      </w:r>
      <w:proofErr w:type="spellStart"/>
      <w:r>
        <w:rPr>
          <w:sz w:val="28"/>
        </w:rPr>
        <w:t>пилопригнічення</w:t>
      </w:r>
      <w:proofErr w:type="spellEnd"/>
      <w:r w:rsidRPr="003964DB">
        <w:rPr>
          <w:sz w:val="28"/>
        </w:rPr>
        <w:t xml:space="preserve">. </w:t>
      </w:r>
    </w:p>
    <w:p w:rsidR="009C2152" w:rsidRPr="003964DB" w:rsidRDefault="009C2152" w:rsidP="009C2152">
      <w:pPr>
        <w:tabs>
          <w:tab w:val="num" w:pos="1428"/>
        </w:tabs>
        <w:rPr>
          <w:sz w:val="28"/>
        </w:rPr>
      </w:pPr>
    </w:p>
    <w:p w:rsidR="009C2152" w:rsidRPr="003964DB" w:rsidRDefault="009C2152" w:rsidP="009C2152">
      <w:pPr>
        <w:tabs>
          <w:tab w:val="num" w:pos="1428"/>
        </w:tabs>
        <w:rPr>
          <w:sz w:val="28"/>
        </w:rPr>
      </w:pPr>
      <w:r w:rsidRPr="003964DB">
        <w:rPr>
          <w:sz w:val="28"/>
        </w:rPr>
        <w:t xml:space="preserve">Для визначення </w:t>
      </w:r>
      <w:r w:rsidRPr="003964DB">
        <w:rPr>
          <w:position w:val="-20"/>
          <w:sz w:val="28"/>
        </w:rPr>
        <w:object w:dxaOrig="380" w:dyaOrig="440">
          <v:shape id="_x0000_i1089" type="#_x0000_t75" style="width:19pt;height:22pt" o:ole="">
            <v:imagedata r:id="rId111" o:title=""/>
          </v:shape>
          <o:OLEObject Type="Embed" ProgID="Equation.3" ShapeID="_x0000_i1089" DrawAspect="Content" ObjectID="_1447489763" r:id="rId123"/>
        </w:object>
      </w:r>
      <w:r w:rsidRPr="003964DB">
        <w:rPr>
          <w:sz w:val="28"/>
        </w:rPr>
        <w:t xml:space="preserve">, </w:t>
      </w:r>
      <w:r w:rsidRPr="003964DB">
        <w:rPr>
          <w:position w:val="-18"/>
          <w:sz w:val="28"/>
        </w:rPr>
        <w:object w:dxaOrig="340" w:dyaOrig="420">
          <v:shape id="_x0000_i1090" type="#_x0000_t75" style="width:17pt;height:21pt" o:ole="">
            <v:imagedata r:id="rId113" o:title=""/>
          </v:shape>
          <o:OLEObject Type="Embed" ProgID="Equation.3" ShapeID="_x0000_i1090" DrawAspect="Content" ObjectID="_1447489764" r:id="rId124"/>
        </w:object>
      </w:r>
      <w:r w:rsidRPr="003964DB">
        <w:rPr>
          <w:sz w:val="28"/>
        </w:rPr>
        <w:t xml:space="preserve">,  </w:t>
      </w:r>
      <w:r w:rsidRPr="003964DB">
        <w:rPr>
          <w:position w:val="-18"/>
          <w:sz w:val="28"/>
        </w:rPr>
        <w:object w:dxaOrig="380" w:dyaOrig="420">
          <v:shape id="_x0000_i1091" type="#_x0000_t75" style="width:19pt;height:21pt" o:ole="">
            <v:imagedata r:id="rId115" o:title=""/>
          </v:shape>
          <o:OLEObject Type="Embed" ProgID="Equation.3" ShapeID="_x0000_i1091" DrawAspect="Content" ObjectID="_1447489765" r:id="rId125"/>
        </w:object>
      </w:r>
      <w:r w:rsidRPr="003964DB">
        <w:rPr>
          <w:sz w:val="28"/>
        </w:rPr>
        <w:t xml:space="preserve">  користаються таблицями 1,2,3. </w:t>
      </w: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rPr>
          <w:sz w:val="28"/>
        </w:rPr>
      </w:pPr>
      <w:r w:rsidRPr="003964DB">
        <w:rPr>
          <w:sz w:val="28"/>
        </w:rPr>
        <w:t>Таблиця 1.</w:t>
      </w:r>
    </w:p>
    <w:p w:rsidR="009C2152" w:rsidRPr="003964DB" w:rsidRDefault="009C2152" w:rsidP="009C2152">
      <w:pPr>
        <w:jc w:val="center"/>
        <w:rPr>
          <w:sz w:val="28"/>
        </w:rPr>
      </w:pPr>
      <w:r w:rsidRPr="003964DB">
        <w:rPr>
          <w:sz w:val="28"/>
        </w:rPr>
        <w:t xml:space="preserve">Залежність коефіцієнта </w:t>
      </w:r>
      <w:r w:rsidRPr="003964DB">
        <w:rPr>
          <w:position w:val="-20"/>
          <w:sz w:val="28"/>
        </w:rPr>
        <w:object w:dxaOrig="380" w:dyaOrig="440">
          <v:shape id="_x0000_i1092" type="#_x0000_t75" style="width:19pt;height:22pt" o:ole="" fillcolor="window">
            <v:imagedata r:id="rId111" o:title=""/>
          </v:shape>
          <o:OLEObject Type="Embed" ProgID="Equation.3" ShapeID="_x0000_i1092" DrawAspect="Content" ObjectID="_1447489766" r:id="rId126"/>
        </w:object>
      </w:r>
      <w:r w:rsidRPr="003964DB">
        <w:rPr>
          <w:sz w:val="28"/>
        </w:rPr>
        <w:t xml:space="preserve"> від вологості </w:t>
      </w:r>
      <w:proofErr w:type="spellStart"/>
      <w:r w:rsidRPr="003964DB">
        <w:rPr>
          <w:sz w:val="28"/>
        </w:rPr>
        <w:t>отвальной</w:t>
      </w:r>
      <w:proofErr w:type="spellEnd"/>
      <w:r w:rsidRPr="003964DB">
        <w:rPr>
          <w:sz w:val="28"/>
        </w:rPr>
        <w:t xml:space="preserve"> породи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1"/>
        <w:gridCol w:w="953"/>
        <w:gridCol w:w="947"/>
        <w:gridCol w:w="948"/>
        <w:gridCol w:w="948"/>
        <w:gridCol w:w="948"/>
        <w:gridCol w:w="948"/>
        <w:gridCol w:w="949"/>
        <w:gridCol w:w="953"/>
        <w:gridCol w:w="968"/>
      </w:tblGrid>
      <w:tr w:rsidR="009C2152" w:rsidRPr="003964DB" w:rsidTr="00B2705F">
        <w:tblPrEx>
          <w:tblCellMar>
            <w:top w:w="0" w:type="dxa"/>
            <w:bottom w:w="0" w:type="dxa"/>
          </w:tblCellMar>
        </w:tblPrEx>
        <w:tc>
          <w:tcPr>
            <w:tcW w:w="1291" w:type="dxa"/>
          </w:tcPr>
          <w:p w:rsidR="009C2152" w:rsidRPr="003964DB" w:rsidRDefault="009C2152" w:rsidP="00B2705F">
            <w:r w:rsidRPr="003964DB">
              <w:t>вологість породи, %</w:t>
            </w:r>
          </w:p>
        </w:tc>
        <w:tc>
          <w:tcPr>
            <w:tcW w:w="953" w:type="dxa"/>
          </w:tcPr>
          <w:p w:rsidR="009C2152" w:rsidRPr="003964DB" w:rsidRDefault="009C2152" w:rsidP="00B2705F">
            <w:pPr>
              <w:jc w:val="center"/>
              <w:rPr>
                <w:sz w:val="26"/>
              </w:rPr>
            </w:pPr>
            <w:r w:rsidRPr="003964DB">
              <w:rPr>
                <w:sz w:val="26"/>
              </w:rPr>
              <w:sym w:font="Symbol" w:char="F03C"/>
            </w:r>
            <w:r w:rsidRPr="003964DB">
              <w:rPr>
                <w:sz w:val="26"/>
              </w:rPr>
              <w:t>0,5</w:t>
            </w:r>
          </w:p>
        </w:tc>
        <w:tc>
          <w:tcPr>
            <w:tcW w:w="947" w:type="dxa"/>
          </w:tcPr>
          <w:p w:rsidR="009C2152" w:rsidRPr="003964DB" w:rsidRDefault="009C2152" w:rsidP="00B2705F">
            <w:pPr>
              <w:jc w:val="center"/>
              <w:rPr>
                <w:sz w:val="26"/>
              </w:rPr>
            </w:pPr>
            <w:r w:rsidRPr="003964DB">
              <w:rPr>
                <w:sz w:val="26"/>
              </w:rPr>
              <w:t>0,5-1,0</w:t>
            </w:r>
          </w:p>
        </w:tc>
        <w:tc>
          <w:tcPr>
            <w:tcW w:w="948" w:type="dxa"/>
          </w:tcPr>
          <w:p w:rsidR="009C2152" w:rsidRPr="003964DB" w:rsidRDefault="009C2152" w:rsidP="00B2705F">
            <w:pPr>
              <w:jc w:val="center"/>
              <w:rPr>
                <w:sz w:val="26"/>
              </w:rPr>
            </w:pPr>
            <w:r w:rsidRPr="003964DB">
              <w:rPr>
                <w:sz w:val="26"/>
              </w:rPr>
              <w:t>1,0-3,0</w:t>
            </w:r>
          </w:p>
        </w:tc>
        <w:tc>
          <w:tcPr>
            <w:tcW w:w="948" w:type="dxa"/>
          </w:tcPr>
          <w:p w:rsidR="009C2152" w:rsidRPr="003964DB" w:rsidRDefault="009C2152" w:rsidP="00B2705F">
            <w:pPr>
              <w:jc w:val="center"/>
              <w:rPr>
                <w:sz w:val="26"/>
              </w:rPr>
            </w:pPr>
            <w:r w:rsidRPr="003964DB">
              <w:rPr>
                <w:sz w:val="26"/>
              </w:rPr>
              <w:t>3,0-5,0</w:t>
            </w:r>
          </w:p>
        </w:tc>
        <w:tc>
          <w:tcPr>
            <w:tcW w:w="948" w:type="dxa"/>
          </w:tcPr>
          <w:p w:rsidR="009C2152" w:rsidRPr="003964DB" w:rsidRDefault="009C2152" w:rsidP="00B2705F">
            <w:pPr>
              <w:jc w:val="center"/>
              <w:rPr>
                <w:sz w:val="26"/>
              </w:rPr>
            </w:pPr>
            <w:r w:rsidRPr="003964DB">
              <w:rPr>
                <w:sz w:val="26"/>
              </w:rPr>
              <w:t>5,0-7,0</w:t>
            </w:r>
          </w:p>
        </w:tc>
        <w:tc>
          <w:tcPr>
            <w:tcW w:w="948" w:type="dxa"/>
          </w:tcPr>
          <w:p w:rsidR="009C2152" w:rsidRPr="003964DB" w:rsidRDefault="009C2152" w:rsidP="00B2705F">
            <w:pPr>
              <w:jc w:val="center"/>
              <w:rPr>
                <w:sz w:val="26"/>
              </w:rPr>
            </w:pPr>
            <w:r w:rsidRPr="003964DB">
              <w:rPr>
                <w:sz w:val="26"/>
              </w:rPr>
              <w:t>7,0-8,0</w:t>
            </w:r>
          </w:p>
        </w:tc>
        <w:tc>
          <w:tcPr>
            <w:tcW w:w="949" w:type="dxa"/>
          </w:tcPr>
          <w:p w:rsidR="009C2152" w:rsidRPr="003964DB" w:rsidRDefault="009C2152" w:rsidP="00B2705F">
            <w:pPr>
              <w:jc w:val="center"/>
              <w:rPr>
                <w:sz w:val="26"/>
              </w:rPr>
            </w:pPr>
            <w:r w:rsidRPr="003964DB">
              <w:rPr>
                <w:sz w:val="26"/>
              </w:rPr>
              <w:t>8,0-9,0</w:t>
            </w:r>
          </w:p>
        </w:tc>
        <w:tc>
          <w:tcPr>
            <w:tcW w:w="953" w:type="dxa"/>
          </w:tcPr>
          <w:p w:rsidR="009C2152" w:rsidRPr="003964DB" w:rsidRDefault="009C2152" w:rsidP="00B2705F">
            <w:pPr>
              <w:jc w:val="center"/>
              <w:rPr>
                <w:sz w:val="26"/>
              </w:rPr>
            </w:pPr>
            <w:r w:rsidRPr="003964DB">
              <w:rPr>
                <w:sz w:val="26"/>
              </w:rPr>
              <w:t>9,0-10,0</w:t>
            </w:r>
          </w:p>
        </w:tc>
        <w:tc>
          <w:tcPr>
            <w:tcW w:w="968" w:type="dxa"/>
          </w:tcPr>
          <w:p w:rsidR="009C2152" w:rsidRPr="003964DB" w:rsidRDefault="009C2152" w:rsidP="00B2705F">
            <w:pPr>
              <w:jc w:val="center"/>
              <w:rPr>
                <w:sz w:val="26"/>
              </w:rPr>
            </w:pPr>
            <w:r w:rsidRPr="003964DB">
              <w:rPr>
                <w:sz w:val="26"/>
              </w:rPr>
              <w:sym w:font="Symbol" w:char="F03E"/>
            </w:r>
            <w:r w:rsidRPr="003964DB">
              <w:rPr>
                <w:sz w:val="26"/>
              </w:rPr>
              <w:t>10,0</w:t>
            </w:r>
          </w:p>
        </w:tc>
      </w:tr>
      <w:tr w:rsidR="009C2152" w:rsidRPr="003964DB" w:rsidTr="00B2705F">
        <w:tblPrEx>
          <w:tblCellMar>
            <w:top w:w="0" w:type="dxa"/>
            <w:bottom w:w="0" w:type="dxa"/>
          </w:tblCellMar>
        </w:tblPrEx>
        <w:tc>
          <w:tcPr>
            <w:tcW w:w="1291" w:type="dxa"/>
          </w:tcPr>
          <w:p w:rsidR="009C2152" w:rsidRPr="003964DB" w:rsidRDefault="009C2152" w:rsidP="00B2705F">
            <w:r w:rsidRPr="003964DB">
              <w:t xml:space="preserve">Значення </w:t>
            </w:r>
            <w:r w:rsidRPr="003964DB">
              <w:rPr>
                <w:position w:val="-20"/>
                <w:sz w:val="28"/>
              </w:rPr>
              <w:object w:dxaOrig="380" w:dyaOrig="440">
                <v:shape id="_x0000_i1093" type="#_x0000_t75" style="width:19pt;height:22pt" o:ole="" fillcolor="window">
                  <v:imagedata r:id="rId111" o:title=""/>
                </v:shape>
                <o:OLEObject Type="Embed" ProgID="Equation.3" ShapeID="_x0000_i1093" DrawAspect="Content" ObjectID="_1447489767" r:id="rId127"/>
              </w:object>
            </w:r>
          </w:p>
        </w:tc>
        <w:tc>
          <w:tcPr>
            <w:tcW w:w="953" w:type="dxa"/>
          </w:tcPr>
          <w:p w:rsidR="009C2152" w:rsidRPr="003964DB" w:rsidRDefault="009C2152" w:rsidP="00B2705F">
            <w:pPr>
              <w:jc w:val="center"/>
              <w:rPr>
                <w:sz w:val="26"/>
              </w:rPr>
            </w:pPr>
            <w:r w:rsidRPr="003964DB">
              <w:rPr>
                <w:sz w:val="26"/>
              </w:rPr>
              <w:t>2,0</w:t>
            </w:r>
          </w:p>
        </w:tc>
        <w:tc>
          <w:tcPr>
            <w:tcW w:w="947" w:type="dxa"/>
          </w:tcPr>
          <w:p w:rsidR="009C2152" w:rsidRPr="003964DB" w:rsidRDefault="009C2152" w:rsidP="00B2705F">
            <w:pPr>
              <w:jc w:val="center"/>
              <w:rPr>
                <w:sz w:val="26"/>
              </w:rPr>
            </w:pPr>
            <w:r w:rsidRPr="003964DB">
              <w:rPr>
                <w:sz w:val="26"/>
              </w:rPr>
              <w:t>1,5</w:t>
            </w:r>
          </w:p>
        </w:tc>
        <w:tc>
          <w:tcPr>
            <w:tcW w:w="948" w:type="dxa"/>
          </w:tcPr>
          <w:p w:rsidR="009C2152" w:rsidRPr="003964DB" w:rsidRDefault="009C2152" w:rsidP="00B2705F">
            <w:pPr>
              <w:jc w:val="center"/>
              <w:rPr>
                <w:sz w:val="26"/>
              </w:rPr>
            </w:pPr>
            <w:r w:rsidRPr="003964DB">
              <w:rPr>
                <w:sz w:val="26"/>
              </w:rPr>
              <w:t>1,3</w:t>
            </w:r>
          </w:p>
        </w:tc>
        <w:tc>
          <w:tcPr>
            <w:tcW w:w="948" w:type="dxa"/>
          </w:tcPr>
          <w:p w:rsidR="009C2152" w:rsidRPr="003964DB" w:rsidRDefault="009C2152" w:rsidP="00B2705F">
            <w:pPr>
              <w:jc w:val="center"/>
              <w:rPr>
                <w:sz w:val="26"/>
              </w:rPr>
            </w:pPr>
            <w:r w:rsidRPr="003964DB">
              <w:rPr>
                <w:sz w:val="26"/>
              </w:rPr>
              <w:t>1,2</w:t>
            </w:r>
          </w:p>
        </w:tc>
        <w:tc>
          <w:tcPr>
            <w:tcW w:w="948" w:type="dxa"/>
          </w:tcPr>
          <w:p w:rsidR="009C2152" w:rsidRPr="003964DB" w:rsidRDefault="009C2152" w:rsidP="00B2705F">
            <w:pPr>
              <w:jc w:val="center"/>
              <w:rPr>
                <w:sz w:val="26"/>
              </w:rPr>
            </w:pPr>
            <w:r w:rsidRPr="003964DB">
              <w:rPr>
                <w:sz w:val="26"/>
              </w:rPr>
              <w:t>1,0</w:t>
            </w:r>
          </w:p>
        </w:tc>
        <w:tc>
          <w:tcPr>
            <w:tcW w:w="948" w:type="dxa"/>
          </w:tcPr>
          <w:p w:rsidR="009C2152" w:rsidRPr="003964DB" w:rsidRDefault="009C2152" w:rsidP="00B2705F">
            <w:pPr>
              <w:jc w:val="center"/>
              <w:rPr>
                <w:sz w:val="26"/>
              </w:rPr>
            </w:pPr>
            <w:r w:rsidRPr="003964DB">
              <w:rPr>
                <w:sz w:val="26"/>
              </w:rPr>
              <w:t>0,7</w:t>
            </w:r>
          </w:p>
        </w:tc>
        <w:tc>
          <w:tcPr>
            <w:tcW w:w="949" w:type="dxa"/>
          </w:tcPr>
          <w:p w:rsidR="009C2152" w:rsidRPr="003964DB" w:rsidRDefault="009C2152" w:rsidP="00B2705F">
            <w:pPr>
              <w:jc w:val="center"/>
              <w:rPr>
                <w:sz w:val="26"/>
              </w:rPr>
            </w:pPr>
            <w:r w:rsidRPr="003964DB">
              <w:rPr>
                <w:sz w:val="26"/>
              </w:rPr>
              <w:t>0,3</w:t>
            </w:r>
          </w:p>
        </w:tc>
        <w:tc>
          <w:tcPr>
            <w:tcW w:w="953" w:type="dxa"/>
          </w:tcPr>
          <w:p w:rsidR="009C2152" w:rsidRPr="003964DB" w:rsidRDefault="009C2152" w:rsidP="00B2705F">
            <w:pPr>
              <w:jc w:val="center"/>
              <w:rPr>
                <w:sz w:val="26"/>
              </w:rPr>
            </w:pPr>
            <w:r w:rsidRPr="003964DB">
              <w:rPr>
                <w:sz w:val="26"/>
              </w:rPr>
              <w:t>0,2</w:t>
            </w:r>
          </w:p>
        </w:tc>
        <w:tc>
          <w:tcPr>
            <w:tcW w:w="968" w:type="dxa"/>
          </w:tcPr>
          <w:p w:rsidR="009C2152" w:rsidRPr="003964DB" w:rsidRDefault="009C2152" w:rsidP="00B2705F">
            <w:pPr>
              <w:jc w:val="center"/>
              <w:rPr>
                <w:sz w:val="26"/>
              </w:rPr>
            </w:pPr>
            <w:r w:rsidRPr="003964DB">
              <w:rPr>
                <w:sz w:val="26"/>
              </w:rPr>
              <w:t>0,1</w:t>
            </w:r>
          </w:p>
        </w:tc>
      </w:tr>
    </w:tbl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rPr>
          <w:sz w:val="28"/>
        </w:rPr>
      </w:pPr>
      <w:r w:rsidRPr="003964DB">
        <w:rPr>
          <w:sz w:val="28"/>
        </w:rPr>
        <w:t>Таблиця 2.</w:t>
      </w:r>
    </w:p>
    <w:p w:rsidR="009C2152" w:rsidRPr="003964DB" w:rsidRDefault="009C2152" w:rsidP="009C2152">
      <w:pPr>
        <w:jc w:val="center"/>
        <w:rPr>
          <w:sz w:val="28"/>
        </w:rPr>
      </w:pPr>
      <w:r w:rsidRPr="003964DB">
        <w:rPr>
          <w:sz w:val="28"/>
        </w:rPr>
        <w:t xml:space="preserve">Залежність коефіцієнта </w:t>
      </w:r>
      <w:r w:rsidRPr="003964DB">
        <w:rPr>
          <w:position w:val="-18"/>
          <w:sz w:val="28"/>
        </w:rPr>
        <w:object w:dxaOrig="340" w:dyaOrig="420">
          <v:shape id="_x0000_i1094" type="#_x0000_t75" style="width:17pt;height:21pt" o:ole="" fillcolor="window">
            <v:imagedata r:id="rId113" o:title=""/>
          </v:shape>
          <o:OLEObject Type="Embed" ProgID="Equation.3" ShapeID="_x0000_i1094" DrawAspect="Content" ObjectID="_1447489768" r:id="rId128"/>
        </w:object>
      </w:r>
      <w:r w:rsidRPr="003964DB">
        <w:rPr>
          <w:sz w:val="28"/>
        </w:rPr>
        <w:t xml:space="preserve"> від середньої швидкості вітру по регіон</w:t>
      </w:r>
      <w:r>
        <w:rPr>
          <w:sz w:val="28"/>
        </w:rPr>
        <w:t>у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1440"/>
        <w:gridCol w:w="1440"/>
        <w:gridCol w:w="1620"/>
        <w:gridCol w:w="1440"/>
        <w:gridCol w:w="1285"/>
      </w:tblGrid>
      <w:tr w:rsidR="009C2152" w:rsidRPr="002643F3" w:rsidTr="00B2705F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9C2152" w:rsidRPr="002643F3" w:rsidRDefault="009C2152" w:rsidP="00B2705F">
            <w:pPr>
              <w:rPr>
                <w:sz w:val="26"/>
              </w:rPr>
            </w:pPr>
            <w:r w:rsidRPr="002643F3">
              <w:rPr>
                <w:sz w:val="26"/>
              </w:rPr>
              <w:t>середня швидкість вітру по регіону, м/</w:t>
            </w:r>
            <w:proofErr w:type="spellStart"/>
            <w:r w:rsidRPr="002643F3">
              <w:rPr>
                <w:sz w:val="26"/>
              </w:rPr>
              <w:t>сек</w:t>
            </w:r>
            <w:proofErr w:type="spellEnd"/>
          </w:p>
        </w:tc>
        <w:tc>
          <w:tcPr>
            <w:tcW w:w="1440" w:type="dxa"/>
          </w:tcPr>
          <w:p w:rsidR="009C2152" w:rsidRPr="002643F3" w:rsidRDefault="009C2152" w:rsidP="00B2705F">
            <w:pPr>
              <w:jc w:val="center"/>
              <w:rPr>
                <w:sz w:val="28"/>
              </w:rPr>
            </w:pPr>
            <w:r w:rsidRPr="002643F3">
              <w:rPr>
                <w:sz w:val="28"/>
              </w:rPr>
              <w:sym w:font="Symbol" w:char="F03C"/>
            </w:r>
            <w:r w:rsidRPr="002643F3">
              <w:rPr>
                <w:sz w:val="28"/>
              </w:rPr>
              <w:t>0,2</w:t>
            </w:r>
          </w:p>
        </w:tc>
        <w:tc>
          <w:tcPr>
            <w:tcW w:w="1440" w:type="dxa"/>
          </w:tcPr>
          <w:p w:rsidR="009C2152" w:rsidRPr="002643F3" w:rsidRDefault="009C2152" w:rsidP="00B2705F">
            <w:pPr>
              <w:jc w:val="center"/>
              <w:rPr>
                <w:sz w:val="28"/>
              </w:rPr>
            </w:pPr>
            <w:r w:rsidRPr="002643F3">
              <w:rPr>
                <w:sz w:val="28"/>
              </w:rPr>
              <w:t>2-5</w:t>
            </w:r>
          </w:p>
        </w:tc>
        <w:tc>
          <w:tcPr>
            <w:tcW w:w="1620" w:type="dxa"/>
          </w:tcPr>
          <w:p w:rsidR="009C2152" w:rsidRPr="002643F3" w:rsidRDefault="009C2152" w:rsidP="00B2705F">
            <w:pPr>
              <w:jc w:val="center"/>
              <w:rPr>
                <w:sz w:val="28"/>
              </w:rPr>
            </w:pPr>
            <w:r w:rsidRPr="002643F3">
              <w:rPr>
                <w:sz w:val="28"/>
              </w:rPr>
              <w:t>5-7</w:t>
            </w:r>
          </w:p>
        </w:tc>
        <w:tc>
          <w:tcPr>
            <w:tcW w:w="1440" w:type="dxa"/>
          </w:tcPr>
          <w:p w:rsidR="009C2152" w:rsidRPr="002643F3" w:rsidRDefault="009C2152" w:rsidP="00B2705F">
            <w:pPr>
              <w:jc w:val="center"/>
              <w:rPr>
                <w:sz w:val="28"/>
              </w:rPr>
            </w:pPr>
            <w:r w:rsidRPr="002643F3">
              <w:rPr>
                <w:sz w:val="28"/>
              </w:rPr>
              <w:t>7-10</w:t>
            </w:r>
          </w:p>
        </w:tc>
        <w:tc>
          <w:tcPr>
            <w:tcW w:w="1285" w:type="dxa"/>
          </w:tcPr>
          <w:p w:rsidR="009C2152" w:rsidRPr="002643F3" w:rsidRDefault="009C2152" w:rsidP="00B2705F">
            <w:pPr>
              <w:jc w:val="center"/>
              <w:rPr>
                <w:sz w:val="28"/>
              </w:rPr>
            </w:pPr>
            <w:r w:rsidRPr="002643F3">
              <w:rPr>
                <w:sz w:val="28"/>
              </w:rPr>
              <w:sym w:font="Symbol" w:char="F03E"/>
            </w:r>
            <w:r w:rsidRPr="002643F3">
              <w:rPr>
                <w:sz w:val="28"/>
              </w:rPr>
              <w:t>10</w:t>
            </w:r>
          </w:p>
        </w:tc>
      </w:tr>
      <w:tr w:rsidR="009C2152" w:rsidRPr="002643F3" w:rsidTr="00B2705F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9C2152" w:rsidRPr="002643F3" w:rsidRDefault="009C2152" w:rsidP="00B2705F">
            <w:pPr>
              <w:rPr>
                <w:sz w:val="26"/>
              </w:rPr>
            </w:pPr>
            <w:r w:rsidRPr="002643F3">
              <w:rPr>
                <w:sz w:val="26"/>
              </w:rPr>
              <w:t xml:space="preserve">Значення </w:t>
            </w:r>
            <w:r w:rsidRPr="002643F3">
              <w:rPr>
                <w:position w:val="-18"/>
                <w:sz w:val="28"/>
              </w:rPr>
              <w:object w:dxaOrig="340" w:dyaOrig="420">
                <v:shape id="_x0000_i1095" type="#_x0000_t75" style="width:17pt;height:21pt" o:ole="" fillcolor="window">
                  <v:imagedata r:id="rId113" o:title=""/>
                </v:shape>
                <o:OLEObject Type="Embed" ProgID="Equation.3" ShapeID="_x0000_i1095" DrawAspect="Content" ObjectID="_1447489769" r:id="rId129"/>
              </w:object>
            </w:r>
          </w:p>
        </w:tc>
        <w:tc>
          <w:tcPr>
            <w:tcW w:w="1440" w:type="dxa"/>
          </w:tcPr>
          <w:p w:rsidR="009C2152" w:rsidRPr="002643F3" w:rsidRDefault="009C2152" w:rsidP="00B2705F">
            <w:pPr>
              <w:jc w:val="center"/>
              <w:rPr>
                <w:sz w:val="28"/>
              </w:rPr>
            </w:pPr>
            <w:r w:rsidRPr="002643F3">
              <w:rPr>
                <w:sz w:val="28"/>
              </w:rPr>
              <w:t>1,0</w:t>
            </w:r>
          </w:p>
        </w:tc>
        <w:tc>
          <w:tcPr>
            <w:tcW w:w="1440" w:type="dxa"/>
          </w:tcPr>
          <w:p w:rsidR="009C2152" w:rsidRPr="002643F3" w:rsidRDefault="009C2152" w:rsidP="00B2705F">
            <w:pPr>
              <w:jc w:val="center"/>
              <w:rPr>
                <w:sz w:val="28"/>
              </w:rPr>
            </w:pPr>
            <w:r w:rsidRPr="002643F3">
              <w:rPr>
                <w:sz w:val="28"/>
              </w:rPr>
              <w:t>1,2</w:t>
            </w:r>
          </w:p>
        </w:tc>
        <w:tc>
          <w:tcPr>
            <w:tcW w:w="1620" w:type="dxa"/>
          </w:tcPr>
          <w:p w:rsidR="009C2152" w:rsidRPr="002643F3" w:rsidRDefault="009C2152" w:rsidP="00B2705F">
            <w:pPr>
              <w:jc w:val="center"/>
              <w:rPr>
                <w:sz w:val="28"/>
              </w:rPr>
            </w:pPr>
            <w:r w:rsidRPr="002643F3">
              <w:rPr>
                <w:sz w:val="28"/>
              </w:rPr>
              <w:t>1,4</w:t>
            </w:r>
          </w:p>
        </w:tc>
        <w:tc>
          <w:tcPr>
            <w:tcW w:w="1440" w:type="dxa"/>
          </w:tcPr>
          <w:p w:rsidR="009C2152" w:rsidRPr="002643F3" w:rsidRDefault="009C2152" w:rsidP="00B2705F">
            <w:pPr>
              <w:jc w:val="center"/>
              <w:rPr>
                <w:sz w:val="28"/>
              </w:rPr>
            </w:pPr>
            <w:r w:rsidRPr="002643F3">
              <w:rPr>
                <w:sz w:val="28"/>
              </w:rPr>
              <w:t>1,7</w:t>
            </w:r>
          </w:p>
        </w:tc>
        <w:tc>
          <w:tcPr>
            <w:tcW w:w="1285" w:type="dxa"/>
          </w:tcPr>
          <w:p w:rsidR="009C2152" w:rsidRPr="002643F3" w:rsidRDefault="009C2152" w:rsidP="00B2705F">
            <w:pPr>
              <w:jc w:val="center"/>
              <w:rPr>
                <w:sz w:val="28"/>
              </w:rPr>
            </w:pPr>
            <w:r w:rsidRPr="002643F3">
              <w:rPr>
                <w:sz w:val="28"/>
              </w:rPr>
              <w:t>2,0</w:t>
            </w:r>
          </w:p>
        </w:tc>
      </w:tr>
    </w:tbl>
    <w:p w:rsidR="009C2152" w:rsidRPr="002643F3" w:rsidRDefault="009C2152" w:rsidP="009C2152">
      <w:pPr>
        <w:rPr>
          <w:sz w:val="28"/>
        </w:rPr>
      </w:pPr>
    </w:p>
    <w:p w:rsidR="009C2152" w:rsidRPr="002643F3" w:rsidRDefault="009C2152" w:rsidP="009C2152">
      <w:pPr>
        <w:rPr>
          <w:sz w:val="28"/>
        </w:rPr>
      </w:pPr>
      <w:r w:rsidRPr="002643F3">
        <w:rPr>
          <w:sz w:val="28"/>
        </w:rPr>
        <w:t>Таблиця 3.</w:t>
      </w:r>
    </w:p>
    <w:p w:rsidR="009C2152" w:rsidRPr="002643F3" w:rsidRDefault="009C2152" w:rsidP="009C2152">
      <w:pPr>
        <w:jc w:val="center"/>
        <w:rPr>
          <w:sz w:val="28"/>
        </w:rPr>
      </w:pPr>
      <w:r w:rsidRPr="002643F3">
        <w:rPr>
          <w:sz w:val="28"/>
        </w:rPr>
        <w:t xml:space="preserve">Залежність коефіцієнта </w:t>
      </w:r>
      <w:r w:rsidRPr="002643F3">
        <w:rPr>
          <w:position w:val="-18"/>
          <w:sz w:val="28"/>
        </w:rPr>
        <w:object w:dxaOrig="380" w:dyaOrig="420">
          <v:shape id="_x0000_i1096" type="#_x0000_t75" style="width:19pt;height:21pt" o:ole="" fillcolor="window">
            <v:imagedata r:id="rId130" o:title=""/>
          </v:shape>
          <o:OLEObject Type="Embed" ProgID="Equation.3" ShapeID="_x0000_i1096" DrawAspect="Content" ObjectID="_1447489770" r:id="rId131"/>
        </w:object>
      </w:r>
      <w:r w:rsidRPr="002643F3">
        <w:rPr>
          <w:sz w:val="28"/>
        </w:rPr>
        <w:t xml:space="preserve"> від віку і стану відвала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0"/>
        <w:gridCol w:w="1970"/>
        <w:gridCol w:w="1971"/>
        <w:gridCol w:w="1971"/>
        <w:gridCol w:w="1971"/>
      </w:tblGrid>
      <w:tr w:rsidR="009C2152" w:rsidRPr="002643F3" w:rsidTr="00B2705F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9C2152" w:rsidRPr="002643F3" w:rsidRDefault="009C2152" w:rsidP="00B2705F">
            <w:pPr>
              <w:rPr>
                <w:sz w:val="28"/>
              </w:rPr>
            </w:pPr>
            <w:r w:rsidRPr="002643F3">
              <w:rPr>
                <w:sz w:val="28"/>
              </w:rPr>
              <w:t>Вік і стан відвалу</w:t>
            </w:r>
          </w:p>
        </w:tc>
        <w:tc>
          <w:tcPr>
            <w:tcW w:w="1970" w:type="dxa"/>
          </w:tcPr>
          <w:p w:rsidR="009C2152" w:rsidRPr="002643F3" w:rsidRDefault="009C2152" w:rsidP="00B2705F">
            <w:pPr>
              <w:rPr>
                <w:sz w:val="26"/>
              </w:rPr>
            </w:pPr>
            <w:r w:rsidRPr="002643F3">
              <w:rPr>
                <w:sz w:val="26"/>
              </w:rPr>
              <w:t>діючий</w:t>
            </w:r>
          </w:p>
        </w:tc>
        <w:tc>
          <w:tcPr>
            <w:tcW w:w="1971" w:type="dxa"/>
          </w:tcPr>
          <w:p w:rsidR="009C2152" w:rsidRPr="002643F3" w:rsidRDefault="009C2152" w:rsidP="00B2705F">
            <w:pPr>
              <w:rPr>
                <w:sz w:val="26"/>
              </w:rPr>
            </w:pPr>
            <w:r w:rsidRPr="002643F3">
              <w:rPr>
                <w:sz w:val="26"/>
              </w:rPr>
              <w:t>до 3-х років після припинення експлуатації</w:t>
            </w:r>
          </w:p>
        </w:tc>
        <w:tc>
          <w:tcPr>
            <w:tcW w:w="1971" w:type="dxa"/>
          </w:tcPr>
          <w:p w:rsidR="009C2152" w:rsidRPr="002643F3" w:rsidRDefault="009C2152" w:rsidP="00B2705F">
            <w:pPr>
              <w:rPr>
                <w:sz w:val="26"/>
              </w:rPr>
            </w:pPr>
            <w:r w:rsidRPr="002643F3">
              <w:rPr>
                <w:sz w:val="26"/>
              </w:rPr>
              <w:t>більш 3-х років після припинення експлуатації, але без озеленення</w:t>
            </w:r>
          </w:p>
        </w:tc>
        <w:tc>
          <w:tcPr>
            <w:tcW w:w="1971" w:type="dxa"/>
          </w:tcPr>
          <w:p w:rsidR="009C2152" w:rsidRPr="002643F3" w:rsidRDefault="009C2152" w:rsidP="00B2705F">
            <w:pPr>
              <w:rPr>
                <w:sz w:val="26"/>
              </w:rPr>
            </w:pPr>
            <w:r w:rsidRPr="002643F3">
              <w:rPr>
                <w:sz w:val="26"/>
              </w:rPr>
              <w:t xml:space="preserve"> після озеленення незалежно від віку</w:t>
            </w:r>
          </w:p>
        </w:tc>
      </w:tr>
      <w:tr w:rsidR="009C2152" w:rsidRPr="003964DB" w:rsidTr="00B2705F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9C2152" w:rsidRPr="003964DB" w:rsidRDefault="009C2152" w:rsidP="00B2705F">
            <w:pPr>
              <w:rPr>
                <w:sz w:val="28"/>
              </w:rPr>
            </w:pPr>
            <w:r w:rsidRPr="003964DB">
              <w:rPr>
                <w:sz w:val="28"/>
              </w:rPr>
              <w:t xml:space="preserve">Значення </w:t>
            </w:r>
            <w:r w:rsidRPr="00604D3C">
              <w:rPr>
                <w:i/>
                <w:sz w:val="28"/>
              </w:rPr>
              <w:t>К</w:t>
            </w:r>
            <w:r w:rsidRPr="003964DB">
              <w:rPr>
                <w:i/>
                <w:sz w:val="28"/>
                <w:vertAlign w:val="subscript"/>
              </w:rPr>
              <w:t>2</w:t>
            </w:r>
          </w:p>
        </w:tc>
        <w:tc>
          <w:tcPr>
            <w:tcW w:w="1970" w:type="dxa"/>
          </w:tcPr>
          <w:p w:rsidR="009C2152" w:rsidRPr="003964DB" w:rsidRDefault="009C2152" w:rsidP="00B2705F">
            <w:pPr>
              <w:jc w:val="center"/>
              <w:rPr>
                <w:sz w:val="28"/>
              </w:rPr>
            </w:pPr>
            <w:r w:rsidRPr="003964DB">
              <w:rPr>
                <w:sz w:val="28"/>
              </w:rPr>
              <w:t>1,0</w:t>
            </w:r>
          </w:p>
        </w:tc>
        <w:tc>
          <w:tcPr>
            <w:tcW w:w="1971" w:type="dxa"/>
          </w:tcPr>
          <w:p w:rsidR="009C2152" w:rsidRPr="003964DB" w:rsidRDefault="009C2152" w:rsidP="00B2705F">
            <w:pPr>
              <w:jc w:val="center"/>
              <w:rPr>
                <w:sz w:val="28"/>
              </w:rPr>
            </w:pPr>
            <w:r w:rsidRPr="003964DB">
              <w:rPr>
                <w:sz w:val="28"/>
              </w:rPr>
              <w:t>0,2</w:t>
            </w:r>
          </w:p>
        </w:tc>
        <w:tc>
          <w:tcPr>
            <w:tcW w:w="1971" w:type="dxa"/>
          </w:tcPr>
          <w:p w:rsidR="009C2152" w:rsidRPr="003964DB" w:rsidRDefault="009C2152" w:rsidP="00B2705F">
            <w:pPr>
              <w:jc w:val="center"/>
              <w:rPr>
                <w:sz w:val="28"/>
              </w:rPr>
            </w:pPr>
            <w:r w:rsidRPr="003964DB">
              <w:rPr>
                <w:sz w:val="28"/>
              </w:rPr>
              <w:t>0,1</w:t>
            </w:r>
          </w:p>
        </w:tc>
        <w:tc>
          <w:tcPr>
            <w:tcW w:w="1971" w:type="dxa"/>
          </w:tcPr>
          <w:p w:rsidR="009C2152" w:rsidRPr="003964DB" w:rsidRDefault="009C2152" w:rsidP="00B2705F">
            <w:pPr>
              <w:rPr>
                <w:sz w:val="28"/>
              </w:rPr>
            </w:pPr>
            <w:r w:rsidRPr="003964DB">
              <w:rPr>
                <w:sz w:val="28"/>
              </w:rPr>
              <w:t>прагне до 0</w:t>
            </w:r>
          </w:p>
        </w:tc>
      </w:tr>
    </w:tbl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jc w:val="both"/>
        <w:rPr>
          <w:i/>
          <w:sz w:val="28"/>
        </w:rPr>
      </w:pPr>
      <w:r w:rsidRPr="003964DB">
        <w:rPr>
          <w:b/>
          <w:i/>
          <w:sz w:val="28"/>
          <w:u w:val="single"/>
        </w:rPr>
        <w:t xml:space="preserve">Приклад. </w:t>
      </w:r>
      <w:r w:rsidRPr="003964DB">
        <w:rPr>
          <w:i/>
          <w:sz w:val="28"/>
        </w:rPr>
        <w:t>Розрахувати кількість пилу, виділювано</w:t>
      </w:r>
      <w:r>
        <w:rPr>
          <w:i/>
          <w:sz w:val="28"/>
        </w:rPr>
        <w:t>го</w:t>
      </w:r>
      <w:r w:rsidRPr="003964DB">
        <w:rPr>
          <w:i/>
          <w:sz w:val="28"/>
        </w:rPr>
        <w:t xml:space="preserve"> за 1 рік плоским породним відвалом площею </w:t>
      </w:r>
      <w:smartTag w:uri="urn:schemas-microsoft-com:office:smarttags" w:element="metricconverter">
        <w:smartTagPr>
          <w:attr w:name="ProductID" w:val="7,5 га"/>
        </w:smartTagPr>
        <w:r w:rsidRPr="003964DB">
          <w:rPr>
            <w:i/>
            <w:sz w:val="28"/>
          </w:rPr>
          <w:t>7,5 га</w:t>
        </w:r>
      </w:smartTag>
      <w:r w:rsidRPr="003964DB">
        <w:rPr>
          <w:i/>
          <w:sz w:val="28"/>
        </w:rPr>
        <w:t>. Відвал є діючим, розташований у Донецькій області, вологість породи – у межах 3,0 –8,0 %. Засоб</w:t>
      </w:r>
      <w:r>
        <w:rPr>
          <w:i/>
          <w:sz w:val="28"/>
        </w:rPr>
        <w:t>и</w:t>
      </w:r>
      <w:r w:rsidRPr="003964DB">
        <w:rPr>
          <w:i/>
          <w:sz w:val="28"/>
        </w:rPr>
        <w:t xml:space="preserve"> </w:t>
      </w:r>
      <w:proofErr w:type="spellStart"/>
      <w:r w:rsidRPr="003964DB">
        <w:rPr>
          <w:i/>
          <w:sz w:val="28"/>
        </w:rPr>
        <w:t>п</w:t>
      </w:r>
      <w:r>
        <w:rPr>
          <w:i/>
          <w:sz w:val="28"/>
        </w:rPr>
        <w:t>илопригнічення</w:t>
      </w:r>
      <w:proofErr w:type="spellEnd"/>
      <w:r w:rsidRPr="003964DB">
        <w:rPr>
          <w:i/>
          <w:sz w:val="28"/>
        </w:rPr>
        <w:t xml:space="preserve"> не застосовуються.</w:t>
      </w:r>
    </w:p>
    <w:p w:rsidR="009C2152" w:rsidRPr="003964DB" w:rsidRDefault="009C2152" w:rsidP="009C2152">
      <w:pPr>
        <w:jc w:val="both"/>
        <w:rPr>
          <w:b/>
          <w:i/>
          <w:sz w:val="28"/>
          <w:u w:val="single"/>
        </w:rPr>
      </w:pP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b/>
          <w:i/>
          <w:sz w:val="28"/>
          <w:u w:val="single"/>
        </w:rPr>
        <w:t>Рішення.</w:t>
      </w:r>
      <w:r w:rsidRPr="003964DB">
        <w:rPr>
          <w:b/>
          <w:sz w:val="28"/>
          <w:u w:val="single"/>
        </w:rPr>
        <w:t xml:space="preserve"> </w:t>
      </w:r>
      <w:r w:rsidRPr="003964DB">
        <w:rPr>
          <w:sz w:val="28"/>
        </w:rPr>
        <w:t>Для визначення щорічної кількості пилу від зазначеного відвала скористаємося формулою</w:t>
      </w:r>
    </w:p>
    <w:p w:rsidR="009C2152" w:rsidRPr="003964DB" w:rsidRDefault="009C2152" w:rsidP="009C2152">
      <w:pPr>
        <w:jc w:val="center"/>
        <w:rPr>
          <w:sz w:val="28"/>
        </w:rPr>
      </w:pPr>
      <w:r w:rsidRPr="003964DB">
        <w:rPr>
          <w:position w:val="-20"/>
          <w:sz w:val="28"/>
        </w:rPr>
        <w:object w:dxaOrig="6300" w:dyaOrig="540">
          <v:shape id="_x0000_i1097" type="#_x0000_t75" style="width:315pt;height:27pt" o:ole="">
            <v:imagedata r:id="rId132" o:title=""/>
          </v:shape>
          <o:OLEObject Type="Embed" ProgID="Equation.3" ShapeID="_x0000_i1097" DrawAspect="Content" ObjectID="_1447489771" r:id="rId133"/>
        </w:objec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 xml:space="preserve">Коефіцієнти </w:t>
      </w:r>
      <w:r w:rsidRPr="003964DB">
        <w:rPr>
          <w:position w:val="-20"/>
          <w:sz w:val="28"/>
        </w:rPr>
        <w:object w:dxaOrig="380" w:dyaOrig="440">
          <v:shape id="_x0000_i1098" type="#_x0000_t75" style="width:19pt;height:22pt" o:ole="">
            <v:imagedata r:id="rId111" o:title=""/>
          </v:shape>
          <o:OLEObject Type="Embed" ProgID="Equation.3" ShapeID="_x0000_i1098" DrawAspect="Content" ObjectID="_1447489772" r:id="rId134"/>
        </w:object>
      </w:r>
      <w:r w:rsidRPr="003964DB">
        <w:rPr>
          <w:sz w:val="28"/>
        </w:rPr>
        <w:t xml:space="preserve">, </w:t>
      </w:r>
      <w:r w:rsidRPr="003964DB">
        <w:rPr>
          <w:position w:val="-18"/>
          <w:sz w:val="28"/>
        </w:rPr>
        <w:object w:dxaOrig="340" w:dyaOrig="420">
          <v:shape id="_x0000_i1099" type="#_x0000_t75" style="width:17pt;height:21pt" o:ole="">
            <v:imagedata r:id="rId113" o:title=""/>
          </v:shape>
          <o:OLEObject Type="Embed" ProgID="Equation.3" ShapeID="_x0000_i1099" DrawAspect="Content" ObjectID="_1447489773" r:id="rId135"/>
        </w:object>
      </w:r>
      <w:r w:rsidRPr="003964DB">
        <w:rPr>
          <w:sz w:val="28"/>
        </w:rPr>
        <w:t xml:space="preserve"> і  </w:t>
      </w:r>
      <w:r w:rsidRPr="003964DB">
        <w:rPr>
          <w:position w:val="-18"/>
          <w:sz w:val="28"/>
        </w:rPr>
        <w:object w:dxaOrig="380" w:dyaOrig="420">
          <v:shape id="_x0000_i1100" type="#_x0000_t75" style="width:19pt;height:21pt" o:ole="">
            <v:imagedata r:id="rId115" o:title=""/>
          </v:shape>
          <o:OLEObject Type="Embed" ProgID="Equation.3" ShapeID="_x0000_i1100" DrawAspect="Content" ObjectID="_1447489774" r:id="rId136"/>
        </w:object>
      </w:r>
      <w:r w:rsidRPr="003964DB">
        <w:rPr>
          <w:sz w:val="28"/>
        </w:rPr>
        <w:t xml:space="preserve"> знайдемо у відповідних таблицях:</w:t>
      </w:r>
    </w:p>
    <w:p w:rsidR="009C2152" w:rsidRPr="003964DB" w:rsidRDefault="009C2152" w:rsidP="009C2152">
      <w:pPr>
        <w:numPr>
          <w:ilvl w:val="0"/>
          <w:numId w:val="4"/>
        </w:numPr>
        <w:ind w:left="0" w:firstLine="0"/>
        <w:jc w:val="both"/>
        <w:rPr>
          <w:sz w:val="28"/>
        </w:rPr>
      </w:pPr>
      <w:r w:rsidRPr="003964DB">
        <w:rPr>
          <w:sz w:val="28"/>
        </w:rPr>
        <w:t xml:space="preserve">при вологості породи 3,0-8,0 % середнє значення </w:t>
      </w:r>
      <w:r>
        <w:rPr>
          <w:sz w:val="28"/>
        </w:rPr>
        <w:t>К</w:t>
      </w:r>
      <w:r w:rsidRPr="003964DB">
        <w:rPr>
          <w:sz w:val="28"/>
          <w:vertAlign w:val="subscript"/>
        </w:rPr>
        <w:t xml:space="preserve">0 </w:t>
      </w:r>
      <w:r w:rsidRPr="003964DB">
        <w:rPr>
          <w:sz w:val="28"/>
        </w:rPr>
        <w:t>складе 1,0;</w:t>
      </w:r>
    </w:p>
    <w:p w:rsidR="009C2152" w:rsidRPr="003964DB" w:rsidRDefault="009C2152" w:rsidP="009C2152">
      <w:pPr>
        <w:numPr>
          <w:ilvl w:val="0"/>
          <w:numId w:val="4"/>
        </w:numPr>
        <w:ind w:left="0" w:firstLine="0"/>
        <w:jc w:val="both"/>
        <w:rPr>
          <w:sz w:val="28"/>
        </w:rPr>
      </w:pPr>
      <w:r w:rsidRPr="003964DB">
        <w:rPr>
          <w:sz w:val="28"/>
        </w:rPr>
        <w:t>середня швидкість вітру в Донецькій області складає 5-7 м/</w:t>
      </w:r>
      <w:proofErr w:type="spellStart"/>
      <w:r w:rsidRPr="003964DB">
        <w:rPr>
          <w:sz w:val="28"/>
        </w:rPr>
        <w:t>сек</w:t>
      </w:r>
      <w:proofErr w:type="spellEnd"/>
      <w:r w:rsidRPr="003964DB">
        <w:rPr>
          <w:sz w:val="28"/>
        </w:rPr>
        <w:t xml:space="preserve">, виходить, </w:t>
      </w:r>
      <w:r>
        <w:rPr>
          <w:sz w:val="28"/>
        </w:rPr>
        <w:t>К</w:t>
      </w:r>
      <w:r w:rsidRPr="003964DB">
        <w:rPr>
          <w:sz w:val="28"/>
          <w:vertAlign w:val="subscript"/>
        </w:rPr>
        <w:t>1</w:t>
      </w:r>
      <w:r w:rsidRPr="003964DB">
        <w:rPr>
          <w:sz w:val="28"/>
        </w:rPr>
        <w:t xml:space="preserve"> буде мати значення 1,4;</w:t>
      </w:r>
    </w:p>
    <w:p w:rsidR="009C2152" w:rsidRPr="003964DB" w:rsidRDefault="009C2152" w:rsidP="009C2152">
      <w:pPr>
        <w:numPr>
          <w:ilvl w:val="0"/>
          <w:numId w:val="4"/>
        </w:numPr>
        <w:ind w:left="0" w:firstLine="0"/>
        <w:jc w:val="both"/>
        <w:rPr>
          <w:sz w:val="28"/>
        </w:rPr>
      </w:pPr>
      <w:r w:rsidRPr="003964DB">
        <w:rPr>
          <w:sz w:val="28"/>
        </w:rPr>
        <w:t xml:space="preserve">відвал є діючим, тобто </w:t>
      </w:r>
      <w:r>
        <w:rPr>
          <w:sz w:val="28"/>
        </w:rPr>
        <w:t>К</w:t>
      </w:r>
      <w:r w:rsidRPr="003964DB">
        <w:rPr>
          <w:sz w:val="28"/>
          <w:vertAlign w:val="subscript"/>
        </w:rPr>
        <w:t>2</w:t>
      </w:r>
      <w:r w:rsidRPr="003964DB">
        <w:rPr>
          <w:sz w:val="28"/>
        </w:rPr>
        <w:t xml:space="preserve"> складе 1,0;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lastRenderedPageBreak/>
        <w:t xml:space="preserve">Значення </w:t>
      </w:r>
      <w:r w:rsidRPr="003964DB">
        <w:rPr>
          <w:position w:val="-20"/>
          <w:sz w:val="28"/>
        </w:rPr>
        <w:object w:dxaOrig="340" w:dyaOrig="440">
          <v:shape id="_x0000_i1101" type="#_x0000_t75" style="width:17pt;height:22pt" o:ole="">
            <v:imagedata r:id="rId137" o:title=""/>
          </v:shape>
          <o:OLEObject Type="Embed" ProgID="Equation.3" ShapeID="_x0000_i1101" DrawAspect="Content" ObjectID="_1447489775" r:id="rId138"/>
        </w:object>
      </w:r>
      <w:r w:rsidRPr="003964DB">
        <w:rPr>
          <w:sz w:val="28"/>
        </w:rPr>
        <w:t xml:space="preserve"> відоме з умови. Ефективність показника </w:t>
      </w:r>
      <w:r w:rsidRPr="003964DB">
        <w:rPr>
          <w:i/>
          <w:sz w:val="28"/>
        </w:rPr>
        <w:t>n</w:t>
      </w:r>
      <w:r w:rsidRPr="003964DB">
        <w:rPr>
          <w:sz w:val="28"/>
        </w:rPr>
        <w:t>, також за умовою, нульова. Річна кількість днів зі стійким сніжним покривом (</w:t>
      </w:r>
      <w:proofErr w:type="spellStart"/>
      <w:r w:rsidRPr="003964DB">
        <w:rPr>
          <w:i/>
          <w:sz w:val="28"/>
        </w:rPr>
        <w:t>T</w:t>
      </w:r>
      <w:r w:rsidRPr="003964DB">
        <w:rPr>
          <w:i/>
          <w:sz w:val="28"/>
          <w:vertAlign w:val="subscript"/>
        </w:rPr>
        <w:t>c</w:t>
      </w:r>
      <w:proofErr w:type="spellEnd"/>
      <w:r w:rsidRPr="003964DB">
        <w:rPr>
          <w:sz w:val="28"/>
        </w:rPr>
        <w:t>) по Донбасу невелик</w:t>
      </w:r>
      <w:r>
        <w:rPr>
          <w:sz w:val="28"/>
        </w:rPr>
        <w:t>а</w:t>
      </w:r>
      <w:r w:rsidRPr="003964DB">
        <w:rPr>
          <w:sz w:val="28"/>
        </w:rPr>
        <w:t xml:space="preserve"> і складає в середньому 50 днів. Підставляємо у формулу для визначення кількості пилу (М) наявні дані:</w:t>
      </w:r>
    </w:p>
    <w:p w:rsidR="009C2152" w:rsidRPr="003964DB" w:rsidRDefault="009C2152" w:rsidP="009C2152">
      <w:pPr>
        <w:jc w:val="center"/>
        <w:rPr>
          <w:sz w:val="28"/>
        </w:rPr>
      </w:pPr>
      <w:r w:rsidRPr="003964DB">
        <w:rPr>
          <w:position w:val="-10"/>
          <w:sz w:val="28"/>
        </w:rPr>
        <w:object w:dxaOrig="6660" w:dyaOrig="440">
          <v:shape id="_x0000_i1102" type="#_x0000_t75" style="width:333pt;height:22pt" o:ole="">
            <v:imagedata r:id="rId139" o:title=""/>
          </v:shape>
          <o:OLEObject Type="Embed" ProgID="Equation.3" ShapeID="_x0000_i1102" DrawAspect="Content" ObjectID="_1447489776" r:id="rId140"/>
        </w:object>
      </w:r>
    </w:p>
    <w:p w:rsidR="009C2152" w:rsidRPr="003964DB" w:rsidRDefault="009C2152" w:rsidP="009C2152">
      <w:pPr>
        <w:jc w:val="both"/>
        <w:rPr>
          <w:i/>
          <w:sz w:val="28"/>
        </w:rPr>
      </w:pP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b/>
          <w:i/>
          <w:sz w:val="28"/>
          <w:u w:val="single"/>
        </w:rPr>
        <w:t>Відповідь.</w:t>
      </w:r>
      <w:r w:rsidRPr="003964DB">
        <w:rPr>
          <w:i/>
          <w:sz w:val="28"/>
        </w:rPr>
        <w:t xml:space="preserve"> </w:t>
      </w:r>
      <w:r w:rsidRPr="003964DB">
        <w:rPr>
          <w:sz w:val="28"/>
        </w:rPr>
        <w:t>Даний плоский породний відвал виділяє в рік 28,6 тон пилу.</w:t>
      </w:r>
    </w:p>
    <w:p w:rsidR="009C2152" w:rsidRPr="003964DB" w:rsidRDefault="009C2152" w:rsidP="009C2152">
      <w:pPr>
        <w:jc w:val="both"/>
        <w:rPr>
          <w:sz w:val="28"/>
        </w:rPr>
      </w:pPr>
    </w:p>
    <w:p w:rsidR="009C2152" w:rsidRPr="003964DB" w:rsidRDefault="009C2152" w:rsidP="009C2152">
      <w:pPr>
        <w:jc w:val="both"/>
        <w:rPr>
          <w:sz w:val="28"/>
        </w:rPr>
      </w:pPr>
    </w:p>
    <w:p w:rsidR="009C2152" w:rsidRPr="003964DB" w:rsidRDefault="009C2152" w:rsidP="009C2152">
      <w:pPr>
        <w:jc w:val="both"/>
        <w:rPr>
          <w:sz w:val="28"/>
        </w:rPr>
      </w:pPr>
    </w:p>
    <w:p w:rsidR="009C2152" w:rsidRPr="003964DB" w:rsidRDefault="009C2152" w:rsidP="009C2152">
      <w:pPr>
        <w:jc w:val="both"/>
        <w:rPr>
          <w:sz w:val="28"/>
        </w:rPr>
      </w:pPr>
    </w:p>
    <w:p w:rsidR="009C2152" w:rsidRPr="003964DB" w:rsidRDefault="009C2152" w:rsidP="009C2152">
      <w:pPr>
        <w:jc w:val="both"/>
        <w:rPr>
          <w:sz w:val="28"/>
        </w:rPr>
      </w:pPr>
    </w:p>
    <w:p w:rsidR="009C2152" w:rsidRPr="003964DB" w:rsidRDefault="009C2152" w:rsidP="009C2152">
      <w:pPr>
        <w:jc w:val="both"/>
        <w:rPr>
          <w:sz w:val="28"/>
        </w:rPr>
      </w:pPr>
    </w:p>
    <w:p w:rsidR="009C2152" w:rsidRPr="003964DB" w:rsidRDefault="009C2152" w:rsidP="009C2152">
      <w:pPr>
        <w:jc w:val="center"/>
        <w:rPr>
          <w:sz w:val="28"/>
        </w:rPr>
      </w:pPr>
      <w:r w:rsidRPr="003964DB">
        <w:rPr>
          <w:sz w:val="28"/>
        </w:rPr>
        <w:t>ПРАКТИЧНЕ ЗАНЯТТЯ  6</w:t>
      </w:r>
    </w:p>
    <w:p w:rsidR="009C2152" w:rsidRPr="003964DB" w:rsidRDefault="009C2152" w:rsidP="009C2152">
      <w:pPr>
        <w:jc w:val="both"/>
        <w:rPr>
          <w:sz w:val="28"/>
        </w:rPr>
      </w:pPr>
    </w:p>
    <w:p w:rsidR="009C2152" w:rsidRPr="003964DB" w:rsidRDefault="009C2152" w:rsidP="009C2152">
      <w:pPr>
        <w:jc w:val="center"/>
        <w:rPr>
          <w:b/>
          <w:sz w:val="28"/>
        </w:rPr>
      </w:pPr>
      <w:r w:rsidRPr="003964DB">
        <w:rPr>
          <w:b/>
          <w:sz w:val="28"/>
        </w:rPr>
        <w:t>Розрахунок ширини санітарно-захисної і механічн</w:t>
      </w:r>
      <w:r>
        <w:rPr>
          <w:b/>
          <w:sz w:val="28"/>
        </w:rPr>
        <w:t>ої</w:t>
      </w:r>
      <w:r w:rsidRPr="003964DB">
        <w:rPr>
          <w:b/>
          <w:sz w:val="28"/>
        </w:rPr>
        <w:t xml:space="preserve"> захисної зон відвалів вугільних шахт.</w:t>
      </w:r>
    </w:p>
    <w:p w:rsidR="009C2152" w:rsidRPr="003964DB" w:rsidRDefault="009C2152" w:rsidP="009C2152">
      <w:pPr>
        <w:jc w:val="center"/>
        <w:rPr>
          <w:b/>
          <w:sz w:val="28"/>
        </w:rPr>
      </w:pP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b/>
          <w:i/>
          <w:sz w:val="28"/>
        </w:rPr>
        <w:t>Ціль заняття:</w:t>
      </w:r>
      <w:r w:rsidRPr="003964DB">
        <w:rPr>
          <w:sz w:val="28"/>
        </w:rPr>
        <w:t xml:space="preserve"> навчитися розраховувати необхідну ширину санітарно-захисної (</w:t>
      </w:r>
      <w:r>
        <w:rPr>
          <w:sz w:val="28"/>
        </w:rPr>
        <w:t>С</w:t>
      </w:r>
      <w:r w:rsidRPr="003964DB">
        <w:rPr>
          <w:sz w:val="28"/>
        </w:rPr>
        <w:t>33) і механічної захисн</w:t>
      </w:r>
      <w:r>
        <w:rPr>
          <w:sz w:val="28"/>
        </w:rPr>
        <w:t>ої</w:t>
      </w:r>
      <w:r w:rsidRPr="003964DB">
        <w:rPr>
          <w:sz w:val="28"/>
        </w:rPr>
        <w:t xml:space="preserve"> (М33) зон відвалів вугільних шахт. 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b/>
          <w:i/>
          <w:sz w:val="28"/>
        </w:rPr>
        <w:t xml:space="preserve">Тривалість заняття </w:t>
      </w:r>
      <w:r w:rsidRPr="003964DB">
        <w:rPr>
          <w:sz w:val="28"/>
        </w:rPr>
        <w:t xml:space="preserve">– 2 години. </w:t>
      </w:r>
    </w:p>
    <w:p w:rsidR="009C2152" w:rsidRPr="003964DB" w:rsidRDefault="009C2152" w:rsidP="009C2152">
      <w:pPr>
        <w:jc w:val="both"/>
        <w:rPr>
          <w:sz w:val="28"/>
        </w:rPr>
      </w:pP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 xml:space="preserve">Ширина санітарно-захисних зон (тобто таких зон, у яких концентрація шкідливих викидів може перевищувати значення їх </w:t>
      </w:r>
      <w:r>
        <w:rPr>
          <w:sz w:val="28"/>
        </w:rPr>
        <w:t>Г</w:t>
      </w:r>
      <w:r w:rsidRPr="003964DB">
        <w:rPr>
          <w:sz w:val="28"/>
        </w:rPr>
        <w:t>ДК) для відвалів вугільних шахт в Україні регламентується державними санітарними правилами і складає: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>а) 500 м:</w:t>
      </w:r>
    </w:p>
    <w:p w:rsidR="009C2152" w:rsidRPr="003964DB" w:rsidRDefault="009C2152" w:rsidP="009C2152">
      <w:pPr>
        <w:numPr>
          <w:ilvl w:val="0"/>
          <w:numId w:val="4"/>
        </w:numPr>
        <w:ind w:left="0" w:firstLine="0"/>
        <w:jc w:val="both"/>
        <w:rPr>
          <w:sz w:val="28"/>
        </w:rPr>
      </w:pPr>
      <w:r w:rsidRPr="003964DB">
        <w:rPr>
          <w:sz w:val="28"/>
        </w:rPr>
        <w:t>діючі відвали;</w:t>
      </w:r>
    </w:p>
    <w:p w:rsidR="009C2152" w:rsidRPr="003964DB" w:rsidRDefault="009C2152" w:rsidP="009C2152">
      <w:pPr>
        <w:numPr>
          <w:ilvl w:val="0"/>
          <w:numId w:val="4"/>
        </w:numPr>
        <w:ind w:left="0" w:firstLine="0"/>
        <w:jc w:val="both"/>
        <w:rPr>
          <w:sz w:val="28"/>
        </w:rPr>
      </w:pPr>
      <w:r w:rsidRPr="003964DB">
        <w:rPr>
          <w:sz w:val="28"/>
        </w:rPr>
        <w:t xml:space="preserve">недіючі </w:t>
      </w:r>
      <w:r>
        <w:rPr>
          <w:sz w:val="28"/>
        </w:rPr>
        <w:t>,які горять,</w:t>
      </w:r>
      <w:r w:rsidRPr="003964DB">
        <w:rPr>
          <w:sz w:val="28"/>
        </w:rPr>
        <w:t xml:space="preserve"> висотою більш </w:t>
      </w:r>
      <w:smartTag w:uri="urn:schemas-microsoft-com:office:smarttags" w:element="metricconverter">
        <w:smartTagPr>
          <w:attr w:name="ProductID" w:val="30 м"/>
        </w:smartTagPr>
        <w:r w:rsidRPr="003964DB">
          <w:rPr>
            <w:sz w:val="28"/>
          </w:rPr>
          <w:t>30 м</w:t>
        </w:r>
      </w:smartTag>
      <w:r w:rsidRPr="003964DB">
        <w:rPr>
          <w:sz w:val="28"/>
        </w:rPr>
        <w:t>;</w:t>
      </w:r>
    </w:p>
    <w:p w:rsidR="009C2152" w:rsidRPr="003964DB" w:rsidRDefault="009C2152" w:rsidP="009C2152">
      <w:pPr>
        <w:numPr>
          <w:ilvl w:val="0"/>
          <w:numId w:val="4"/>
        </w:numPr>
        <w:ind w:left="0" w:firstLine="0"/>
        <w:jc w:val="both"/>
        <w:rPr>
          <w:sz w:val="28"/>
        </w:rPr>
      </w:pPr>
      <w:r w:rsidRPr="003964DB">
        <w:rPr>
          <w:sz w:val="28"/>
        </w:rPr>
        <w:t xml:space="preserve">недіючі </w:t>
      </w:r>
      <w:r>
        <w:rPr>
          <w:sz w:val="28"/>
        </w:rPr>
        <w:t>згаслі</w:t>
      </w:r>
      <w:r w:rsidRPr="003964DB">
        <w:rPr>
          <w:sz w:val="28"/>
        </w:rPr>
        <w:t xml:space="preserve"> висотою більш </w:t>
      </w:r>
      <w:smartTag w:uri="urn:schemas-microsoft-com:office:smarttags" w:element="metricconverter">
        <w:smartTagPr>
          <w:attr w:name="ProductID" w:val="50 м"/>
        </w:smartTagPr>
        <w:r w:rsidRPr="003964DB">
          <w:rPr>
            <w:sz w:val="28"/>
          </w:rPr>
          <w:t>50 м</w:t>
        </w:r>
      </w:smartTag>
      <w:r w:rsidRPr="003964DB">
        <w:rPr>
          <w:sz w:val="28"/>
        </w:rPr>
        <w:t>.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>б) 300 м:</w:t>
      </w:r>
    </w:p>
    <w:p w:rsidR="009C2152" w:rsidRPr="003964DB" w:rsidRDefault="009C2152" w:rsidP="009C2152">
      <w:pPr>
        <w:numPr>
          <w:ilvl w:val="0"/>
          <w:numId w:val="4"/>
        </w:numPr>
        <w:ind w:left="0" w:firstLine="0"/>
        <w:jc w:val="both"/>
        <w:rPr>
          <w:sz w:val="28"/>
        </w:rPr>
      </w:pPr>
      <w:r w:rsidRPr="003964DB">
        <w:rPr>
          <w:sz w:val="28"/>
        </w:rPr>
        <w:t xml:space="preserve">недіючі </w:t>
      </w:r>
      <w:r>
        <w:rPr>
          <w:sz w:val="28"/>
        </w:rPr>
        <w:t>згаслі</w:t>
      </w:r>
      <w:r w:rsidRPr="003964DB">
        <w:rPr>
          <w:sz w:val="28"/>
        </w:rPr>
        <w:t xml:space="preserve"> висотою менш </w:t>
      </w:r>
      <w:smartTag w:uri="urn:schemas-microsoft-com:office:smarttags" w:element="metricconverter">
        <w:smartTagPr>
          <w:attr w:name="ProductID" w:val="50 м"/>
        </w:smartTagPr>
        <w:r w:rsidRPr="003964DB">
          <w:rPr>
            <w:sz w:val="28"/>
          </w:rPr>
          <w:t>50 м</w:t>
        </w:r>
      </w:smartTag>
      <w:r w:rsidRPr="003964DB">
        <w:rPr>
          <w:sz w:val="28"/>
        </w:rPr>
        <w:t>.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>в) 100 м:</w:t>
      </w:r>
    </w:p>
    <w:p w:rsidR="009C2152" w:rsidRPr="003964DB" w:rsidRDefault="009C2152" w:rsidP="009C2152">
      <w:pPr>
        <w:numPr>
          <w:ilvl w:val="0"/>
          <w:numId w:val="4"/>
        </w:numPr>
        <w:ind w:left="0" w:firstLine="0"/>
        <w:jc w:val="both"/>
        <w:rPr>
          <w:sz w:val="28"/>
        </w:rPr>
      </w:pPr>
      <w:r w:rsidRPr="003964DB">
        <w:rPr>
          <w:sz w:val="28"/>
        </w:rPr>
        <w:t>недіючі рекультив</w:t>
      </w:r>
      <w:r>
        <w:rPr>
          <w:sz w:val="28"/>
        </w:rPr>
        <w:t>о</w:t>
      </w:r>
      <w:r w:rsidRPr="003964DB">
        <w:rPr>
          <w:sz w:val="28"/>
        </w:rPr>
        <w:t>ван</w:t>
      </w:r>
      <w:r>
        <w:rPr>
          <w:sz w:val="28"/>
        </w:rPr>
        <w:t>і</w:t>
      </w:r>
      <w:r w:rsidRPr="003964DB">
        <w:rPr>
          <w:sz w:val="28"/>
        </w:rPr>
        <w:t xml:space="preserve"> висотою менш </w:t>
      </w:r>
      <w:smartTag w:uri="urn:schemas-microsoft-com:office:smarttags" w:element="metricconverter">
        <w:smartTagPr>
          <w:attr w:name="ProductID" w:val="50 м"/>
        </w:smartTagPr>
        <w:r w:rsidRPr="003964DB">
          <w:rPr>
            <w:sz w:val="28"/>
          </w:rPr>
          <w:t>50 м</w:t>
        </w:r>
      </w:smartTag>
      <w:r w:rsidRPr="003964DB">
        <w:rPr>
          <w:sz w:val="28"/>
        </w:rPr>
        <w:t>.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 xml:space="preserve">Ширина механічних захисних зон (тобто прилягаючих до відвалів зон, у яких можливі наслідки мимовільного механічного руйнування відвалів) визначається </w:t>
      </w:r>
      <w:r>
        <w:rPr>
          <w:sz w:val="28"/>
        </w:rPr>
        <w:t>за формулами: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>а) для діючих відвалів висотою більш 28 м:</w:t>
      </w:r>
    </w:p>
    <w:p w:rsidR="009C2152" w:rsidRPr="003964DB" w:rsidRDefault="009C2152" w:rsidP="009C2152">
      <w:pPr>
        <w:ind w:left="2124" w:firstLine="708"/>
        <w:jc w:val="both"/>
        <w:rPr>
          <w:sz w:val="28"/>
        </w:rPr>
      </w:pPr>
      <w:r w:rsidRPr="003964DB">
        <w:rPr>
          <w:position w:val="-10"/>
          <w:sz w:val="28"/>
        </w:rPr>
        <w:object w:dxaOrig="1760" w:dyaOrig="320">
          <v:shape id="_x0000_i1103" type="#_x0000_t75" style="width:88pt;height:16pt" o:ole="">
            <v:imagedata r:id="rId141" o:title=""/>
          </v:shape>
          <o:OLEObject Type="Embed" ProgID="Equation.3" ShapeID="_x0000_i1103" DrawAspect="Content" ObjectID="_1447489777" r:id="rId142"/>
        </w:object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  <w:t>(14)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 xml:space="preserve"> де </w:t>
      </w:r>
      <w:r w:rsidRPr="003964DB">
        <w:rPr>
          <w:i/>
          <w:sz w:val="28"/>
        </w:rPr>
        <w:t>В</w:t>
      </w:r>
      <w:r w:rsidRPr="003964DB">
        <w:rPr>
          <w:sz w:val="28"/>
        </w:rPr>
        <w:t xml:space="preserve"> – ширина М33,</w:t>
      </w:r>
      <w:r>
        <w:rPr>
          <w:sz w:val="28"/>
        </w:rPr>
        <w:t xml:space="preserve"> </w:t>
      </w:r>
      <w:r w:rsidRPr="003964DB">
        <w:rPr>
          <w:i/>
          <w:sz w:val="28"/>
        </w:rPr>
        <w:t xml:space="preserve">h - </w:t>
      </w:r>
      <w:r w:rsidRPr="003964DB">
        <w:rPr>
          <w:sz w:val="28"/>
        </w:rPr>
        <w:t xml:space="preserve">висота відвала. </w:t>
      </w:r>
    </w:p>
    <w:p w:rsidR="009C2152" w:rsidRPr="003964DB" w:rsidRDefault="009C2152" w:rsidP="009C2152">
      <w:pPr>
        <w:jc w:val="both"/>
        <w:rPr>
          <w:sz w:val="28"/>
        </w:rPr>
      </w:pP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lastRenderedPageBreak/>
        <w:t xml:space="preserve">Для відвалів висотою від 10 до </w:t>
      </w:r>
      <w:smartTag w:uri="urn:schemas-microsoft-com:office:smarttags" w:element="metricconverter">
        <w:smartTagPr>
          <w:attr w:name="ProductID" w:val="28 м"/>
        </w:smartTagPr>
        <w:r w:rsidRPr="003964DB">
          <w:rPr>
            <w:sz w:val="28"/>
          </w:rPr>
          <w:t>28 м</w:t>
        </w:r>
      </w:smartTag>
      <w:r w:rsidRPr="003964DB">
        <w:rPr>
          <w:sz w:val="28"/>
        </w:rPr>
        <w:t xml:space="preserve"> значення ширини М33 установлюється рівним </w:t>
      </w:r>
      <w:smartTag w:uri="urn:schemas-microsoft-com:office:smarttags" w:element="metricconverter">
        <w:smartTagPr>
          <w:attr w:name="ProductID" w:val="20 м"/>
        </w:smartTagPr>
        <w:r w:rsidRPr="003964DB">
          <w:rPr>
            <w:sz w:val="28"/>
          </w:rPr>
          <w:t>20 м</w:t>
        </w:r>
      </w:smartTag>
      <w:r w:rsidRPr="003964DB">
        <w:rPr>
          <w:sz w:val="28"/>
        </w:rPr>
        <w:t xml:space="preserve">. 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>б) для недіючих відвалів:</w:t>
      </w:r>
    </w:p>
    <w:p w:rsidR="009C2152" w:rsidRPr="003964DB" w:rsidRDefault="009C2152" w:rsidP="009C2152">
      <w:pPr>
        <w:ind w:left="2124" w:firstLine="708"/>
        <w:jc w:val="both"/>
        <w:rPr>
          <w:sz w:val="28"/>
        </w:rPr>
      </w:pPr>
      <w:r w:rsidRPr="003964DB">
        <w:rPr>
          <w:position w:val="-12"/>
          <w:sz w:val="28"/>
        </w:rPr>
        <w:object w:dxaOrig="3200" w:dyaOrig="360">
          <v:shape id="_x0000_i1104" type="#_x0000_t75" style="width:160pt;height:18pt" o:ole="">
            <v:imagedata r:id="rId143" o:title=""/>
          </v:shape>
          <o:OLEObject Type="Embed" ProgID="Equation.3" ShapeID="_x0000_i1104" DrawAspect="Content" ObjectID="_1447489778" r:id="rId144"/>
        </w:object>
      </w:r>
      <w:r w:rsidRPr="003964DB">
        <w:rPr>
          <w:sz w:val="28"/>
        </w:rPr>
        <w:t xml:space="preserve"> ,</w:t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</w:r>
      <w:r w:rsidRPr="003964DB">
        <w:rPr>
          <w:sz w:val="28"/>
        </w:rPr>
        <w:tab/>
        <w:t>(15)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 xml:space="preserve">де </w:t>
      </w:r>
      <w:r w:rsidRPr="003964DB">
        <w:rPr>
          <w:i/>
          <w:sz w:val="28"/>
        </w:rPr>
        <w:t>В</w:t>
      </w:r>
      <w:r w:rsidRPr="003964DB">
        <w:rPr>
          <w:sz w:val="28"/>
        </w:rPr>
        <w:t xml:space="preserve"> – ширина М33,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i/>
          <w:sz w:val="28"/>
        </w:rPr>
        <w:t xml:space="preserve">h - </w:t>
      </w:r>
      <w:r w:rsidRPr="003964DB">
        <w:rPr>
          <w:sz w:val="28"/>
        </w:rPr>
        <w:t>висота відвал</w:t>
      </w:r>
      <w:r>
        <w:rPr>
          <w:sz w:val="28"/>
        </w:rPr>
        <w:t>у</w:t>
      </w:r>
      <w:r w:rsidRPr="003964DB">
        <w:rPr>
          <w:sz w:val="28"/>
        </w:rPr>
        <w:t xml:space="preserve">, </w:t>
      </w:r>
      <w:r w:rsidRPr="003964DB">
        <w:rPr>
          <w:position w:val="-12"/>
          <w:sz w:val="28"/>
        </w:rPr>
        <w:object w:dxaOrig="300" w:dyaOrig="360">
          <v:shape id="_x0000_i1105" type="#_x0000_t75" style="width:15pt;height:18pt" o:ole="">
            <v:imagedata r:id="rId145" o:title=""/>
          </v:shape>
          <o:OLEObject Type="Embed" ProgID="Equation.3" ShapeID="_x0000_i1105" DrawAspect="Content" ObjectID="_1447489779" r:id="rId146"/>
        </w:object>
      </w:r>
      <w:r w:rsidRPr="003964DB">
        <w:rPr>
          <w:sz w:val="28"/>
        </w:rPr>
        <w:t>- первісний кут укосу,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position w:val="-10"/>
          <w:sz w:val="28"/>
        </w:rPr>
        <w:object w:dxaOrig="279" w:dyaOrig="340">
          <v:shape id="_x0000_i1106" type="#_x0000_t75" style="width:14pt;height:17pt" o:ole="">
            <v:imagedata r:id="rId147" o:title=""/>
          </v:shape>
          <o:OLEObject Type="Embed" ProgID="Equation.3" ShapeID="_x0000_i1106" DrawAspect="Content" ObjectID="_1447489780" r:id="rId148"/>
        </w:object>
      </w:r>
      <w:r w:rsidRPr="003964DB">
        <w:rPr>
          <w:sz w:val="28"/>
        </w:rPr>
        <w:t xml:space="preserve"> - кут укосу після тривалого вивітрювання.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 xml:space="preserve">Значення </w:t>
      </w:r>
      <w:proofErr w:type="spellStart"/>
      <w:r w:rsidRPr="003964DB">
        <w:rPr>
          <w:i/>
          <w:sz w:val="28"/>
        </w:rPr>
        <w:t>ctg</w:t>
      </w:r>
      <w:r>
        <w:rPr>
          <w:i/>
          <w:sz w:val="28"/>
        </w:rPr>
        <w:t>α</w:t>
      </w:r>
      <w:proofErr w:type="spellEnd"/>
      <w:r w:rsidRPr="003964DB">
        <w:rPr>
          <w:sz w:val="28"/>
        </w:rPr>
        <w:t xml:space="preserve"> </w:t>
      </w:r>
      <w:r>
        <w:rPr>
          <w:sz w:val="28"/>
        </w:rPr>
        <w:t>на</w:t>
      </w:r>
      <w:r w:rsidRPr="003964DB">
        <w:rPr>
          <w:sz w:val="28"/>
        </w:rPr>
        <w:t>ведені в таблиці 4.</w:t>
      </w:r>
    </w:p>
    <w:p w:rsidR="009C2152" w:rsidRPr="003964DB" w:rsidRDefault="009C2152" w:rsidP="009C2152">
      <w:pPr>
        <w:jc w:val="both"/>
        <w:rPr>
          <w:b/>
          <w:i/>
          <w:sz w:val="28"/>
          <w:u w:val="single"/>
        </w:rPr>
      </w:pPr>
    </w:p>
    <w:p w:rsidR="009C2152" w:rsidRPr="003964DB" w:rsidRDefault="009C2152" w:rsidP="009C2152">
      <w:pPr>
        <w:jc w:val="both"/>
        <w:rPr>
          <w:i/>
          <w:sz w:val="28"/>
        </w:rPr>
      </w:pPr>
      <w:r w:rsidRPr="003964DB">
        <w:rPr>
          <w:b/>
          <w:i/>
          <w:sz w:val="28"/>
          <w:u w:val="single"/>
        </w:rPr>
        <w:t>Приклад 1</w:t>
      </w:r>
      <w:r w:rsidRPr="003964DB">
        <w:rPr>
          <w:i/>
          <w:sz w:val="28"/>
        </w:rPr>
        <w:t xml:space="preserve">. Діючий відвал вугільної шахти має висоту </w:t>
      </w:r>
      <w:smartTag w:uri="urn:schemas-microsoft-com:office:smarttags" w:element="metricconverter">
        <w:smartTagPr>
          <w:attr w:name="ProductID" w:val="70 м"/>
        </w:smartTagPr>
        <w:r w:rsidRPr="003964DB">
          <w:rPr>
            <w:i/>
            <w:sz w:val="28"/>
          </w:rPr>
          <w:t>70 м</w:t>
        </w:r>
      </w:smartTag>
      <w:r w:rsidRPr="003964DB">
        <w:rPr>
          <w:i/>
          <w:sz w:val="28"/>
        </w:rPr>
        <w:t>. Розрахувати мінімальну ширину санітарно-захисної і механічн</w:t>
      </w:r>
      <w:r>
        <w:rPr>
          <w:i/>
          <w:sz w:val="28"/>
        </w:rPr>
        <w:t>ої</w:t>
      </w:r>
      <w:r w:rsidRPr="003964DB">
        <w:rPr>
          <w:i/>
          <w:sz w:val="28"/>
        </w:rPr>
        <w:t xml:space="preserve"> захисної зон</w:t>
      </w:r>
      <w:r>
        <w:rPr>
          <w:i/>
          <w:sz w:val="28"/>
        </w:rPr>
        <w:t>и</w:t>
      </w:r>
      <w:r w:rsidRPr="003964DB">
        <w:rPr>
          <w:i/>
          <w:sz w:val="28"/>
        </w:rPr>
        <w:t>.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b/>
          <w:i/>
          <w:sz w:val="28"/>
          <w:u w:val="single"/>
        </w:rPr>
        <w:t>Рішення.</w:t>
      </w:r>
      <w:r w:rsidRPr="003964DB">
        <w:rPr>
          <w:sz w:val="28"/>
        </w:rPr>
        <w:t xml:space="preserve"> </w:t>
      </w:r>
      <w:r>
        <w:rPr>
          <w:sz w:val="28"/>
        </w:rPr>
        <w:t xml:space="preserve">Оскільки </w:t>
      </w:r>
      <w:r w:rsidRPr="003964DB">
        <w:rPr>
          <w:sz w:val="28"/>
        </w:rPr>
        <w:t xml:space="preserve">відвал є діючим, ширина його </w:t>
      </w:r>
      <w:r>
        <w:rPr>
          <w:sz w:val="28"/>
          <w:szCs w:val="28"/>
        </w:rPr>
        <w:t>СЗЗ</w:t>
      </w:r>
      <w:r w:rsidRPr="003964DB">
        <w:rPr>
          <w:sz w:val="28"/>
        </w:rPr>
        <w:t>, незалежно від висоти і стану, приймається рівно</w:t>
      </w:r>
      <w:r>
        <w:rPr>
          <w:sz w:val="28"/>
        </w:rPr>
        <w:t>ю</w:t>
      </w:r>
      <w:r w:rsidRPr="003964DB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500 м"/>
        </w:smartTagPr>
        <w:r w:rsidRPr="003964DB">
          <w:rPr>
            <w:sz w:val="28"/>
          </w:rPr>
          <w:t>500 м</w:t>
        </w:r>
      </w:smartTag>
      <w:r w:rsidRPr="003964DB">
        <w:rPr>
          <w:sz w:val="28"/>
        </w:rPr>
        <w:t>. Ширину М</w:t>
      </w:r>
      <w:r>
        <w:rPr>
          <w:sz w:val="28"/>
        </w:rPr>
        <w:t>ЗЗ</w:t>
      </w:r>
      <w:r w:rsidRPr="003964DB">
        <w:rPr>
          <w:sz w:val="28"/>
        </w:rPr>
        <w:t xml:space="preserve"> для діючого відвала (</w:t>
      </w:r>
      <w:r>
        <w:rPr>
          <w:i/>
          <w:sz w:val="28"/>
        </w:rPr>
        <w:t>В</w:t>
      </w:r>
      <w:r w:rsidRPr="003964DB">
        <w:rPr>
          <w:sz w:val="28"/>
        </w:rPr>
        <w:t xml:space="preserve">) розраховуємо </w:t>
      </w:r>
      <w:r>
        <w:rPr>
          <w:sz w:val="28"/>
        </w:rPr>
        <w:t>за формулою:</w:t>
      </w:r>
    </w:p>
    <w:p w:rsidR="009C2152" w:rsidRPr="003964DB" w:rsidRDefault="009C2152" w:rsidP="009C2152">
      <w:pPr>
        <w:jc w:val="center"/>
        <w:rPr>
          <w:i/>
          <w:sz w:val="28"/>
        </w:rPr>
      </w:pPr>
      <w:r w:rsidRPr="003964DB">
        <w:rPr>
          <w:position w:val="-10"/>
          <w:sz w:val="28"/>
        </w:rPr>
        <w:object w:dxaOrig="1359" w:dyaOrig="320">
          <v:shape id="_x0000_i1107" type="#_x0000_t75" style="width:68pt;height:16pt" o:ole="" fillcolor="window">
            <v:imagedata r:id="rId149" o:title=""/>
          </v:shape>
          <o:OLEObject Type="Embed" ProgID="Equation.3" ShapeID="_x0000_i1107" DrawAspect="Content" ObjectID="_1447489781" r:id="rId150"/>
        </w:object>
      </w:r>
      <w:r w:rsidRPr="003964DB">
        <w:rPr>
          <w:sz w:val="28"/>
        </w:rPr>
        <w:t xml:space="preserve"> </w:t>
      </w:r>
      <w:r w:rsidRPr="003964DB">
        <w:rPr>
          <w:i/>
          <w:sz w:val="28"/>
        </w:rPr>
        <w:t>(м)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 xml:space="preserve">При </w:t>
      </w:r>
      <w:r w:rsidRPr="003964DB">
        <w:rPr>
          <w:i/>
          <w:sz w:val="28"/>
        </w:rPr>
        <w:t xml:space="preserve">h, </w:t>
      </w:r>
      <w:r w:rsidRPr="003964DB">
        <w:rPr>
          <w:sz w:val="28"/>
        </w:rPr>
        <w:t xml:space="preserve">за умовою, </w:t>
      </w:r>
      <w:smartTag w:uri="urn:schemas-microsoft-com:office:smarttags" w:element="metricconverter">
        <w:smartTagPr>
          <w:attr w:name="ProductID" w:val="70 м"/>
        </w:smartTagPr>
        <w:r w:rsidRPr="003964DB">
          <w:rPr>
            <w:sz w:val="28"/>
          </w:rPr>
          <w:t>70 м</w:t>
        </w:r>
      </w:smartTag>
      <w:r w:rsidRPr="003964DB">
        <w:rPr>
          <w:sz w:val="28"/>
        </w:rPr>
        <w:t>,</w:t>
      </w:r>
    </w:p>
    <w:p w:rsidR="009C2152" w:rsidRPr="003964DB" w:rsidRDefault="009C2152" w:rsidP="009C2152">
      <w:pPr>
        <w:rPr>
          <w:sz w:val="28"/>
        </w:rPr>
      </w:pPr>
      <w:r w:rsidRPr="003964DB">
        <w:rPr>
          <w:sz w:val="28"/>
        </w:rPr>
        <w:t>одержуємо:</w:t>
      </w:r>
    </w:p>
    <w:p w:rsidR="009C2152" w:rsidRPr="003964DB" w:rsidRDefault="009C2152" w:rsidP="009C2152">
      <w:pPr>
        <w:jc w:val="center"/>
        <w:rPr>
          <w:i/>
          <w:sz w:val="28"/>
        </w:rPr>
      </w:pPr>
      <w:r w:rsidRPr="003964DB">
        <w:rPr>
          <w:position w:val="-10"/>
          <w:sz w:val="28"/>
        </w:rPr>
        <w:object w:dxaOrig="2180" w:dyaOrig="320">
          <v:shape id="_x0000_i1108" type="#_x0000_t75" style="width:109pt;height:16pt" o:ole="" fillcolor="window">
            <v:imagedata r:id="rId151" o:title=""/>
          </v:shape>
          <o:OLEObject Type="Embed" ProgID="Equation.3" ShapeID="_x0000_i1108" DrawAspect="Content" ObjectID="_1447489782" r:id="rId152"/>
        </w:object>
      </w:r>
      <w:r w:rsidRPr="003964DB">
        <w:rPr>
          <w:sz w:val="28"/>
        </w:rPr>
        <w:t xml:space="preserve"> </w:t>
      </w:r>
      <w:r w:rsidRPr="003964DB">
        <w:rPr>
          <w:i/>
          <w:sz w:val="28"/>
        </w:rPr>
        <w:t>(м),</w:t>
      </w:r>
    </w:p>
    <w:p w:rsidR="009C2152" w:rsidRPr="003964DB" w:rsidRDefault="009C2152" w:rsidP="009C2152">
      <w:pPr>
        <w:rPr>
          <w:sz w:val="28"/>
        </w:rPr>
      </w:pPr>
      <w:r w:rsidRPr="003964DB">
        <w:rPr>
          <w:b/>
          <w:i/>
          <w:sz w:val="28"/>
          <w:u w:val="single"/>
        </w:rPr>
        <w:t>Відповідь:</w:t>
      </w:r>
      <w:r w:rsidRPr="003964DB">
        <w:rPr>
          <w:sz w:val="28"/>
        </w:rPr>
        <w:t xml:space="preserve"> для даного відвала ширина </w:t>
      </w:r>
      <w:r>
        <w:rPr>
          <w:sz w:val="28"/>
        </w:rPr>
        <w:t>СЗЗ</w:t>
      </w:r>
      <w:r w:rsidRPr="003964DB">
        <w:rPr>
          <w:sz w:val="28"/>
        </w:rPr>
        <w:t xml:space="preserve"> складає </w:t>
      </w:r>
      <w:smartTag w:uri="urn:schemas-microsoft-com:office:smarttags" w:element="metricconverter">
        <w:smartTagPr>
          <w:attr w:name="ProductID" w:val="500 м"/>
        </w:smartTagPr>
        <w:r w:rsidRPr="003964DB">
          <w:rPr>
            <w:sz w:val="28"/>
          </w:rPr>
          <w:t>500 м</w:t>
        </w:r>
      </w:smartTag>
      <w:r w:rsidRPr="003964DB">
        <w:rPr>
          <w:sz w:val="28"/>
        </w:rPr>
        <w:t>, ширина М</w:t>
      </w:r>
      <w:r>
        <w:rPr>
          <w:sz w:val="28"/>
        </w:rPr>
        <w:t>ЗЗ</w:t>
      </w:r>
      <w:r w:rsidRPr="003964DB">
        <w:rPr>
          <w:sz w:val="28"/>
        </w:rPr>
        <w:t xml:space="preserve"> – </w:t>
      </w:r>
      <w:smartTag w:uri="urn:schemas-microsoft-com:office:smarttags" w:element="metricconverter">
        <w:smartTagPr>
          <w:attr w:name="ProductID" w:val="125 м"/>
        </w:smartTagPr>
        <w:r w:rsidRPr="003964DB">
          <w:rPr>
            <w:sz w:val="28"/>
          </w:rPr>
          <w:t>125 м</w:t>
        </w:r>
      </w:smartTag>
      <w:r w:rsidRPr="003964DB">
        <w:rPr>
          <w:sz w:val="28"/>
        </w:rPr>
        <w:t xml:space="preserve">. </w:t>
      </w:r>
    </w:p>
    <w:p w:rsidR="009C2152" w:rsidRPr="003964DB" w:rsidRDefault="009C2152" w:rsidP="009C2152">
      <w:pPr>
        <w:pStyle w:val="af0"/>
        <w:jc w:val="both"/>
        <w:rPr>
          <w:i/>
          <w:lang w:val="uk-UA"/>
        </w:rPr>
      </w:pPr>
    </w:p>
    <w:p w:rsidR="009C2152" w:rsidRPr="003964DB" w:rsidRDefault="009C2152" w:rsidP="009C2152">
      <w:pPr>
        <w:pStyle w:val="af0"/>
        <w:jc w:val="both"/>
        <w:rPr>
          <w:i/>
          <w:lang w:val="uk-UA"/>
        </w:rPr>
      </w:pPr>
      <w:r w:rsidRPr="003964DB">
        <w:rPr>
          <w:b/>
          <w:i/>
          <w:u w:val="single"/>
          <w:lang w:val="uk-UA"/>
        </w:rPr>
        <w:t>Приклад 2.</w:t>
      </w:r>
      <w:r w:rsidRPr="003964DB">
        <w:rPr>
          <w:i/>
          <w:lang w:val="uk-UA"/>
        </w:rPr>
        <w:t xml:space="preserve"> Висота конічного породного відвала шахти, експлуатація якого припинена, складає </w:t>
      </w:r>
      <w:smartTag w:uri="urn:schemas-microsoft-com:office:smarttags" w:element="metricconverter">
        <w:smartTagPr>
          <w:attr w:name="ProductID" w:val="47 м"/>
        </w:smartTagPr>
        <w:r w:rsidRPr="003964DB">
          <w:rPr>
            <w:i/>
            <w:lang w:val="uk-UA"/>
          </w:rPr>
          <w:t>47 м</w:t>
        </w:r>
      </w:smartTag>
      <w:r w:rsidRPr="003964DB">
        <w:rPr>
          <w:i/>
          <w:lang w:val="uk-UA"/>
        </w:rPr>
        <w:t>. Середній кут укосів відвала – 24</w:t>
      </w:r>
      <w:r w:rsidRPr="003964DB">
        <w:rPr>
          <w:i/>
          <w:vertAlign w:val="superscript"/>
          <w:lang w:val="uk-UA"/>
        </w:rPr>
        <w:t>0</w:t>
      </w:r>
      <w:r w:rsidRPr="003964DB">
        <w:rPr>
          <w:i/>
          <w:lang w:val="uk-UA"/>
        </w:rPr>
        <w:t>. Безпосередньо після закінчення відсипання цей показник складав 35</w:t>
      </w:r>
      <w:r w:rsidRPr="003964DB">
        <w:rPr>
          <w:i/>
          <w:vertAlign w:val="superscript"/>
          <w:lang w:val="uk-UA"/>
        </w:rPr>
        <w:t>0</w:t>
      </w:r>
      <w:r w:rsidRPr="003964DB">
        <w:rPr>
          <w:i/>
          <w:lang w:val="uk-UA"/>
        </w:rPr>
        <w:t xml:space="preserve">. Розрахувати необхідну ширину санітарно-захисної і механічний захисної зон, </w:t>
      </w:r>
      <w:r>
        <w:rPr>
          <w:i/>
          <w:lang w:val="uk-UA"/>
        </w:rPr>
        <w:t>беруч</w:t>
      </w:r>
      <w:r w:rsidRPr="003964DB">
        <w:rPr>
          <w:i/>
          <w:lang w:val="uk-UA"/>
        </w:rPr>
        <w:t xml:space="preserve">и </w:t>
      </w:r>
      <w:r>
        <w:rPr>
          <w:i/>
          <w:lang w:val="uk-UA"/>
        </w:rPr>
        <w:t>до</w:t>
      </w:r>
      <w:r w:rsidRPr="003964DB">
        <w:rPr>
          <w:i/>
          <w:lang w:val="uk-UA"/>
        </w:rPr>
        <w:t xml:space="preserve"> уваг</w:t>
      </w:r>
      <w:r>
        <w:rPr>
          <w:i/>
          <w:lang w:val="uk-UA"/>
        </w:rPr>
        <w:t>и</w:t>
      </w:r>
      <w:r w:rsidRPr="003964DB">
        <w:rPr>
          <w:i/>
          <w:lang w:val="uk-UA"/>
        </w:rPr>
        <w:t>, що породи відвала до горіння не схильні і рекультивація відвала не проводилася.</w:t>
      </w:r>
    </w:p>
    <w:p w:rsidR="009C2152" w:rsidRPr="003964DB" w:rsidRDefault="009C2152" w:rsidP="009C2152">
      <w:pPr>
        <w:jc w:val="both"/>
        <w:rPr>
          <w:i/>
          <w:sz w:val="28"/>
        </w:rPr>
      </w:pP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b/>
          <w:i/>
          <w:sz w:val="28"/>
          <w:u w:val="single"/>
        </w:rPr>
        <w:t>Рішення.</w:t>
      </w:r>
      <w:r w:rsidRPr="003964DB">
        <w:rPr>
          <w:sz w:val="28"/>
        </w:rPr>
        <w:t xml:space="preserve"> Відповідно до вимог державних санітарних правил, для відвалів висотою до </w:t>
      </w:r>
      <w:smartTag w:uri="urn:schemas-microsoft-com:office:smarttags" w:element="metricconverter">
        <w:smartTagPr>
          <w:attr w:name="ProductID" w:val="50 м"/>
        </w:smartTagPr>
        <w:r w:rsidRPr="003964DB">
          <w:rPr>
            <w:sz w:val="28"/>
          </w:rPr>
          <w:t>50 м</w:t>
        </w:r>
      </w:smartTag>
      <w:r w:rsidRPr="003964DB">
        <w:rPr>
          <w:sz w:val="28"/>
        </w:rPr>
        <w:t xml:space="preserve">, недіючих, </w:t>
      </w:r>
      <w:proofErr w:type="spellStart"/>
      <w:r w:rsidRPr="003964DB">
        <w:rPr>
          <w:sz w:val="28"/>
        </w:rPr>
        <w:t>непалаючих</w:t>
      </w:r>
      <w:proofErr w:type="spellEnd"/>
      <w:r w:rsidRPr="003964DB">
        <w:rPr>
          <w:sz w:val="28"/>
        </w:rPr>
        <w:t xml:space="preserve">, </w:t>
      </w:r>
      <w:proofErr w:type="spellStart"/>
      <w:r w:rsidRPr="003964DB">
        <w:rPr>
          <w:sz w:val="28"/>
        </w:rPr>
        <w:t>нерекультивова</w:t>
      </w:r>
      <w:r>
        <w:rPr>
          <w:sz w:val="28"/>
        </w:rPr>
        <w:t>ни</w:t>
      </w:r>
      <w:r w:rsidRPr="003964DB">
        <w:rPr>
          <w:sz w:val="28"/>
        </w:rPr>
        <w:t>х</w:t>
      </w:r>
      <w:proofErr w:type="spellEnd"/>
      <w:r w:rsidRPr="003964DB">
        <w:rPr>
          <w:sz w:val="28"/>
        </w:rPr>
        <w:t xml:space="preserve">, ширина </w:t>
      </w:r>
      <w:r>
        <w:rPr>
          <w:sz w:val="28"/>
        </w:rPr>
        <w:t>СЗЗ</w:t>
      </w:r>
      <w:r w:rsidRPr="003964DB">
        <w:rPr>
          <w:sz w:val="28"/>
        </w:rPr>
        <w:t xml:space="preserve"> установлюється рівно</w:t>
      </w:r>
      <w:r>
        <w:rPr>
          <w:sz w:val="28"/>
        </w:rPr>
        <w:t>ю</w:t>
      </w:r>
      <w:r w:rsidRPr="003964DB">
        <w:rPr>
          <w:sz w:val="28"/>
        </w:rPr>
        <w:t xml:space="preserve"> не менш </w:t>
      </w:r>
      <w:smartTag w:uri="urn:schemas-microsoft-com:office:smarttags" w:element="metricconverter">
        <w:smartTagPr>
          <w:attr w:name="ProductID" w:val="300 м"/>
        </w:smartTagPr>
        <w:r w:rsidRPr="003964DB">
          <w:rPr>
            <w:sz w:val="28"/>
          </w:rPr>
          <w:t>300 м</w:t>
        </w:r>
      </w:smartTag>
      <w:r w:rsidRPr="003964DB">
        <w:rPr>
          <w:sz w:val="28"/>
        </w:rPr>
        <w:t xml:space="preserve">. Ширину </w:t>
      </w:r>
      <w:r>
        <w:rPr>
          <w:sz w:val="28"/>
        </w:rPr>
        <w:t>МЗЗ</w:t>
      </w:r>
      <w:r w:rsidRPr="003964DB">
        <w:rPr>
          <w:sz w:val="28"/>
        </w:rPr>
        <w:t xml:space="preserve"> розраховуємо </w:t>
      </w:r>
      <w:r>
        <w:rPr>
          <w:sz w:val="28"/>
        </w:rPr>
        <w:t>за формулою:</w:t>
      </w:r>
    </w:p>
    <w:p w:rsidR="009C2152" w:rsidRPr="003964DB" w:rsidRDefault="009C2152" w:rsidP="009C2152">
      <w:pPr>
        <w:jc w:val="center"/>
        <w:rPr>
          <w:sz w:val="28"/>
        </w:rPr>
      </w:pPr>
      <w:r w:rsidRPr="003964DB">
        <w:rPr>
          <w:position w:val="-12"/>
          <w:sz w:val="28"/>
        </w:rPr>
        <w:object w:dxaOrig="3379" w:dyaOrig="360">
          <v:shape id="_x0000_i1109" type="#_x0000_t75" style="width:169pt;height:18pt" o:ole="" fillcolor="window">
            <v:imagedata r:id="rId153" o:title=""/>
          </v:shape>
          <o:OLEObject Type="Embed" ProgID="Equation.3" ShapeID="_x0000_i1109" DrawAspect="Content" ObjectID="_1447489783" r:id="rId154"/>
        </w:object>
      </w:r>
      <w:r w:rsidRPr="003964DB">
        <w:rPr>
          <w:position w:val="-12"/>
          <w:sz w:val="28"/>
        </w:rPr>
        <w:t xml:space="preserve"> </w:t>
      </w:r>
      <w:r w:rsidRPr="003964DB">
        <w:rPr>
          <w:sz w:val="28"/>
        </w:rPr>
        <w:t>.</w:t>
      </w:r>
    </w:p>
    <w:p w:rsidR="009C2152" w:rsidRPr="003964DB" w:rsidRDefault="009C2152" w:rsidP="009C2152">
      <w:pPr>
        <w:rPr>
          <w:sz w:val="28"/>
        </w:rPr>
      </w:pPr>
      <w:r w:rsidRPr="003964DB">
        <w:rPr>
          <w:sz w:val="28"/>
        </w:rPr>
        <w:t>Підставляючи відоме з умови значення h (</w:t>
      </w:r>
      <w:smartTag w:uri="urn:schemas-microsoft-com:office:smarttags" w:element="metricconverter">
        <w:smartTagPr>
          <w:attr w:name="ProductID" w:val="47 м"/>
        </w:smartTagPr>
        <w:r w:rsidRPr="003964DB">
          <w:rPr>
            <w:sz w:val="28"/>
          </w:rPr>
          <w:t>47 м</w:t>
        </w:r>
      </w:smartTag>
      <w:r w:rsidRPr="003964DB">
        <w:rPr>
          <w:sz w:val="28"/>
        </w:rPr>
        <w:t>) і табличні значення котангенсів кутів 24</w:t>
      </w:r>
      <w:r w:rsidRPr="003964DB">
        <w:rPr>
          <w:sz w:val="28"/>
          <w:vertAlign w:val="superscript"/>
        </w:rPr>
        <w:t>0</w:t>
      </w:r>
      <w:r w:rsidRPr="003964DB">
        <w:rPr>
          <w:sz w:val="28"/>
        </w:rPr>
        <w:t xml:space="preserve"> і 35</w:t>
      </w:r>
      <w:r w:rsidRPr="003964DB">
        <w:rPr>
          <w:sz w:val="28"/>
          <w:vertAlign w:val="superscript"/>
        </w:rPr>
        <w:t>0</w:t>
      </w:r>
      <w:r w:rsidRPr="003964DB">
        <w:rPr>
          <w:sz w:val="28"/>
        </w:rPr>
        <w:t>, одержимо:</w:t>
      </w:r>
    </w:p>
    <w:p w:rsidR="009C2152" w:rsidRPr="003964DB" w:rsidRDefault="009C2152" w:rsidP="009C2152">
      <w:pPr>
        <w:jc w:val="center"/>
        <w:rPr>
          <w:i/>
          <w:sz w:val="28"/>
        </w:rPr>
      </w:pPr>
      <w:r w:rsidRPr="003964DB">
        <w:rPr>
          <w:position w:val="-10"/>
          <w:sz w:val="28"/>
        </w:rPr>
        <w:object w:dxaOrig="4540" w:dyaOrig="340">
          <v:shape id="_x0000_i1110" type="#_x0000_t75" style="width:227pt;height:17.5pt" o:ole="" fillcolor="window">
            <v:imagedata r:id="rId155" o:title=""/>
          </v:shape>
          <o:OLEObject Type="Embed" ProgID="Equation.3" ShapeID="_x0000_i1110" DrawAspect="Content" ObjectID="_1447489784" r:id="rId156"/>
        </w:object>
      </w:r>
    </w:p>
    <w:p w:rsidR="009C2152" w:rsidRPr="003964DB" w:rsidRDefault="009C2152" w:rsidP="009C2152">
      <w:pPr>
        <w:rPr>
          <w:sz w:val="28"/>
        </w:rPr>
      </w:pPr>
      <w:r w:rsidRPr="003964DB">
        <w:rPr>
          <w:b/>
          <w:i/>
          <w:sz w:val="28"/>
          <w:u w:val="single"/>
        </w:rPr>
        <w:t>Відповідь.</w:t>
      </w:r>
      <w:r w:rsidRPr="003964DB">
        <w:rPr>
          <w:sz w:val="28"/>
        </w:rPr>
        <w:t xml:space="preserve"> Ширина </w:t>
      </w:r>
      <w:r>
        <w:rPr>
          <w:sz w:val="28"/>
        </w:rPr>
        <w:t>МЗЗ</w:t>
      </w:r>
      <w:r w:rsidRPr="003964DB">
        <w:rPr>
          <w:sz w:val="28"/>
        </w:rPr>
        <w:t xml:space="preserve"> даного відвала повинна складати не менш </w:t>
      </w:r>
      <w:smartTag w:uri="urn:schemas-microsoft-com:office:smarttags" w:element="metricconverter">
        <w:smartTagPr>
          <w:attr w:name="ProductID" w:val="33,4 м"/>
        </w:smartTagPr>
        <w:r w:rsidRPr="003964DB">
          <w:rPr>
            <w:sz w:val="28"/>
          </w:rPr>
          <w:t>33,4 м</w:t>
        </w:r>
      </w:smartTag>
      <w:r w:rsidRPr="003964DB">
        <w:rPr>
          <w:sz w:val="28"/>
        </w:rPr>
        <w:t xml:space="preserve">, ширина </w:t>
      </w:r>
      <w:r>
        <w:rPr>
          <w:sz w:val="28"/>
        </w:rPr>
        <w:t>СЗЗ</w:t>
      </w:r>
      <w:r w:rsidRPr="003964DB">
        <w:rPr>
          <w:sz w:val="28"/>
        </w:rPr>
        <w:t xml:space="preserve"> – не менш </w:t>
      </w:r>
      <w:smartTag w:uri="urn:schemas-microsoft-com:office:smarttags" w:element="metricconverter">
        <w:smartTagPr>
          <w:attr w:name="ProductID" w:val="300 м"/>
        </w:smartTagPr>
        <w:r w:rsidRPr="003964DB">
          <w:rPr>
            <w:sz w:val="28"/>
          </w:rPr>
          <w:t>300 м</w:t>
        </w:r>
      </w:smartTag>
      <w:r w:rsidRPr="003964DB">
        <w:rPr>
          <w:sz w:val="28"/>
        </w:rPr>
        <w:t xml:space="preserve">. </w:t>
      </w:r>
    </w:p>
    <w:p w:rsidR="009C2152" w:rsidRPr="003964DB" w:rsidRDefault="009C2152" w:rsidP="009C2152">
      <w:pPr>
        <w:rPr>
          <w:sz w:val="28"/>
        </w:rPr>
      </w:pPr>
      <w:r w:rsidRPr="003964DB">
        <w:rPr>
          <w:sz w:val="28"/>
        </w:rPr>
        <w:tab/>
        <w:t xml:space="preserve">Студентам рекомендується скористатися таблицею 4, у якій приведені значення котангенсів найбільш типових для відвалів кутів. </w:t>
      </w: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rPr>
          <w:sz w:val="28"/>
        </w:rPr>
      </w:pPr>
      <w:r w:rsidRPr="003964DB">
        <w:rPr>
          <w:sz w:val="28"/>
        </w:rPr>
        <w:t>Таблиця 4.</w:t>
      </w:r>
    </w:p>
    <w:p w:rsidR="009C2152" w:rsidRPr="003964DB" w:rsidRDefault="009C2152" w:rsidP="009C2152">
      <w:pPr>
        <w:rPr>
          <w:sz w:val="28"/>
        </w:rPr>
      </w:pPr>
      <w:r w:rsidRPr="003964DB">
        <w:rPr>
          <w:sz w:val="28"/>
        </w:rPr>
        <w:t>Значення котангенсів деяких кутів, характерних для укосів відвалів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61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9C2152" w:rsidRPr="003964DB" w:rsidTr="00B2705F">
        <w:tblPrEx>
          <w:tblCellMar>
            <w:top w:w="0" w:type="dxa"/>
            <w:bottom w:w="0" w:type="dxa"/>
          </w:tblCellMar>
        </w:tblPrEx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0"/>
              </w:rPr>
            </w:pPr>
            <w:r w:rsidRPr="003964DB">
              <w:lastRenderedPageBreak/>
              <w:t xml:space="preserve">кут, </w:t>
            </w:r>
            <w:r w:rsidRPr="003964DB">
              <w:rPr>
                <w:vertAlign w:val="superscript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0"/>
              </w:rPr>
            </w:pPr>
            <w:r w:rsidRPr="003964DB">
              <w:rPr>
                <w:sz w:val="20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0"/>
              </w:rPr>
            </w:pPr>
            <w:r w:rsidRPr="003964DB">
              <w:rPr>
                <w:sz w:val="20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0"/>
              </w:rPr>
            </w:pPr>
            <w:r w:rsidRPr="003964DB">
              <w:rPr>
                <w:sz w:val="20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0"/>
              </w:rPr>
            </w:pPr>
            <w:r w:rsidRPr="003964DB">
              <w:rPr>
                <w:sz w:val="20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0"/>
              </w:rPr>
            </w:pPr>
            <w:r w:rsidRPr="003964DB">
              <w:rPr>
                <w:sz w:val="20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0"/>
              </w:rPr>
            </w:pPr>
            <w:r w:rsidRPr="003964DB">
              <w:rPr>
                <w:sz w:val="20"/>
              </w:rPr>
              <w:t>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0"/>
              </w:rPr>
            </w:pPr>
            <w:r w:rsidRPr="003964DB">
              <w:rPr>
                <w:sz w:val="20"/>
              </w:rPr>
              <w:t>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0"/>
              </w:rPr>
            </w:pPr>
            <w:r w:rsidRPr="003964DB">
              <w:rPr>
                <w:sz w:val="20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0"/>
              </w:rPr>
            </w:pPr>
            <w:r w:rsidRPr="003964DB">
              <w:rPr>
                <w:sz w:val="20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0"/>
              </w:rPr>
            </w:pPr>
            <w:r w:rsidRPr="003964DB">
              <w:rPr>
                <w:sz w:val="20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0"/>
              </w:rPr>
            </w:pPr>
            <w:r w:rsidRPr="003964DB">
              <w:rPr>
                <w:sz w:val="20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0"/>
              </w:rPr>
            </w:pPr>
            <w:r w:rsidRPr="003964DB">
              <w:rPr>
                <w:sz w:val="20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0"/>
              </w:rPr>
            </w:pPr>
            <w:r w:rsidRPr="003964DB">
              <w:rPr>
                <w:sz w:val="20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0"/>
              </w:rPr>
            </w:pPr>
            <w:r w:rsidRPr="003964DB">
              <w:rPr>
                <w:sz w:val="20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0"/>
              </w:rPr>
            </w:pPr>
            <w:r w:rsidRPr="003964DB">
              <w:rPr>
                <w:sz w:val="20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0"/>
              </w:rPr>
            </w:pPr>
            <w:r w:rsidRPr="003964DB">
              <w:rPr>
                <w:sz w:val="20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0"/>
              </w:rPr>
            </w:pPr>
            <w:r w:rsidRPr="003964DB">
              <w:rPr>
                <w:sz w:val="20"/>
              </w:rPr>
              <w:t>38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0"/>
              </w:rPr>
            </w:pPr>
            <w:r w:rsidRPr="003964DB">
              <w:rPr>
                <w:sz w:val="20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0"/>
              </w:rPr>
            </w:pPr>
            <w:r w:rsidRPr="003964DB">
              <w:rPr>
                <w:sz w:val="20"/>
              </w:rPr>
              <w:t>40</w:t>
            </w:r>
          </w:p>
        </w:tc>
      </w:tr>
      <w:tr w:rsidR="009C2152" w:rsidRPr="003964DB" w:rsidTr="00B2705F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8"/>
              </w:rPr>
            </w:pPr>
            <w:proofErr w:type="spellStart"/>
            <w:r w:rsidRPr="003964DB">
              <w:rPr>
                <w:sz w:val="28"/>
              </w:rPr>
              <w:t>ctg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8"/>
              </w:rPr>
            </w:pPr>
            <w:r w:rsidRPr="003964DB">
              <w:rPr>
                <w:sz w:val="28"/>
              </w:rPr>
              <w:t>2,47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8"/>
              </w:rPr>
            </w:pPr>
            <w:r w:rsidRPr="003964DB">
              <w:rPr>
                <w:sz w:val="28"/>
              </w:rPr>
              <w:t>2,36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8"/>
              </w:rPr>
            </w:pPr>
            <w:r w:rsidRPr="003964DB">
              <w:rPr>
                <w:sz w:val="28"/>
              </w:rPr>
              <w:t>2,25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8"/>
              </w:rPr>
            </w:pPr>
            <w:r w:rsidRPr="003964DB">
              <w:rPr>
                <w:sz w:val="28"/>
              </w:rPr>
              <w:t>2,14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8"/>
              </w:rPr>
            </w:pPr>
            <w:r w:rsidRPr="003964DB">
              <w:rPr>
                <w:sz w:val="28"/>
              </w:rPr>
              <w:t>2,05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8"/>
              </w:rPr>
            </w:pPr>
            <w:r w:rsidRPr="003964DB">
              <w:rPr>
                <w:sz w:val="28"/>
              </w:rPr>
              <w:t>1,96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8"/>
              </w:rPr>
            </w:pPr>
            <w:r w:rsidRPr="003964DB">
              <w:rPr>
                <w:sz w:val="28"/>
              </w:rPr>
              <w:t>1,88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8"/>
              </w:rPr>
            </w:pPr>
            <w:r w:rsidRPr="003964DB">
              <w:rPr>
                <w:sz w:val="28"/>
              </w:rPr>
              <w:t>1,80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8"/>
              </w:rPr>
            </w:pPr>
            <w:r w:rsidRPr="003964DB">
              <w:rPr>
                <w:sz w:val="28"/>
              </w:rPr>
              <w:t>1,73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8"/>
              </w:rPr>
            </w:pPr>
            <w:r w:rsidRPr="003964DB">
              <w:rPr>
                <w:sz w:val="28"/>
              </w:rPr>
              <w:t>1,66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8"/>
              </w:rPr>
            </w:pPr>
            <w:r w:rsidRPr="003964DB">
              <w:rPr>
                <w:sz w:val="28"/>
              </w:rPr>
              <w:t>1,60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8"/>
              </w:rPr>
            </w:pPr>
            <w:r w:rsidRPr="003964DB">
              <w:rPr>
                <w:sz w:val="28"/>
              </w:rPr>
              <w:t>1,54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8"/>
              </w:rPr>
            </w:pPr>
            <w:r w:rsidRPr="003964DB">
              <w:rPr>
                <w:sz w:val="28"/>
              </w:rPr>
              <w:t>1,48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8"/>
              </w:rPr>
            </w:pPr>
            <w:r w:rsidRPr="003964DB">
              <w:rPr>
                <w:sz w:val="28"/>
              </w:rPr>
              <w:t>1,43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8"/>
              </w:rPr>
            </w:pPr>
            <w:r w:rsidRPr="003964DB">
              <w:rPr>
                <w:sz w:val="28"/>
              </w:rPr>
              <w:t>1,38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8"/>
              </w:rPr>
            </w:pPr>
            <w:r w:rsidRPr="003964DB">
              <w:rPr>
                <w:sz w:val="28"/>
              </w:rPr>
              <w:t>1,33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8"/>
              </w:rPr>
            </w:pPr>
            <w:r w:rsidRPr="003964DB">
              <w:rPr>
                <w:sz w:val="28"/>
              </w:rPr>
              <w:t>1,28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8"/>
              </w:rPr>
            </w:pPr>
            <w:r w:rsidRPr="003964DB">
              <w:rPr>
                <w:sz w:val="28"/>
              </w:rPr>
              <w:t>1,24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2152" w:rsidRPr="003964DB" w:rsidRDefault="009C2152" w:rsidP="00B2705F">
            <w:pPr>
              <w:framePr w:hSpace="180" w:wrap="around" w:vAnchor="text" w:hAnchor="margin" w:xAlign="center" w:y="356"/>
              <w:rPr>
                <w:sz w:val="28"/>
              </w:rPr>
            </w:pPr>
            <w:r w:rsidRPr="003964DB">
              <w:rPr>
                <w:sz w:val="28"/>
              </w:rPr>
              <w:t>1,19</w:t>
            </w:r>
          </w:p>
        </w:tc>
      </w:tr>
    </w:tbl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jc w:val="center"/>
        <w:rPr>
          <w:sz w:val="28"/>
        </w:rPr>
      </w:pPr>
      <w:r w:rsidRPr="003964DB">
        <w:rPr>
          <w:sz w:val="28"/>
        </w:rPr>
        <w:t>ПРАКТИЧНЕ ЗАНЯТТЯ  7</w:t>
      </w:r>
    </w:p>
    <w:p w:rsidR="009C2152" w:rsidRPr="003964DB" w:rsidRDefault="009C2152" w:rsidP="009C2152">
      <w:pPr>
        <w:jc w:val="center"/>
        <w:rPr>
          <w:sz w:val="28"/>
        </w:rPr>
      </w:pPr>
    </w:p>
    <w:p w:rsidR="009C2152" w:rsidRPr="003964DB" w:rsidRDefault="009C2152" w:rsidP="009C2152">
      <w:pPr>
        <w:jc w:val="center"/>
        <w:rPr>
          <w:b/>
          <w:sz w:val="28"/>
        </w:rPr>
      </w:pPr>
      <w:r w:rsidRPr="003964DB">
        <w:rPr>
          <w:b/>
          <w:sz w:val="28"/>
        </w:rPr>
        <w:t>ВИЗНАЧЕННЯ ФІТОТОКСИЧНОСТІ ПОРОДИ ЗА ДАНИМИ АНАЛІЗУ ВОДНОЇ ВИТЯЖКИ.</w:t>
      </w:r>
    </w:p>
    <w:p w:rsidR="009C2152" w:rsidRPr="003964DB" w:rsidRDefault="009C2152" w:rsidP="009C2152">
      <w:pPr>
        <w:jc w:val="center"/>
        <w:rPr>
          <w:b/>
          <w:sz w:val="28"/>
        </w:rPr>
      </w:pP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b/>
          <w:i/>
          <w:sz w:val="28"/>
        </w:rPr>
        <w:t>Ціль заняття:</w:t>
      </w:r>
      <w:r w:rsidRPr="003964DB">
        <w:rPr>
          <w:sz w:val="28"/>
        </w:rPr>
        <w:t xml:space="preserve"> навчитися працювати з даними стандартного аналізу водної витяжки з ґрунтів </w:t>
      </w:r>
      <w:r>
        <w:rPr>
          <w:sz w:val="28"/>
        </w:rPr>
        <w:t xml:space="preserve">або </w:t>
      </w:r>
      <w:r w:rsidRPr="003964DB">
        <w:rPr>
          <w:sz w:val="28"/>
        </w:rPr>
        <w:t xml:space="preserve">з порід відвала і визначати придатність цих субстратів </w:t>
      </w:r>
      <w:r>
        <w:rPr>
          <w:sz w:val="28"/>
        </w:rPr>
        <w:t>до</w:t>
      </w:r>
      <w:r w:rsidRPr="003964DB">
        <w:rPr>
          <w:sz w:val="28"/>
        </w:rPr>
        <w:t xml:space="preserve"> біологічної рекультивації. 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b/>
          <w:i/>
          <w:sz w:val="28"/>
        </w:rPr>
        <w:t xml:space="preserve">Тривалість заняття </w:t>
      </w:r>
      <w:r w:rsidRPr="003964DB">
        <w:rPr>
          <w:sz w:val="28"/>
        </w:rPr>
        <w:t xml:space="preserve">– 4 години. </w:t>
      </w:r>
    </w:p>
    <w:p w:rsidR="009C2152" w:rsidRPr="003964DB" w:rsidRDefault="009C2152" w:rsidP="009C2152">
      <w:pPr>
        <w:jc w:val="both"/>
        <w:rPr>
          <w:sz w:val="28"/>
        </w:rPr>
      </w:pP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 xml:space="preserve">Для оцінки придатності ґрунтів і порід до біологічної рекультивації необхідно установити </w:t>
      </w:r>
      <w:r>
        <w:rPr>
          <w:sz w:val="28"/>
        </w:rPr>
        <w:t>в</w:t>
      </w:r>
      <w:r w:rsidRPr="003964DB">
        <w:rPr>
          <w:sz w:val="28"/>
        </w:rPr>
        <w:t>міст у них основних фітотоксичних солей і рівень загальної засоленості. Для цього використовуються дані стандартного аналізу водяної витяжки з досліджуваного зразка породи. Цей аналіз обов'язковий для всіх лужних ґрунтів, а також використовується для оцінки придатності природних і стічних вод до зрошення.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 xml:space="preserve">Дані аналізу водяної витяжки з порід </w:t>
      </w:r>
      <w:r>
        <w:rPr>
          <w:sz w:val="28"/>
        </w:rPr>
        <w:t>відображуют</w:t>
      </w:r>
      <w:r w:rsidRPr="003964DB">
        <w:rPr>
          <w:sz w:val="28"/>
        </w:rPr>
        <w:t xml:space="preserve">ь </w:t>
      </w:r>
      <w:r>
        <w:rPr>
          <w:sz w:val="28"/>
        </w:rPr>
        <w:t>в</w:t>
      </w:r>
      <w:r w:rsidRPr="003964DB">
        <w:rPr>
          <w:sz w:val="28"/>
        </w:rPr>
        <w:t>міст аніонів (</w:t>
      </w:r>
      <w:r w:rsidRPr="003964DB">
        <w:rPr>
          <w:i/>
          <w:sz w:val="28"/>
        </w:rPr>
        <w:t>CO</w:t>
      </w:r>
      <w:r w:rsidRPr="003964DB">
        <w:rPr>
          <w:i/>
          <w:sz w:val="28"/>
          <w:vertAlign w:val="subscript"/>
        </w:rPr>
        <w:t>3</w:t>
      </w:r>
      <w:r w:rsidRPr="003964DB">
        <w:rPr>
          <w:i/>
          <w:sz w:val="28"/>
          <w:vertAlign w:val="superscript"/>
        </w:rPr>
        <w:t>=</w:t>
      </w:r>
      <w:r w:rsidRPr="003964DB">
        <w:rPr>
          <w:i/>
          <w:sz w:val="28"/>
        </w:rPr>
        <w:t>, НСО</w:t>
      </w:r>
      <w:r w:rsidRPr="003964DB">
        <w:rPr>
          <w:i/>
          <w:sz w:val="28"/>
          <w:vertAlign w:val="subscript"/>
        </w:rPr>
        <w:t>3</w:t>
      </w:r>
      <w:r w:rsidRPr="003964DB">
        <w:rPr>
          <w:i/>
          <w:sz w:val="28"/>
          <w:vertAlign w:val="superscript"/>
        </w:rPr>
        <w:t>-</w:t>
      </w:r>
      <w:r w:rsidRPr="003964DB">
        <w:rPr>
          <w:i/>
          <w:sz w:val="28"/>
        </w:rPr>
        <w:t>, SO</w:t>
      </w:r>
      <w:r w:rsidRPr="003964DB">
        <w:rPr>
          <w:i/>
          <w:sz w:val="28"/>
          <w:vertAlign w:val="subscript"/>
        </w:rPr>
        <w:t>4</w:t>
      </w:r>
      <w:r w:rsidRPr="003964DB">
        <w:rPr>
          <w:i/>
          <w:sz w:val="28"/>
          <w:vertAlign w:val="superscript"/>
        </w:rPr>
        <w:t>=</w:t>
      </w:r>
      <w:r w:rsidRPr="003964DB">
        <w:rPr>
          <w:i/>
          <w:sz w:val="28"/>
        </w:rPr>
        <w:t>, Cl</w:t>
      </w:r>
      <w:r w:rsidRPr="003964DB">
        <w:rPr>
          <w:i/>
          <w:sz w:val="28"/>
          <w:vertAlign w:val="superscript"/>
        </w:rPr>
        <w:t>-</w:t>
      </w:r>
      <w:r w:rsidRPr="003964DB">
        <w:rPr>
          <w:sz w:val="28"/>
        </w:rPr>
        <w:t>) і катіонів (</w:t>
      </w:r>
      <w:proofErr w:type="spellStart"/>
      <w:r w:rsidRPr="003964DB">
        <w:rPr>
          <w:i/>
          <w:sz w:val="28"/>
        </w:rPr>
        <w:t>Ca</w:t>
      </w:r>
      <w:r w:rsidRPr="003964DB">
        <w:rPr>
          <w:i/>
          <w:sz w:val="28"/>
          <w:vertAlign w:val="superscript"/>
        </w:rPr>
        <w:t>++</w:t>
      </w:r>
      <w:proofErr w:type="spellEnd"/>
      <w:r w:rsidRPr="003964DB">
        <w:rPr>
          <w:i/>
          <w:sz w:val="28"/>
        </w:rPr>
        <w:t xml:space="preserve">, </w:t>
      </w:r>
      <w:proofErr w:type="spellStart"/>
      <w:r w:rsidRPr="003964DB">
        <w:rPr>
          <w:i/>
          <w:sz w:val="28"/>
        </w:rPr>
        <w:t>Mg</w:t>
      </w:r>
      <w:r w:rsidRPr="003964DB">
        <w:rPr>
          <w:i/>
          <w:sz w:val="28"/>
          <w:vertAlign w:val="superscript"/>
        </w:rPr>
        <w:t>++</w:t>
      </w:r>
      <w:proofErr w:type="spellEnd"/>
      <w:r w:rsidRPr="003964DB">
        <w:rPr>
          <w:i/>
          <w:sz w:val="28"/>
        </w:rPr>
        <w:t xml:space="preserve">, </w:t>
      </w:r>
      <w:proofErr w:type="spellStart"/>
      <w:r w:rsidRPr="003964DB">
        <w:rPr>
          <w:i/>
          <w:sz w:val="28"/>
        </w:rPr>
        <w:t>Na</w:t>
      </w:r>
      <w:r w:rsidRPr="003964DB">
        <w:rPr>
          <w:i/>
          <w:sz w:val="28"/>
          <w:vertAlign w:val="superscript"/>
        </w:rPr>
        <w:t>+</w:t>
      </w:r>
      <w:proofErr w:type="spellEnd"/>
      <w:r w:rsidRPr="003964DB">
        <w:rPr>
          <w:sz w:val="28"/>
        </w:rPr>
        <w:t>) у мг/</w:t>
      </w:r>
      <w:proofErr w:type="spellStart"/>
      <w:r w:rsidRPr="003964DB">
        <w:rPr>
          <w:sz w:val="28"/>
        </w:rPr>
        <w:t>экв</w:t>
      </w:r>
      <w:proofErr w:type="spellEnd"/>
      <w:r w:rsidRPr="003964DB">
        <w:rPr>
          <w:sz w:val="28"/>
        </w:rPr>
        <w:t xml:space="preserve"> на </w:t>
      </w:r>
      <w:smartTag w:uri="urn:schemas-microsoft-com:office:smarttags" w:element="metricconverter">
        <w:smartTagPr>
          <w:attr w:name="ProductID" w:val="100 г"/>
        </w:smartTagPr>
        <w:r w:rsidRPr="003964DB">
          <w:rPr>
            <w:sz w:val="28"/>
          </w:rPr>
          <w:t xml:space="preserve">100 </w:t>
        </w:r>
        <w:r>
          <w:rPr>
            <w:sz w:val="28"/>
          </w:rPr>
          <w:t>г</w:t>
        </w:r>
      </w:smartTag>
      <w:r w:rsidRPr="003964DB">
        <w:rPr>
          <w:sz w:val="28"/>
        </w:rPr>
        <w:t xml:space="preserve"> породи.</w:t>
      </w:r>
    </w:p>
    <w:p w:rsidR="009C2152" w:rsidRDefault="009C2152" w:rsidP="009C2152">
      <w:pPr>
        <w:jc w:val="both"/>
        <w:rPr>
          <w:sz w:val="28"/>
        </w:rPr>
      </w:pPr>
      <w:r w:rsidRPr="003964DB">
        <w:rPr>
          <w:sz w:val="28"/>
        </w:rPr>
        <w:t>Зазначені іони фітотоксичні, якщо входять до складу MgCO</w:t>
      </w:r>
      <w:r w:rsidRPr="003964DB">
        <w:rPr>
          <w:sz w:val="28"/>
          <w:vertAlign w:val="subscript"/>
        </w:rPr>
        <w:t>3</w:t>
      </w:r>
      <w:r w:rsidRPr="003964DB">
        <w:rPr>
          <w:sz w:val="28"/>
        </w:rPr>
        <w:t>, Na</w:t>
      </w:r>
      <w:r w:rsidRPr="003964DB">
        <w:rPr>
          <w:sz w:val="28"/>
          <w:vertAlign w:val="subscript"/>
        </w:rPr>
        <w:t>2</w:t>
      </w:r>
      <w:r w:rsidRPr="003964DB">
        <w:rPr>
          <w:sz w:val="28"/>
        </w:rPr>
        <w:t>CO</w:t>
      </w:r>
      <w:r w:rsidRPr="003964DB">
        <w:rPr>
          <w:sz w:val="28"/>
          <w:vertAlign w:val="subscript"/>
        </w:rPr>
        <w:t>3</w:t>
      </w:r>
      <w:r w:rsidRPr="003964DB">
        <w:rPr>
          <w:sz w:val="28"/>
        </w:rPr>
        <w:t xml:space="preserve">, </w:t>
      </w:r>
    </w:p>
    <w:p w:rsidR="009C2152" w:rsidRPr="003964DB" w:rsidRDefault="009C2152" w:rsidP="009C2152">
      <w:pPr>
        <w:jc w:val="both"/>
        <w:rPr>
          <w:sz w:val="28"/>
        </w:rPr>
      </w:pPr>
      <w:proofErr w:type="spellStart"/>
      <w:r w:rsidRPr="003964DB">
        <w:rPr>
          <w:sz w:val="28"/>
        </w:rPr>
        <w:t>Mg</w:t>
      </w:r>
      <w:proofErr w:type="spellEnd"/>
      <w:r w:rsidRPr="003964DB">
        <w:rPr>
          <w:sz w:val="28"/>
        </w:rPr>
        <w:t xml:space="preserve"> (HCO</w:t>
      </w:r>
      <w:r w:rsidRPr="003964DB">
        <w:rPr>
          <w:sz w:val="28"/>
          <w:vertAlign w:val="subscript"/>
        </w:rPr>
        <w:t>3</w:t>
      </w:r>
      <w:r w:rsidRPr="003964DB">
        <w:rPr>
          <w:sz w:val="28"/>
        </w:rPr>
        <w:t>)</w:t>
      </w:r>
      <w:r w:rsidRPr="003964DB">
        <w:rPr>
          <w:sz w:val="28"/>
          <w:vertAlign w:val="subscript"/>
        </w:rPr>
        <w:t>2</w:t>
      </w:r>
      <w:r w:rsidRPr="003964DB">
        <w:rPr>
          <w:sz w:val="28"/>
        </w:rPr>
        <w:t>, NaHCO</w:t>
      </w:r>
      <w:r w:rsidRPr="003964DB">
        <w:rPr>
          <w:sz w:val="28"/>
          <w:vertAlign w:val="subscript"/>
        </w:rPr>
        <w:t>3</w:t>
      </w:r>
      <w:r w:rsidRPr="003964DB">
        <w:rPr>
          <w:sz w:val="28"/>
        </w:rPr>
        <w:t>, MgSO</w:t>
      </w:r>
      <w:r w:rsidRPr="003964DB">
        <w:rPr>
          <w:sz w:val="28"/>
          <w:vertAlign w:val="subscript"/>
        </w:rPr>
        <w:t>4</w:t>
      </w:r>
      <w:r w:rsidRPr="003964DB">
        <w:rPr>
          <w:sz w:val="28"/>
        </w:rPr>
        <w:t>, Na</w:t>
      </w:r>
      <w:r w:rsidRPr="003964DB">
        <w:rPr>
          <w:sz w:val="28"/>
          <w:vertAlign w:val="subscript"/>
        </w:rPr>
        <w:t>2</w:t>
      </w:r>
      <w:r w:rsidRPr="003964DB">
        <w:rPr>
          <w:sz w:val="28"/>
        </w:rPr>
        <w:t>SO</w:t>
      </w:r>
      <w:r w:rsidRPr="003964DB">
        <w:rPr>
          <w:sz w:val="28"/>
          <w:vertAlign w:val="subscript"/>
        </w:rPr>
        <w:t>4</w:t>
      </w:r>
      <w:r w:rsidRPr="003964DB">
        <w:rPr>
          <w:sz w:val="28"/>
        </w:rPr>
        <w:t>, CaCl</w:t>
      </w:r>
      <w:r w:rsidRPr="003964DB">
        <w:rPr>
          <w:sz w:val="28"/>
          <w:vertAlign w:val="subscript"/>
        </w:rPr>
        <w:t>2</w:t>
      </w:r>
      <w:r w:rsidRPr="003964DB">
        <w:rPr>
          <w:sz w:val="28"/>
        </w:rPr>
        <w:t>, MgCl</w:t>
      </w:r>
      <w:r w:rsidRPr="003964DB">
        <w:rPr>
          <w:sz w:val="28"/>
          <w:vertAlign w:val="subscript"/>
        </w:rPr>
        <w:t>2</w:t>
      </w:r>
      <w:r w:rsidRPr="003964DB">
        <w:rPr>
          <w:sz w:val="28"/>
        </w:rPr>
        <w:t xml:space="preserve">, </w:t>
      </w:r>
      <w:proofErr w:type="spellStart"/>
      <w:r w:rsidRPr="003964DB">
        <w:rPr>
          <w:sz w:val="28"/>
        </w:rPr>
        <w:t>NaCl</w:t>
      </w:r>
      <w:proofErr w:type="spellEnd"/>
      <w:r w:rsidRPr="003964DB">
        <w:rPr>
          <w:sz w:val="28"/>
        </w:rPr>
        <w:t xml:space="preserve">.  Ці ж іони не є фітотоксичними в складі </w:t>
      </w:r>
      <w:proofErr w:type="spellStart"/>
      <w:r w:rsidRPr="003964DB">
        <w:rPr>
          <w:sz w:val="28"/>
        </w:rPr>
        <w:t>Ca</w:t>
      </w:r>
      <w:proofErr w:type="spellEnd"/>
      <w:r w:rsidRPr="003964DB">
        <w:rPr>
          <w:sz w:val="28"/>
        </w:rPr>
        <w:t>(HCO</w:t>
      </w:r>
      <w:r w:rsidRPr="003964DB">
        <w:rPr>
          <w:sz w:val="28"/>
          <w:vertAlign w:val="subscript"/>
        </w:rPr>
        <w:t>3</w:t>
      </w:r>
      <w:r w:rsidRPr="003964DB">
        <w:rPr>
          <w:sz w:val="28"/>
        </w:rPr>
        <w:t>)</w:t>
      </w:r>
      <w:r w:rsidRPr="003964DB">
        <w:rPr>
          <w:sz w:val="28"/>
          <w:vertAlign w:val="subscript"/>
        </w:rPr>
        <w:t>2</w:t>
      </w:r>
      <w:r w:rsidRPr="003964DB">
        <w:rPr>
          <w:sz w:val="28"/>
        </w:rPr>
        <w:t>, CaSO</w:t>
      </w:r>
      <w:r w:rsidRPr="003964DB">
        <w:rPr>
          <w:sz w:val="28"/>
          <w:vertAlign w:val="subscript"/>
        </w:rPr>
        <w:t>4</w:t>
      </w:r>
      <w:r w:rsidRPr="003964DB">
        <w:rPr>
          <w:sz w:val="28"/>
        </w:rPr>
        <w:t>, CaCO</w:t>
      </w:r>
      <w:r w:rsidRPr="003964DB">
        <w:rPr>
          <w:sz w:val="28"/>
          <w:vertAlign w:val="subscript"/>
        </w:rPr>
        <w:t>3</w:t>
      </w:r>
      <w:r w:rsidRPr="003964DB">
        <w:rPr>
          <w:sz w:val="28"/>
        </w:rPr>
        <w:t>.</w:t>
      </w:r>
    </w:p>
    <w:p w:rsidR="009C2152" w:rsidRPr="003964DB" w:rsidRDefault="009C2152" w:rsidP="009C2152">
      <w:pPr>
        <w:rPr>
          <w:sz w:val="28"/>
        </w:rPr>
      </w:pPr>
      <w:r w:rsidRPr="003964DB">
        <w:rPr>
          <w:sz w:val="28"/>
        </w:rPr>
        <w:t xml:space="preserve">По </w:t>
      </w:r>
      <w:r>
        <w:rPr>
          <w:sz w:val="28"/>
        </w:rPr>
        <w:t>в</w:t>
      </w:r>
      <w:r w:rsidRPr="003964DB">
        <w:rPr>
          <w:sz w:val="28"/>
        </w:rPr>
        <w:t>місту фітотоксичних солей породи поділяються на:</w:t>
      </w:r>
    </w:p>
    <w:p w:rsidR="009C2152" w:rsidRPr="003964DB" w:rsidRDefault="009C2152" w:rsidP="009C2152">
      <w:pPr>
        <w:numPr>
          <w:ilvl w:val="0"/>
          <w:numId w:val="4"/>
        </w:numPr>
        <w:ind w:left="0" w:firstLine="0"/>
        <w:rPr>
          <w:sz w:val="28"/>
        </w:rPr>
      </w:pPr>
      <w:r w:rsidRPr="003964DB">
        <w:rPr>
          <w:sz w:val="28"/>
        </w:rPr>
        <w:t xml:space="preserve">нетоксичні (менш 0,2 %), придатні до </w:t>
      </w:r>
      <w:proofErr w:type="spellStart"/>
      <w:r w:rsidRPr="003964DB">
        <w:rPr>
          <w:sz w:val="28"/>
        </w:rPr>
        <w:t>б</w:t>
      </w:r>
      <w:r>
        <w:rPr>
          <w:sz w:val="28"/>
        </w:rPr>
        <w:t>і</w:t>
      </w:r>
      <w:r w:rsidRPr="003964DB">
        <w:rPr>
          <w:sz w:val="28"/>
        </w:rPr>
        <w:t>орекультивац</w:t>
      </w:r>
      <w:r>
        <w:rPr>
          <w:sz w:val="28"/>
        </w:rPr>
        <w:t>ії</w:t>
      </w:r>
      <w:proofErr w:type="spellEnd"/>
      <w:r w:rsidRPr="003964DB">
        <w:rPr>
          <w:sz w:val="28"/>
        </w:rPr>
        <w:t>;</w:t>
      </w:r>
    </w:p>
    <w:p w:rsidR="009C2152" w:rsidRPr="003964DB" w:rsidRDefault="009C2152" w:rsidP="009C2152">
      <w:pPr>
        <w:numPr>
          <w:ilvl w:val="0"/>
          <w:numId w:val="4"/>
        </w:numPr>
        <w:ind w:left="0" w:firstLine="0"/>
        <w:rPr>
          <w:sz w:val="28"/>
        </w:rPr>
      </w:pPr>
      <w:r w:rsidRPr="003964DB">
        <w:rPr>
          <w:sz w:val="28"/>
        </w:rPr>
        <w:t>слаботоксичн</w:t>
      </w:r>
      <w:r>
        <w:rPr>
          <w:sz w:val="28"/>
        </w:rPr>
        <w:t>і</w:t>
      </w:r>
      <w:r w:rsidRPr="003964DB">
        <w:rPr>
          <w:sz w:val="28"/>
        </w:rPr>
        <w:t xml:space="preserve"> (0,2-0,8%) , </w:t>
      </w:r>
      <w:proofErr w:type="spellStart"/>
      <w:r w:rsidRPr="003964DB">
        <w:rPr>
          <w:sz w:val="28"/>
        </w:rPr>
        <w:t>мало-</w:t>
      </w:r>
      <w:proofErr w:type="spellEnd"/>
      <w:r w:rsidRPr="003964DB">
        <w:rPr>
          <w:sz w:val="28"/>
        </w:rPr>
        <w:t xml:space="preserve"> чи умовно придатні;</w:t>
      </w:r>
    </w:p>
    <w:p w:rsidR="009C2152" w:rsidRPr="003964DB" w:rsidRDefault="009C2152" w:rsidP="009C2152">
      <w:pPr>
        <w:numPr>
          <w:ilvl w:val="0"/>
          <w:numId w:val="4"/>
        </w:numPr>
        <w:ind w:left="0" w:firstLine="0"/>
        <w:rPr>
          <w:sz w:val="28"/>
        </w:rPr>
      </w:pPr>
      <w:r w:rsidRPr="003964DB">
        <w:rPr>
          <w:sz w:val="28"/>
        </w:rPr>
        <w:t>токсичні (більш 0,8 %), непридатні.</w:t>
      </w:r>
    </w:p>
    <w:p w:rsidR="009C2152" w:rsidRPr="003964DB" w:rsidRDefault="009C2152" w:rsidP="009C2152">
      <w:pPr>
        <w:rPr>
          <w:sz w:val="28"/>
        </w:rPr>
      </w:pPr>
      <w:r w:rsidRPr="003964DB">
        <w:rPr>
          <w:sz w:val="28"/>
        </w:rPr>
        <w:t>По загальному змісті водорозчинних солей породи поділяються на :</w:t>
      </w:r>
    </w:p>
    <w:p w:rsidR="009C2152" w:rsidRPr="003964DB" w:rsidRDefault="009C2152" w:rsidP="009C2152">
      <w:pPr>
        <w:numPr>
          <w:ilvl w:val="0"/>
          <w:numId w:val="4"/>
        </w:numPr>
        <w:ind w:left="0" w:firstLine="0"/>
        <w:rPr>
          <w:sz w:val="28"/>
        </w:rPr>
      </w:pPr>
      <w:r w:rsidRPr="003964DB">
        <w:rPr>
          <w:sz w:val="28"/>
        </w:rPr>
        <w:t>незасолен</w:t>
      </w:r>
      <w:r>
        <w:rPr>
          <w:sz w:val="28"/>
        </w:rPr>
        <w:t>і</w:t>
      </w:r>
      <w:r w:rsidRPr="003964DB">
        <w:rPr>
          <w:sz w:val="28"/>
        </w:rPr>
        <w:t xml:space="preserve"> (менш 0,3 %)</w:t>
      </w:r>
    </w:p>
    <w:p w:rsidR="009C2152" w:rsidRPr="003964DB" w:rsidRDefault="009C2152" w:rsidP="009C2152">
      <w:pPr>
        <w:numPr>
          <w:ilvl w:val="0"/>
          <w:numId w:val="4"/>
        </w:numPr>
        <w:ind w:left="0" w:firstLine="0"/>
        <w:rPr>
          <w:sz w:val="28"/>
        </w:rPr>
      </w:pPr>
      <w:proofErr w:type="spellStart"/>
      <w:r w:rsidRPr="003964DB">
        <w:rPr>
          <w:sz w:val="28"/>
        </w:rPr>
        <w:t>слабозасолен</w:t>
      </w:r>
      <w:r>
        <w:rPr>
          <w:sz w:val="28"/>
        </w:rPr>
        <w:t>і</w:t>
      </w:r>
      <w:proofErr w:type="spellEnd"/>
      <w:r w:rsidRPr="003964DB">
        <w:rPr>
          <w:sz w:val="28"/>
        </w:rPr>
        <w:t xml:space="preserve"> (0,3-1,0 %)</w:t>
      </w:r>
    </w:p>
    <w:p w:rsidR="009C2152" w:rsidRPr="003964DB" w:rsidRDefault="009C2152" w:rsidP="009C2152">
      <w:pPr>
        <w:numPr>
          <w:ilvl w:val="0"/>
          <w:numId w:val="4"/>
        </w:numPr>
        <w:ind w:left="0" w:firstLine="0"/>
        <w:rPr>
          <w:sz w:val="28"/>
        </w:rPr>
      </w:pPr>
      <w:proofErr w:type="spellStart"/>
      <w:r w:rsidRPr="003964DB">
        <w:rPr>
          <w:sz w:val="28"/>
        </w:rPr>
        <w:t>средн</w:t>
      </w:r>
      <w:r>
        <w:rPr>
          <w:sz w:val="28"/>
        </w:rPr>
        <w:t>ьо</w:t>
      </w:r>
      <w:r w:rsidRPr="003964DB">
        <w:rPr>
          <w:sz w:val="28"/>
        </w:rPr>
        <w:t>засолен</w:t>
      </w:r>
      <w:r>
        <w:rPr>
          <w:sz w:val="28"/>
        </w:rPr>
        <w:t>і</w:t>
      </w:r>
      <w:proofErr w:type="spellEnd"/>
      <w:r w:rsidRPr="003964DB">
        <w:rPr>
          <w:sz w:val="28"/>
        </w:rPr>
        <w:t xml:space="preserve"> (1,0-3,0 %)</w:t>
      </w:r>
    </w:p>
    <w:p w:rsidR="009C2152" w:rsidRPr="003964DB" w:rsidRDefault="009C2152" w:rsidP="009C2152">
      <w:pPr>
        <w:numPr>
          <w:ilvl w:val="0"/>
          <w:numId w:val="4"/>
        </w:numPr>
        <w:ind w:left="0" w:firstLine="0"/>
        <w:rPr>
          <w:sz w:val="28"/>
        </w:rPr>
      </w:pPr>
      <w:proofErr w:type="spellStart"/>
      <w:r w:rsidRPr="003964DB">
        <w:rPr>
          <w:sz w:val="28"/>
        </w:rPr>
        <w:t>сильнозасолен</w:t>
      </w:r>
      <w:r>
        <w:rPr>
          <w:sz w:val="28"/>
        </w:rPr>
        <w:t>і</w:t>
      </w:r>
      <w:proofErr w:type="spellEnd"/>
      <w:r w:rsidRPr="003964DB">
        <w:rPr>
          <w:sz w:val="28"/>
        </w:rPr>
        <w:t xml:space="preserve"> (3,0-7,0%)</w:t>
      </w:r>
    </w:p>
    <w:p w:rsidR="009C2152" w:rsidRPr="003964DB" w:rsidRDefault="009C2152" w:rsidP="009C2152">
      <w:pPr>
        <w:numPr>
          <w:ilvl w:val="0"/>
          <w:numId w:val="4"/>
        </w:numPr>
        <w:ind w:left="0" w:firstLine="0"/>
        <w:rPr>
          <w:sz w:val="28"/>
        </w:rPr>
      </w:pPr>
      <w:r w:rsidRPr="003964DB">
        <w:rPr>
          <w:sz w:val="28"/>
        </w:rPr>
        <w:t>дуже сильно засол</w:t>
      </w:r>
      <w:r>
        <w:rPr>
          <w:sz w:val="28"/>
        </w:rPr>
        <w:t>е</w:t>
      </w:r>
      <w:r w:rsidRPr="003964DB">
        <w:rPr>
          <w:sz w:val="28"/>
        </w:rPr>
        <w:t>ні (більш 7,0%).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 xml:space="preserve">При визначенні </w:t>
      </w:r>
      <w:proofErr w:type="spellStart"/>
      <w:r w:rsidRPr="003964DB">
        <w:rPr>
          <w:sz w:val="28"/>
        </w:rPr>
        <w:t>фітотоксичності</w:t>
      </w:r>
      <w:proofErr w:type="spellEnd"/>
      <w:r w:rsidRPr="003964DB">
        <w:rPr>
          <w:sz w:val="28"/>
        </w:rPr>
        <w:t xml:space="preserve"> необхідно установити, у складі якої саме з перерахованих вище солей знаходяться іони і як</w:t>
      </w:r>
      <w:r>
        <w:rPr>
          <w:sz w:val="28"/>
        </w:rPr>
        <w:t>а</w:t>
      </w:r>
      <w:r w:rsidRPr="003964DB">
        <w:rPr>
          <w:sz w:val="28"/>
        </w:rPr>
        <w:t xml:space="preserve"> їхня кількість. Потім мг/</w:t>
      </w:r>
      <w:proofErr w:type="spellStart"/>
      <w:r w:rsidRPr="003964DB">
        <w:rPr>
          <w:sz w:val="28"/>
        </w:rPr>
        <w:t>экв</w:t>
      </w:r>
      <w:proofErr w:type="spellEnd"/>
      <w:r w:rsidRPr="003964DB">
        <w:rPr>
          <w:sz w:val="28"/>
        </w:rPr>
        <w:t xml:space="preserve"> токсичних і нетоксичних іонів переводяться в % і </w:t>
      </w:r>
      <w:proofErr w:type="spellStart"/>
      <w:r w:rsidRPr="003964DB">
        <w:rPr>
          <w:sz w:val="28"/>
        </w:rPr>
        <w:t>сум</w:t>
      </w:r>
      <w:r>
        <w:rPr>
          <w:sz w:val="28"/>
        </w:rPr>
        <w:t>у</w:t>
      </w:r>
      <w:r w:rsidRPr="003964DB">
        <w:rPr>
          <w:sz w:val="28"/>
        </w:rPr>
        <w:t>ют</w:t>
      </w:r>
      <w:r>
        <w:rPr>
          <w:sz w:val="28"/>
        </w:rPr>
        <w:t>ь</w:t>
      </w:r>
      <w:r w:rsidRPr="003964DB">
        <w:rPr>
          <w:sz w:val="28"/>
        </w:rPr>
        <w:t>ся</w:t>
      </w:r>
      <w:proofErr w:type="spellEnd"/>
      <w:r w:rsidRPr="003964DB">
        <w:rPr>
          <w:sz w:val="28"/>
        </w:rPr>
        <w:t xml:space="preserve">. Процентний </w:t>
      </w:r>
      <w:r>
        <w:rPr>
          <w:sz w:val="28"/>
        </w:rPr>
        <w:t>в</w:t>
      </w:r>
      <w:r w:rsidRPr="003964DB">
        <w:rPr>
          <w:sz w:val="28"/>
        </w:rPr>
        <w:t xml:space="preserve">міст </w:t>
      </w:r>
      <w:r w:rsidRPr="003964DB">
        <w:rPr>
          <w:sz w:val="28"/>
        </w:rPr>
        <w:lastRenderedPageBreak/>
        <w:t xml:space="preserve">токсичних і нетоксичних іонів у сумі є показником загальної засоленості, а сума токсичних іонів – показником </w:t>
      </w:r>
      <w:proofErr w:type="spellStart"/>
      <w:r w:rsidRPr="003964DB">
        <w:rPr>
          <w:sz w:val="28"/>
        </w:rPr>
        <w:t>фітотоксичності</w:t>
      </w:r>
      <w:proofErr w:type="spellEnd"/>
      <w:r w:rsidRPr="003964DB">
        <w:rPr>
          <w:sz w:val="28"/>
        </w:rPr>
        <w:t xml:space="preserve">. </w:t>
      </w: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>У ході розрахунків іони варто зв'язувати в еквівалентних кількостях послідовно, у напрямку від найменш розчинних солей до найбільш розчинни</w:t>
      </w:r>
      <w:r>
        <w:rPr>
          <w:sz w:val="28"/>
        </w:rPr>
        <w:t>х</w:t>
      </w:r>
      <w:r w:rsidRPr="003964DB">
        <w:rPr>
          <w:sz w:val="28"/>
        </w:rPr>
        <w:t>. Порядок розрахунків наступний:</w:t>
      </w:r>
    </w:p>
    <w:p w:rsidR="009C2152" w:rsidRPr="003964DB" w:rsidRDefault="009C2152" w:rsidP="009C2152">
      <w:pPr>
        <w:ind w:firstLine="720"/>
        <w:jc w:val="both"/>
        <w:rPr>
          <w:sz w:val="28"/>
        </w:rPr>
      </w:pPr>
      <w:r w:rsidRPr="003964DB">
        <w:rPr>
          <w:sz w:val="28"/>
        </w:rPr>
        <w:t xml:space="preserve">1. Починають з аніонів </w:t>
      </w:r>
      <w:r>
        <w:rPr>
          <w:sz w:val="28"/>
        </w:rPr>
        <w:t>СО</w:t>
      </w:r>
      <w:r w:rsidRPr="003964DB">
        <w:rPr>
          <w:sz w:val="28"/>
          <w:vertAlign w:val="subscript"/>
        </w:rPr>
        <w:t>3</w:t>
      </w:r>
      <w:r w:rsidRPr="003964DB">
        <w:rPr>
          <w:sz w:val="28"/>
          <w:vertAlign w:val="superscript"/>
        </w:rPr>
        <w:t>=</w:t>
      </w:r>
      <w:r w:rsidRPr="003964DB">
        <w:rPr>
          <w:sz w:val="28"/>
        </w:rPr>
        <w:t>, що відразу ж цілком відносять до токсичн</w:t>
      </w:r>
      <w:r>
        <w:rPr>
          <w:sz w:val="28"/>
        </w:rPr>
        <w:t>их</w:t>
      </w:r>
      <w:r w:rsidRPr="003964DB">
        <w:rPr>
          <w:sz w:val="28"/>
        </w:rPr>
        <w:t xml:space="preserve">. Вони можуть бути зв'язані або з </w:t>
      </w:r>
      <w:proofErr w:type="spellStart"/>
      <w:r w:rsidRPr="003964DB">
        <w:rPr>
          <w:sz w:val="28"/>
        </w:rPr>
        <w:t>Mg</w:t>
      </w:r>
      <w:r w:rsidRPr="003964DB">
        <w:rPr>
          <w:sz w:val="28"/>
          <w:vertAlign w:val="superscript"/>
        </w:rPr>
        <w:t>++</w:t>
      </w:r>
      <w:proofErr w:type="spellEnd"/>
      <w:r w:rsidRPr="003964DB">
        <w:rPr>
          <w:sz w:val="28"/>
        </w:rPr>
        <w:t xml:space="preserve">, або з </w:t>
      </w:r>
      <w:proofErr w:type="spellStart"/>
      <w:r w:rsidRPr="003964DB">
        <w:rPr>
          <w:sz w:val="28"/>
        </w:rPr>
        <w:t>Na</w:t>
      </w:r>
      <w:r w:rsidRPr="003964DB">
        <w:rPr>
          <w:sz w:val="28"/>
          <w:vertAlign w:val="superscript"/>
        </w:rPr>
        <w:t>+</w:t>
      </w:r>
      <w:proofErr w:type="spellEnd"/>
      <w:r w:rsidRPr="003964DB">
        <w:rPr>
          <w:sz w:val="28"/>
        </w:rPr>
        <w:t xml:space="preserve"> (тому що СаСО</w:t>
      </w:r>
      <w:r w:rsidRPr="003964DB">
        <w:rPr>
          <w:sz w:val="28"/>
          <w:vertAlign w:val="subscript"/>
        </w:rPr>
        <w:t>3</w:t>
      </w:r>
      <w:r w:rsidRPr="003964DB">
        <w:rPr>
          <w:sz w:val="28"/>
        </w:rPr>
        <w:t xml:space="preserve"> нерозчин</w:t>
      </w:r>
      <w:r>
        <w:rPr>
          <w:sz w:val="28"/>
        </w:rPr>
        <w:t>ний</w:t>
      </w:r>
      <w:r w:rsidRPr="003964DB">
        <w:rPr>
          <w:sz w:val="28"/>
        </w:rPr>
        <w:t xml:space="preserve"> й у водну витяжку не переходить). Спочатку CO</w:t>
      </w:r>
      <w:r w:rsidRPr="003964DB">
        <w:rPr>
          <w:sz w:val="28"/>
          <w:vertAlign w:val="subscript"/>
        </w:rPr>
        <w:t>3</w:t>
      </w:r>
      <w:r w:rsidRPr="003964DB">
        <w:rPr>
          <w:sz w:val="28"/>
          <w:vertAlign w:val="superscript"/>
        </w:rPr>
        <w:t>=</w:t>
      </w:r>
      <w:r w:rsidRPr="003964DB">
        <w:rPr>
          <w:sz w:val="28"/>
          <w:vertAlign w:val="subscript"/>
        </w:rPr>
        <w:t xml:space="preserve"> </w:t>
      </w:r>
      <w:r w:rsidRPr="003964DB">
        <w:rPr>
          <w:sz w:val="28"/>
        </w:rPr>
        <w:t xml:space="preserve">в еквівалентній кількості зв'язують з </w:t>
      </w:r>
      <w:proofErr w:type="spellStart"/>
      <w:r w:rsidRPr="003964DB">
        <w:rPr>
          <w:sz w:val="28"/>
        </w:rPr>
        <w:t>Mg</w:t>
      </w:r>
      <w:r w:rsidRPr="003964DB">
        <w:rPr>
          <w:sz w:val="28"/>
          <w:vertAlign w:val="superscript"/>
        </w:rPr>
        <w:t>++</w:t>
      </w:r>
      <w:proofErr w:type="spellEnd"/>
      <w:r w:rsidRPr="003964DB">
        <w:rPr>
          <w:sz w:val="28"/>
        </w:rPr>
        <w:t xml:space="preserve"> (MgCO</w:t>
      </w:r>
      <w:r w:rsidRPr="003964DB">
        <w:rPr>
          <w:sz w:val="28"/>
          <w:vertAlign w:val="subscript"/>
        </w:rPr>
        <w:t>3</w:t>
      </w:r>
      <w:r w:rsidRPr="003964DB">
        <w:rPr>
          <w:sz w:val="28"/>
        </w:rPr>
        <w:t xml:space="preserve"> менш розчинний, </w:t>
      </w:r>
      <w:r>
        <w:rPr>
          <w:sz w:val="28"/>
        </w:rPr>
        <w:t xml:space="preserve">ніж </w:t>
      </w:r>
      <w:r w:rsidRPr="003964DB">
        <w:rPr>
          <w:sz w:val="28"/>
        </w:rPr>
        <w:t>Na</w:t>
      </w:r>
      <w:r w:rsidRPr="003964DB">
        <w:rPr>
          <w:sz w:val="28"/>
          <w:vertAlign w:val="subscript"/>
        </w:rPr>
        <w:t>2</w:t>
      </w:r>
      <w:r w:rsidRPr="003964DB">
        <w:rPr>
          <w:sz w:val="28"/>
        </w:rPr>
        <w:t>CO</w:t>
      </w:r>
      <w:r w:rsidRPr="003964DB">
        <w:rPr>
          <w:sz w:val="28"/>
          <w:vertAlign w:val="subscript"/>
        </w:rPr>
        <w:t>3</w:t>
      </w:r>
      <w:r w:rsidRPr="003964DB">
        <w:rPr>
          <w:sz w:val="28"/>
        </w:rPr>
        <w:t xml:space="preserve">). Залишок </w:t>
      </w:r>
      <w:r>
        <w:rPr>
          <w:sz w:val="28"/>
        </w:rPr>
        <w:t>СО</w:t>
      </w:r>
      <w:r w:rsidRPr="003964DB">
        <w:rPr>
          <w:sz w:val="28"/>
          <w:vertAlign w:val="subscript"/>
        </w:rPr>
        <w:t>3</w:t>
      </w:r>
      <w:r w:rsidRPr="003964DB">
        <w:rPr>
          <w:sz w:val="28"/>
          <w:vertAlign w:val="superscript"/>
        </w:rPr>
        <w:t>=</w:t>
      </w:r>
      <w:r w:rsidRPr="003964DB">
        <w:rPr>
          <w:sz w:val="28"/>
          <w:vertAlign w:val="subscript"/>
        </w:rPr>
        <w:t xml:space="preserve"> </w:t>
      </w:r>
      <w:r w:rsidRPr="003964DB">
        <w:rPr>
          <w:sz w:val="28"/>
        </w:rPr>
        <w:t>(якщо мг/</w:t>
      </w:r>
      <w:proofErr w:type="spellStart"/>
      <w:r>
        <w:rPr>
          <w:sz w:val="28"/>
        </w:rPr>
        <w:t>е</w:t>
      </w:r>
      <w:r w:rsidRPr="003964DB">
        <w:rPr>
          <w:sz w:val="28"/>
        </w:rPr>
        <w:t>кв</w:t>
      </w:r>
      <w:proofErr w:type="spellEnd"/>
      <w:r w:rsidRPr="003964DB">
        <w:rPr>
          <w:sz w:val="28"/>
        </w:rPr>
        <w:t xml:space="preserve"> </w:t>
      </w:r>
      <w:r>
        <w:rPr>
          <w:sz w:val="28"/>
        </w:rPr>
        <w:t>СО</w:t>
      </w:r>
      <w:r w:rsidRPr="003964DB">
        <w:rPr>
          <w:sz w:val="28"/>
          <w:vertAlign w:val="subscript"/>
        </w:rPr>
        <w:t>3</w:t>
      </w:r>
      <w:r w:rsidRPr="003964DB">
        <w:rPr>
          <w:sz w:val="28"/>
          <w:vertAlign w:val="superscript"/>
        </w:rPr>
        <w:t>=</w:t>
      </w:r>
      <w:r w:rsidRPr="003964DB">
        <w:rPr>
          <w:sz w:val="28"/>
        </w:rPr>
        <w:t xml:space="preserve"> більше, ніж  мг/</w:t>
      </w:r>
      <w:proofErr w:type="spellStart"/>
      <w:r>
        <w:rPr>
          <w:sz w:val="28"/>
        </w:rPr>
        <w:t>е</w:t>
      </w:r>
      <w:r w:rsidRPr="003964DB">
        <w:rPr>
          <w:sz w:val="28"/>
        </w:rPr>
        <w:t>кв</w:t>
      </w:r>
      <w:proofErr w:type="spellEnd"/>
      <w:r w:rsidRPr="003964DB">
        <w:rPr>
          <w:sz w:val="28"/>
        </w:rPr>
        <w:t xml:space="preserve">  </w:t>
      </w:r>
      <w:proofErr w:type="spellStart"/>
      <w:r w:rsidRPr="003964DB">
        <w:rPr>
          <w:sz w:val="28"/>
        </w:rPr>
        <w:t>Mg</w:t>
      </w:r>
      <w:r w:rsidRPr="003964DB">
        <w:rPr>
          <w:sz w:val="28"/>
          <w:vertAlign w:val="superscript"/>
        </w:rPr>
        <w:t>++</w:t>
      </w:r>
      <w:proofErr w:type="spellEnd"/>
      <w:r w:rsidRPr="003964DB">
        <w:rPr>
          <w:sz w:val="28"/>
        </w:rPr>
        <w:t xml:space="preserve">) зв'язують з </w:t>
      </w:r>
      <w:proofErr w:type="spellStart"/>
      <w:r w:rsidRPr="003964DB">
        <w:rPr>
          <w:sz w:val="28"/>
        </w:rPr>
        <w:t>Na</w:t>
      </w:r>
      <w:r w:rsidRPr="003964DB">
        <w:rPr>
          <w:sz w:val="28"/>
          <w:vertAlign w:val="superscript"/>
        </w:rPr>
        <w:t>+</w:t>
      </w:r>
      <w:proofErr w:type="spellEnd"/>
      <w:r w:rsidRPr="003964DB">
        <w:rPr>
          <w:sz w:val="28"/>
        </w:rPr>
        <w:t>. Всі отримані значення відносять до токсичних іонів (CO</w:t>
      </w:r>
      <w:r w:rsidRPr="003964DB">
        <w:rPr>
          <w:sz w:val="28"/>
          <w:vertAlign w:val="subscript"/>
        </w:rPr>
        <w:t>3</w:t>
      </w:r>
      <w:r w:rsidRPr="003964DB">
        <w:rPr>
          <w:sz w:val="28"/>
          <w:vertAlign w:val="superscript"/>
        </w:rPr>
        <w:t>=</w:t>
      </w:r>
      <w:r w:rsidRPr="003964DB">
        <w:rPr>
          <w:sz w:val="28"/>
        </w:rPr>
        <w:t xml:space="preserve">, </w:t>
      </w:r>
      <w:proofErr w:type="spellStart"/>
      <w:r w:rsidRPr="003964DB">
        <w:rPr>
          <w:sz w:val="28"/>
        </w:rPr>
        <w:t>Mg</w:t>
      </w:r>
      <w:r w:rsidRPr="003964DB">
        <w:rPr>
          <w:sz w:val="28"/>
          <w:vertAlign w:val="superscript"/>
        </w:rPr>
        <w:t>++</w:t>
      </w:r>
      <w:proofErr w:type="spellEnd"/>
      <w:r w:rsidRPr="003964DB">
        <w:rPr>
          <w:sz w:val="28"/>
        </w:rPr>
        <w:t>,</w:t>
      </w:r>
      <w:proofErr w:type="spellStart"/>
      <w:r w:rsidRPr="003964DB">
        <w:rPr>
          <w:sz w:val="28"/>
        </w:rPr>
        <w:t>Na</w:t>
      </w:r>
      <w:r w:rsidRPr="003964DB">
        <w:rPr>
          <w:sz w:val="28"/>
          <w:vertAlign w:val="superscript"/>
        </w:rPr>
        <w:t>+</w:t>
      </w:r>
      <w:proofErr w:type="spellEnd"/>
      <w:r w:rsidRPr="003964DB">
        <w:rPr>
          <w:sz w:val="28"/>
        </w:rPr>
        <w:t>). Аніон CO</w:t>
      </w:r>
      <w:r w:rsidRPr="003964DB">
        <w:rPr>
          <w:sz w:val="28"/>
          <w:vertAlign w:val="subscript"/>
        </w:rPr>
        <w:t>3</w:t>
      </w:r>
      <w:r w:rsidRPr="003964DB">
        <w:rPr>
          <w:sz w:val="28"/>
          <w:vertAlign w:val="superscript"/>
        </w:rPr>
        <w:t>=</w:t>
      </w:r>
      <w:r w:rsidRPr="003964DB">
        <w:rPr>
          <w:sz w:val="28"/>
        </w:rPr>
        <w:t xml:space="preserve"> витрачений.</w:t>
      </w:r>
    </w:p>
    <w:p w:rsidR="009C2152" w:rsidRPr="003964DB" w:rsidRDefault="009C2152" w:rsidP="009C2152">
      <w:pPr>
        <w:ind w:firstLine="720"/>
        <w:jc w:val="both"/>
        <w:rPr>
          <w:sz w:val="28"/>
        </w:rPr>
      </w:pPr>
      <w:r w:rsidRPr="003964DB">
        <w:rPr>
          <w:sz w:val="28"/>
        </w:rPr>
        <w:t xml:space="preserve">2. Обчислюють </w:t>
      </w:r>
      <w:r>
        <w:rPr>
          <w:sz w:val="28"/>
        </w:rPr>
        <w:t>в</w:t>
      </w:r>
      <w:r w:rsidRPr="003964DB">
        <w:rPr>
          <w:sz w:val="28"/>
        </w:rPr>
        <w:t>міст бікарбонатів. Якщо мг/</w:t>
      </w:r>
      <w:proofErr w:type="spellStart"/>
      <w:r>
        <w:rPr>
          <w:sz w:val="28"/>
        </w:rPr>
        <w:t>е</w:t>
      </w:r>
      <w:r w:rsidRPr="003964DB">
        <w:rPr>
          <w:sz w:val="28"/>
        </w:rPr>
        <w:t>кв</w:t>
      </w:r>
      <w:proofErr w:type="spellEnd"/>
      <w:r w:rsidRPr="003964DB">
        <w:rPr>
          <w:sz w:val="28"/>
        </w:rPr>
        <w:t xml:space="preserve"> кальцію у витяжці більше, ніж мг/</w:t>
      </w:r>
      <w:proofErr w:type="spellStart"/>
      <w:r>
        <w:rPr>
          <w:sz w:val="28"/>
        </w:rPr>
        <w:t>е</w:t>
      </w:r>
      <w:r w:rsidRPr="003964DB">
        <w:rPr>
          <w:sz w:val="28"/>
        </w:rPr>
        <w:t>кв</w:t>
      </w:r>
      <w:proofErr w:type="spellEnd"/>
      <w:r w:rsidRPr="003964DB">
        <w:rPr>
          <w:sz w:val="28"/>
        </w:rPr>
        <w:t xml:space="preserve"> HCO</w:t>
      </w:r>
      <w:r w:rsidRPr="003964DB">
        <w:rPr>
          <w:sz w:val="28"/>
          <w:vertAlign w:val="subscript"/>
        </w:rPr>
        <w:t>3</w:t>
      </w:r>
      <w:r w:rsidRPr="003964DB">
        <w:rPr>
          <w:position w:val="-4"/>
          <w:sz w:val="28"/>
          <w:vertAlign w:val="subscript"/>
        </w:rPr>
        <w:object w:dxaOrig="200" w:dyaOrig="380">
          <v:shape id="_x0000_i1111" type="#_x0000_t75" style="width:10pt;height:19pt" o:ole="" fillcolor="window">
            <v:imagedata r:id="rId157" o:title=""/>
          </v:shape>
          <o:OLEObject Type="Embed" ProgID="Equation.3" ShapeID="_x0000_i1111" DrawAspect="Content" ObjectID="_1447489785" r:id="rId158"/>
        </w:object>
      </w:r>
      <w:r w:rsidRPr="003964DB">
        <w:rPr>
          <w:sz w:val="28"/>
          <w:vertAlign w:val="subscript"/>
        </w:rPr>
        <w:t xml:space="preserve"> </w:t>
      </w:r>
      <w:r w:rsidRPr="003964DB">
        <w:rPr>
          <w:sz w:val="28"/>
        </w:rPr>
        <w:t>, то весь HCO</w:t>
      </w:r>
      <w:r w:rsidRPr="003964DB">
        <w:rPr>
          <w:sz w:val="28"/>
          <w:vertAlign w:val="subscript"/>
        </w:rPr>
        <w:t>3</w:t>
      </w:r>
      <w:r w:rsidRPr="003964DB">
        <w:rPr>
          <w:position w:val="-4"/>
          <w:sz w:val="28"/>
          <w:vertAlign w:val="subscript"/>
        </w:rPr>
        <w:object w:dxaOrig="200" w:dyaOrig="380">
          <v:shape id="_x0000_i1112" type="#_x0000_t75" style="width:10pt;height:19pt" o:ole="" fillcolor="window">
            <v:imagedata r:id="rId157" o:title=""/>
          </v:shape>
          <o:OLEObject Type="Embed" ProgID="Equation.3" ShapeID="_x0000_i1112" DrawAspect="Content" ObjectID="_1447489786" r:id="rId159"/>
        </w:object>
      </w:r>
      <w:r w:rsidRPr="003964DB">
        <w:rPr>
          <w:sz w:val="28"/>
        </w:rPr>
        <w:t xml:space="preserve"> зв'язують із </w:t>
      </w:r>
      <w:proofErr w:type="spellStart"/>
      <w:r w:rsidRPr="003964DB">
        <w:rPr>
          <w:sz w:val="28"/>
        </w:rPr>
        <w:t>Са</w:t>
      </w:r>
      <w:r w:rsidRPr="003964DB">
        <w:rPr>
          <w:sz w:val="28"/>
          <w:vertAlign w:val="superscript"/>
        </w:rPr>
        <w:t>++</w:t>
      </w:r>
      <w:proofErr w:type="spellEnd"/>
      <w:r w:rsidRPr="003964DB">
        <w:rPr>
          <w:sz w:val="28"/>
        </w:rPr>
        <w:t xml:space="preserve">. </w:t>
      </w:r>
      <w:r>
        <w:rPr>
          <w:sz w:val="28"/>
        </w:rPr>
        <w:t>Утворений</w:t>
      </w:r>
      <w:r w:rsidRPr="003964DB">
        <w:rPr>
          <w:sz w:val="28"/>
        </w:rPr>
        <w:t xml:space="preserve"> </w:t>
      </w:r>
      <w:proofErr w:type="spellStart"/>
      <w:r w:rsidRPr="003964DB">
        <w:rPr>
          <w:sz w:val="28"/>
        </w:rPr>
        <w:t>Са</w:t>
      </w:r>
      <w:proofErr w:type="spellEnd"/>
      <w:r w:rsidRPr="003964DB">
        <w:rPr>
          <w:sz w:val="28"/>
        </w:rPr>
        <w:t>(НСО</w:t>
      </w:r>
      <w:r w:rsidRPr="003964DB">
        <w:rPr>
          <w:sz w:val="28"/>
          <w:vertAlign w:val="subscript"/>
        </w:rPr>
        <w:t>3</w:t>
      </w:r>
      <w:r w:rsidRPr="003964DB">
        <w:rPr>
          <w:sz w:val="28"/>
        </w:rPr>
        <w:t>)</w:t>
      </w:r>
      <w:r w:rsidRPr="003964DB">
        <w:rPr>
          <w:sz w:val="28"/>
          <w:vertAlign w:val="subscript"/>
        </w:rPr>
        <w:t xml:space="preserve">2 </w:t>
      </w:r>
      <w:r w:rsidRPr="003964DB">
        <w:rPr>
          <w:sz w:val="28"/>
        </w:rPr>
        <w:t xml:space="preserve">– </w:t>
      </w:r>
      <w:proofErr w:type="spellStart"/>
      <w:r w:rsidRPr="003964DB">
        <w:rPr>
          <w:sz w:val="28"/>
        </w:rPr>
        <w:t>неф</w:t>
      </w:r>
      <w:r>
        <w:rPr>
          <w:sz w:val="28"/>
        </w:rPr>
        <w:t>і</w:t>
      </w:r>
      <w:r w:rsidRPr="003964DB">
        <w:rPr>
          <w:sz w:val="28"/>
        </w:rPr>
        <w:t>тотоксична</w:t>
      </w:r>
      <w:proofErr w:type="spellEnd"/>
      <w:r w:rsidRPr="003964DB">
        <w:rPr>
          <w:sz w:val="28"/>
        </w:rPr>
        <w:t xml:space="preserve"> сіль, тому витрачені кількості </w:t>
      </w:r>
      <w:proofErr w:type="spellStart"/>
      <w:r w:rsidRPr="003964DB">
        <w:rPr>
          <w:sz w:val="28"/>
        </w:rPr>
        <w:t>Са</w:t>
      </w:r>
      <w:r w:rsidRPr="003964DB">
        <w:rPr>
          <w:sz w:val="28"/>
          <w:vertAlign w:val="superscript"/>
        </w:rPr>
        <w:t>++</w:t>
      </w:r>
      <w:proofErr w:type="spellEnd"/>
      <w:r w:rsidRPr="003964DB">
        <w:rPr>
          <w:sz w:val="28"/>
        </w:rPr>
        <w:t xml:space="preserve"> і НСО</w:t>
      </w:r>
      <w:r w:rsidRPr="003964DB">
        <w:rPr>
          <w:sz w:val="28"/>
          <w:vertAlign w:val="subscript"/>
        </w:rPr>
        <w:t>3</w:t>
      </w:r>
      <w:r w:rsidRPr="003964DB">
        <w:rPr>
          <w:position w:val="-4"/>
          <w:sz w:val="28"/>
          <w:vertAlign w:val="subscript"/>
        </w:rPr>
        <w:object w:dxaOrig="200" w:dyaOrig="380">
          <v:shape id="_x0000_i1113" type="#_x0000_t75" style="width:10pt;height:19pt" o:ole="" fillcolor="window">
            <v:imagedata r:id="rId157" o:title=""/>
          </v:shape>
          <o:OLEObject Type="Embed" ProgID="Equation.3" ShapeID="_x0000_i1113" DrawAspect="Content" ObjectID="_1447489787" r:id="rId160"/>
        </w:object>
      </w:r>
      <w:r w:rsidRPr="003964DB">
        <w:rPr>
          <w:sz w:val="28"/>
        </w:rPr>
        <w:t xml:space="preserve"> відносять до нетоксичних іонів. Якщо у витяжці аніонів НСО</w:t>
      </w:r>
      <w:r w:rsidRPr="003964DB">
        <w:rPr>
          <w:sz w:val="28"/>
          <w:vertAlign w:val="subscript"/>
        </w:rPr>
        <w:t>3</w:t>
      </w:r>
      <w:r w:rsidRPr="003964DB">
        <w:rPr>
          <w:position w:val="-4"/>
          <w:sz w:val="28"/>
          <w:vertAlign w:val="subscript"/>
        </w:rPr>
        <w:object w:dxaOrig="200" w:dyaOrig="380">
          <v:shape id="_x0000_i1114" type="#_x0000_t75" style="width:10pt;height:19pt" o:ole="" fillcolor="window">
            <v:imagedata r:id="rId157" o:title=""/>
          </v:shape>
          <o:OLEObject Type="Embed" ProgID="Equation.3" ShapeID="_x0000_i1114" DrawAspect="Content" ObjectID="_1447489788" r:id="rId161"/>
        </w:object>
      </w:r>
      <w:r w:rsidRPr="003964DB">
        <w:rPr>
          <w:sz w:val="28"/>
        </w:rPr>
        <w:t xml:space="preserve"> більше, ніж </w:t>
      </w:r>
      <w:proofErr w:type="spellStart"/>
      <w:r w:rsidRPr="003964DB">
        <w:rPr>
          <w:sz w:val="28"/>
        </w:rPr>
        <w:t>Сa</w:t>
      </w:r>
      <w:r w:rsidRPr="003964DB">
        <w:rPr>
          <w:sz w:val="28"/>
          <w:vertAlign w:val="superscript"/>
        </w:rPr>
        <w:t>++</w:t>
      </w:r>
      <w:proofErr w:type="spellEnd"/>
      <w:r w:rsidRPr="003964DB">
        <w:rPr>
          <w:sz w:val="28"/>
        </w:rPr>
        <w:t>, то залишок НСО</w:t>
      </w:r>
      <w:r w:rsidRPr="003964DB">
        <w:rPr>
          <w:sz w:val="28"/>
          <w:vertAlign w:val="subscript"/>
        </w:rPr>
        <w:t>3</w:t>
      </w:r>
      <w:r w:rsidRPr="003964DB">
        <w:rPr>
          <w:position w:val="-4"/>
          <w:sz w:val="28"/>
          <w:vertAlign w:val="subscript"/>
        </w:rPr>
        <w:object w:dxaOrig="200" w:dyaOrig="380">
          <v:shape id="_x0000_i1115" type="#_x0000_t75" style="width:10pt;height:19pt" o:ole="" fillcolor="window">
            <v:imagedata r:id="rId157" o:title=""/>
          </v:shape>
          <o:OLEObject Type="Embed" ProgID="Equation.3" ShapeID="_x0000_i1115" DrawAspect="Content" ObjectID="_1447489789" r:id="rId162"/>
        </w:object>
      </w:r>
      <w:r w:rsidRPr="003964DB">
        <w:rPr>
          <w:sz w:val="28"/>
        </w:rPr>
        <w:t xml:space="preserve"> спочатку зв'язують з </w:t>
      </w:r>
      <w:proofErr w:type="spellStart"/>
      <w:r w:rsidRPr="003964DB">
        <w:rPr>
          <w:sz w:val="28"/>
        </w:rPr>
        <w:t>Mg</w:t>
      </w:r>
      <w:r w:rsidRPr="003964DB">
        <w:rPr>
          <w:sz w:val="28"/>
          <w:vertAlign w:val="superscript"/>
        </w:rPr>
        <w:t>++</w:t>
      </w:r>
      <w:proofErr w:type="spellEnd"/>
      <w:r w:rsidRPr="003964DB">
        <w:rPr>
          <w:sz w:val="28"/>
        </w:rPr>
        <w:t xml:space="preserve">, потім з </w:t>
      </w:r>
      <w:proofErr w:type="spellStart"/>
      <w:r w:rsidRPr="003964DB">
        <w:rPr>
          <w:sz w:val="28"/>
        </w:rPr>
        <w:t>Na</w:t>
      </w:r>
      <w:r w:rsidRPr="003964DB">
        <w:rPr>
          <w:sz w:val="28"/>
          <w:vertAlign w:val="superscript"/>
        </w:rPr>
        <w:t>+</w:t>
      </w:r>
      <w:proofErr w:type="spellEnd"/>
      <w:r w:rsidRPr="003964DB">
        <w:rPr>
          <w:sz w:val="28"/>
        </w:rPr>
        <w:t xml:space="preserve">. Солі </w:t>
      </w:r>
      <w:proofErr w:type="spellStart"/>
      <w:r w:rsidRPr="003964DB">
        <w:rPr>
          <w:sz w:val="28"/>
        </w:rPr>
        <w:t>Mg</w:t>
      </w:r>
      <w:proofErr w:type="spellEnd"/>
      <w:r w:rsidRPr="003964DB">
        <w:rPr>
          <w:sz w:val="28"/>
        </w:rPr>
        <w:t>(HCO</w:t>
      </w:r>
      <w:r w:rsidRPr="003964DB">
        <w:rPr>
          <w:sz w:val="28"/>
          <w:vertAlign w:val="subscript"/>
        </w:rPr>
        <w:t>3</w:t>
      </w:r>
      <w:r w:rsidRPr="003964DB">
        <w:rPr>
          <w:sz w:val="28"/>
        </w:rPr>
        <w:t>)</w:t>
      </w:r>
      <w:r w:rsidRPr="003964DB">
        <w:rPr>
          <w:sz w:val="28"/>
          <w:vertAlign w:val="subscript"/>
        </w:rPr>
        <w:t>2</w:t>
      </w:r>
      <w:r w:rsidRPr="003964DB">
        <w:rPr>
          <w:sz w:val="28"/>
        </w:rPr>
        <w:t xml:space="preserve"> </w:t>
      </w:r>
      <w:r>
        <w:rPr>
          <w:sz w:val="28"/>
        </w:rPr>
        <w:t>та</w:t>
      </w:r>
      <w:r w:rsidRPr="003964DB">
        <w:rPr>
          <w:sz w:val="28"/>
        </w:rPr>
        <w:t xml:space="preserve"> NaHCO</w:t>
      </w:r>
      <w:r w:rsidRPr="003964DB">
        <w:rPr>
          <w:sz w:val="28"/>
          <w:vertAlign w:val="subscript"/>
        </w:rPr>
        <w:t>3</w:t>
      </w:r>
      <w:r w:rsidRPr="003964DB">
        <w:rPr>
          <w:sz w:val="28"/>
        </w:rPr>
        <w:t xml:space="preserve"> дуже токсичні, їхній </w:t>
      </w:r>
      <w:r>
        <w:rPr>
          <w:sz w:val="28"/>
        </w:rPr>
        <w:t>в</w:t>
      </w:r>
      <w:r w:rsidRPr="003964DB">
        <w:rPr>
          <w:sz w:val="28"/>
        </w:rPr>
        <w:t>міст записують у графу «токсичні іони». Аніон НСО</w:t>
      </w:r>
      <w:r w:rsidRPr="003964DB">
        <w:rPr>
          <w:sz w:val="28"/>
          <w:vertAlign w:val="subscript"/>
        </w:rPr>
        <w:t>3</w:t>
      </w:r>
      <w:r w:rsidRPr="003964DB">
        <w:rPr>
          <w:position w:val="-4"/>
          <w:sz w:val="28"/>
          <w:vertAlign w:val="subscript"/>
        </w:rPr>
        <w:object w:dxaOrig="200" w:dyaOrig="380">
          <v:shape id="_x0000_i1116" type="#_x0000_t75" style="width:10pt;height:19pt" o:ole="" fillcolor="window">
            <v:imagedata r:id="rId157" o:title=""/>
          </v:shape>
          <o:OLEObject Type="Embed" ProgID="Equation.3" ShapeID="_x0000_i1116" DrawAspect="Content" ObjectID="_1447489790" r:id="rId163"/>
        </w:object>
      </w:r>
      <w:r w:rsidRPr="003964DB">
        <w:rPr>
          <w:sz w:val="28"/>
        </w:rPr>
        <w:t xml:space="preserve"> витрачений.</w:t>
      </w:r>
    </w:p>
    <w:p w:rsidR="009C2152" w:rsidRPr="003964DB" w:rsidRDefault="009C2152" w:rsidP="009C2152">
      <w:pPr>
        <w:ind w:firstLine="720"/>
        <w:jc w:val="both"/>
        <w:rPr>
          <w:sz w:val="28"/>
        </w:rPr>
      </w:pPr>
      <w:r w:rsidRPr="003964DB">
        <w:rPr>
          <w:sz w:val="28"/>
        </w:rPr>
        <w:t>3. Далі аніони SO</w:t>
      </w:r>
      <w:r w:rsidRPr="003964DB">
        <w:rPr>
          <w:sz w:val="28"/>
          <w:vertAlign w:val="subscript"/>
        </w:rPr>
        <w:t>4</w:t>
      </w:r>
      <w:r w:rsidRPr="003964DB">
        <w:rPr>
          <w:sz w:val="28"/>
          <w:vertAlign w:val="superscript"/>
        </w:rPr>
        <w:t>=</w:t>
      </w:r>
      <w:r w:rsidRPr="003964DB">
        <w:rPr>
          <w:sz w:val="28"/>
        </w:rPr>
        <w:t xml:space="preserve"> аналогічним образом зв'язують із </w:t>
      </w:r>
      <w:proofErr w:type="spellStart"/>
      <w:r w:rsidRPr="003964DB">
        <w:rPr>
          <w:sz w:val="28"/>
        </w:rPr>
        <w:t>Са</w:t>
      </w:r>
      <w:r w:rsidRPr="003964DB">
        <w:rPr>
          <w:sz w:val="28"/>
          <w:vertAlign w:val="superscript"/>
        </w:rPr>
        <w:t>++</w:t>
      </w:r>
      <w:proofErr w:type="spellEnd"/>
      <w:r w:rsidRPr="003964DB">
        <w:rPr>
          <w:sz w:val="28"/>
        </w:rPr>
        <w:t xml:space="preserve"> (якщо він ще не витрачений), потім з </w:t>
      </w:r>
      <w:proofErr w:type="spellStart"/>
      <w:r w:rsidRPr="003964DB">
        <w:rPr>
          <w:sz w:val="28"/>
        </w:rPr>
        <w:t>Mg</w:t>
      </w:r>
      <w:r w:rsidRPr="003964DB">
        <w:rPr>
          <w:sz w:val="28"/>
          <w:vertAlign w:val="superscript"/>
        </w:rPr>
        <w:t>++</w:t>
      </w:r>
      <w:proofErr w:type="spellEnd"/>
      <w:r w:rsidRPr="003964DB">
        <w:rPr>
          <w:sz w:val="28"/>
        </w:rPr>
        <w:t xml:space="preserve"> </w:t>
      </w:r>
      <w:r>
        <w:rPr>
          <w:sz w:val="28"/>
        </w:rPr>
        <w:t>та</w:t>
      </w:r>
      <w:r w:rsidRPr="003964DB">
        <w:rPr>
          <w:sz w:val="28"/>
        </w:rPr>
        <w:t xml:space="preserve"> </w:t>
      </w:r>
      <w:proofErr w:type="spellStart"/>
      <w:r w:rsidRPr="003964DB">
        <w:rPr>
          <w:sz w:val="28"/>
        </w:rPr>
        <w:t>Na</w:t>
      </w:r>
      <w:r w:rsidRPr="003964DB">
        <w:rPr>
          <w:sz w:val="28"/>
          <w:vertAlign w:val="superscript"/>
        </w:rPr>
        <w:t>+</w:t>
      </w:r>
      <w:proofErr w:type="spellEnd"/>
      <w:r w:rsidRPr="003964DB">
        <w:rPr>
          <w:sz w:val="28"/>
        </w:rPr>
        <w:t>. Отримані значення записують, з огляду на</w:t>
      </w:r>
      <w:r>
        <w:rPr>
          <w:sz w:val="28"/>
        </w:rPr>
        <w:t xml:space="preserve"> те,</w:t>
      </w:r>
      <w:r w:rsidRPr="003964DB">
        <w:rPr>
          <w:sz w:val="28"/>
        </w:rPr>
        <w:t xml:space="preserve"> що СаSО</w:t>
      </w:r>
      <w:r w:rsidRPr="003964DB">
        <w:rPr>
          <w:sz w:val="28"/>
          <w:vertAlign w:val="subscript"/>
        </w:rPr>
        <w:t>4</w:t>
      </w:r>
      <w:r w:rsidRPr="003964DB">
        <w:rPr>
          <w:sz w:val="28"/>
        </w:rPr>
        <w:t xml:space="preserve"> </w:t>
      </w:r>
      <w:proofErr w:type="spellStart"/>
      <w:r w:rsidRPr="003964DB">
        <w:rPr>
          <w:sz w:val="28"/>
        </w:rPr>
        <w:t>неф</w:t>
      </w:r>
      <w:r>
        <w:rPr>
          <w:sz w:val="28"/>
        </w:rPr>
        <w:t>і</w:t>
      </w:r>
      <w:r w:rsidRPr="003964DB">
        <w:rPr>
          <w:sz w:val="28"/>
        </w:rPr>
        <w:t>тотоксич</w:t>
      </w:r>
      <w:r>
        <w:rPr>
          <w:sz w:val="28"/>
        </w:rPr>
        <w:t>ний</w:t>
      </w:r>
      <w:proofErr w:type="spellEnd"/>
      <w:r w:rsidRPr="003964DB">
        <w:rPr>
          <w:sz w:val="28"/>
        </w:rPr>
        <w:t>, на відміну від MgSO</w:t>
      </w:r>
      <w:r w:rsidRPr="003964DB">
        <w:rPr>
          <w:sz w:val="28"/>
          <w:vertAlign w:val="subscript"/>
        </w:rPr>
        <w:t>4</w:t>
      </w:r>
      <w:r w:rsidRPr="003964DB">
        <w:rPr>
          <w:sz w:val="28"/>
        </w:rPr>
        <w:t xml:space="preserve"> і Na</w:t>
      </w:r>
      <w:r w:rsidRPr="003964DB">
        <w:rPr>
          <w:sz w:val="28"/>
          <w:vertAlign w:val="subscript"/>
        </w:rPr>
        <w:t>2</w:t>
      </w:r>
      <w:r w:rsidRPr="003964DB">
        <w:rPr>
          <w:sz w:val="28"/>
        </w:rPr>
        <w:t>SO</w:t>
      </w:r>
      <w:r w:rsidRPr="003964DB">
        <w:rPr>
          <w:sz w:val="28"/>
          <w:vertAlign w:val="subscript"/>
        </w:rPr>
        <w:t>4</w:t>
      </w:r>
      <w:r w:rsidRPr="003964DB">
        <w:rPr>
          <w:sz w:val="28"/>
        </w:rPr>
        <w:t>. Аніон  SO</w:t>
      </w:r>
      <w:r w:rsidRPr="003964DB">
        <w:rPr>
          <w:sz w:val="28"/>
          <w:vertAlign w:val="subscript"/>
        </w:rPr>
        <w:t>4</w:t>
      </w:r>
      <w:r w:rsidRPr="003964DB">
        <w:rPr>
          <w:sz w:val="28"/>
          <w:vertAlign w:val="superscript"/>
        </w:rPr>
        <w:t>=</w:t>
      </w:r>
      <w:r w:rsidRPr="003964DB">
        <w:rPr>
          <w:sz w:val="28"/>
        </w:rPr>
        <w:t xml:space="preserve"> витрачений.</w:t>
      </w:r>
    </w:p>
    <w:p w:rsidR="009C2152" w:rsidRPr="003964DB" w:rsidRDefault="009C2152" w:rsidP="009C2152">
      <w:pPr>
        <w:ind w:firstLine="720"/>
        <w:jc w:val="both"/>
        <w:rPr>
          <w:sz w:val="28"/>
        </w:rPr>
      </w:pPr>
      <w:r w:rsidRPr="003964DB">
        <w:rPr>
          <w:sz w:val="28"/>
        </w:rPr>
        <w:t xml:space="preserve">4. Іони </w:t>
      </w:r>
      <w:proofErr w:type="spellStart"/>
      <w:r w:rsidRPr="003964DB">
        <w:rPr>
          <w:sz w:val="28"/>
        </w:rPr>
        <w:t>Cl</w:t>
      </w:r>
      <w:proofErr w:type="spellEnd"/>
      <w:r w:rsidRPr="003964DB">
        <w:rPr>
          <w:position w:val="-4"/>
          <w:sz w:val="28"/>
          <w:vertAlign w:val="subscript"/>
        </w:rPr>
        <w:object w:dxaOrig="200" w:dyaOrig="380">
          <v:shape id="_x0000_i1117" type="#_x0000_t75" style="width:10pt;height:19pt" o:ole="">
            <v:imagedata r:id="rId157" o:title=""/>
          </v:shape>
          <o:OLEObject Type="Embed" ProgID="Equation.3" ShapeID="_x0000_i1117" DrawAspect="Content" ObjectID="_1447489791" r:id="rId164"/>
        </w:object>
      </w:r>
      <w:r w:rsidRPr="003964DB">
        <w:rPr>
          <w:sz w:val="28"/>
        </w:rPr>
        <w:t xml:space="preserve"> у складі всіх солей фітотоксичні. Їх зв'язують послідовно із </w:t>
      </w:r>
      <w:proofErr w:type="spellStart"/>
      <w:r w:rsidRPr="003964DB">
        <w:rPr>
          <w:sz w:val="28"/>
        </w:rPr>
        <w:t>Са</w:t>
      </w:r>
      <w:r w:rsidRPr="003964DB">
        <w:rPr>
          <w:sz w:val="28"/>
          <w:vertAlign w:val="superscript"/>
        </w:rPr>
        <w:t>++</w:t>
      </w:r>
      <w:proofErr w:type="spellEnd"/>
      <w:r w:rsidRPr="003964DB">
        <w:rPr>
          <w:sz w:val="28"/>
        </w:rPr>
        <w:t xml:space="preserve">, </w:t>
      </w:r>
      <w:proofErr w:type="spellStart"/>
      <w:r w:rsidRPr="003964DB">
        <w:rPr>
          <w:sz w:val="28"/>
        </w:rPr>
        <w:t>Мg</w:t>
      </w:r>
      <w:r w:rsidRPr="003964DB">
        <w:rPr>
          <w:sz w:val="28"/>
          <w:vertAlign w:val="superscript"/>
        </w:rPr>
        <w:t>++</w:t>
      </w:r>
      <w:proofErr w:type="spellEnd"/>
      <w:r w:rsidRPr="003964DB">
        <w:rPr>
          <w:sz w:val="28"/>
        </w:rPr>
        <w:t xml:space="preserve"> (якщо такі ще не витрачені), і, нарешті, з </w:t>
      </w:r>
      <w:proofErr w:type="spellStart"/>
      <w:r w:rsidRPr="003964DB">
        <w:rPr>
          <w:sz w:val="28"/>
        </w:rPr>
        <w:t>Na</w:t>
      </w:r>
      <w:r w:rsidRPr="003964DB">
        <w:rPr>
          <w:sz w:val="28"/>
          <w:vertAlign w:val="superscript"/>
        </w:rPr>
        <w:t>+</w:t>
      </w:r>
      <w:proofErr w:type="spellEnd"/>
      <w:r w:rsidRPr="003964DB">
        <w:rPr>
          <w:sz w:val="28"/>
        </w:rPr>
        <w:t>.</w:t>
      </w:r>
    </w:p>
    <w:p w:rsidR="009C2152" w:rsidRPr="003964DB" w:rsidRDefault="009C2152" w:rsidP="009C2152">
      <w:pPr>
        <w:ind w:firstLine="720"/>
        <w:jc w:val="both"/>
        <w:rPr>
          <w:sz w:val="28"/>
        </w:rPr>
      </w:pPr>
      <w:r w:rsidRPr="003964DB">
        <w:rPr>
          <w:sz w:val="28"/>
        </w:rPr>
        <w:t>Після цього всі іони повинні бути витрачені.</w:t>
      </w:r>
    </w:p>
    <w:p w:rsidR="009C2152" w:rsidRPr="003964DB" w:rsidRDefault="009C2152" w:rsidP="009C2152">
      <w:pPr>
        <w:ind w:firstLine="720"/>
        <w:jc w:val="both"/>
        <w:rPr>
          <w:sz w:val="28"/>
        </w:rPr>
      </w:pPr>
      <w:r w:rsidRPr="003964DB">
        <w:rPr>
          <w:sz w:val="28"/>
        </w:rPr>
        <w:t>Щоб перевести мг/</w:t>
      </w:r>
      <w:proofErr w:type="spellStart"/>
      <w:r>
        <w:rPr>
          <w:sz w:val="28"/>
        </w:rPr>
        <w:t>е</w:t>
      </w:r>
      <w:r w:rsidRPr="003964DB">
        <w:rPr>
          <w:sz w:val="28"/>
        </w:rPr>
        <w:t>кв</w:t>
      </w:r>
      <w:proofErr w:type="spellEnd"/>
      <w:r w:rsidRPr="003964DB">
        <w:rPr>
          <w:sz w:val="28"/>
        </w:rPr>
        <w:t xml:space="preserve"> іона в %, </w:t>
      </w:r>
      <w:r>
        <w:rPr>
          <w:sz w:val="28"/>
        </w:rPr>
        <w:t>слід</w:t>
      </w:r>
      <w:r w:rsidRPr="003964DB">
        <w:rPr>
          <w:sz w:val="28"/>
        </w:rPr>
        <w:t xml:space="preserve"> </w:t>
      </w:r>
      <w:r>
        <w:rPr>
          <w:sz w:val="28"/>
        </w:rPr>
        <w:t>в</w:t>
      </w:r>
      <w:r w:rsidRPr="003964DB">
        <w:rPr>
          <w:sz w:val="28"/>
        </w:rPr>
        <w:t>міст іона, виражений у мг/</w:t>
      </w:r>
      <w:proofErr w:type="spellStart"/>
      <w:r>
        <w:rPr>
          <w:sz w:val="28"/>
        </w:rPr>
        <w:t>е</w:t>
      </w:r>
      <w:r w:rsidRPr="003964DB">
        <w:rPr>
          <w:sz w:val="28"/>
        </w:rPr>
        <w:t>кв</w:t>
      </w:r>
      <w:proofErr w:type="spellEnd"/>
      <w:r w:rsidRPr="003964DB">
        <w:rPr>
          <w:sz w:val="28"/>
        </w:rPr>
        <w:t>, помножити на 1/1000 хімічного еквівалента цього іона (</w:t>
      </w:r>
      <w:proofErr w:type="spellStart"/>
      <w:r w:rsidRPr="003964DB">
        <w:rPr>
          <w:sz w:val="28"/>
        </w:rPr>
        <w:t>х.е</w:t>
      </w:r>
      <w:proofErr w:type="spellEnd"/>
      <w:r w:rsidRPr="003964DB">
        <w:rPr>
          <w:sz w:val="28"/>
        </w:rPr>
        <w:t xml:space="preserve">./1000). Значення </w:t>
      </w:r>
      <w:proofErr w:type="spellStart"/>
      <w:r w:rsidRPr="003964DB">
        <w:rPr>
          <w:sz w:val="28"/>
        </w:rPr>
        <w:t>х.э</w:t>
      </w:r>
      <w:proofErr w:type="spellEnd"/>
      <w:r w:rsidRPr="003964DB">
        <w:rPr>
          <w:sz w:val="28"/>
        </w:rPr>
        <w:t xml:space="preserve">./1000 </w:t>
      </w:r>
      <w:r>
        <w:rPr>
          <w:sz w:val="28"/>
        </w:rPr>
        <w:t>на</w:t>
      </w:r>
      <w:r w:rsidRPr="003964DB">
        <w:rPr>
          <w:sz w:val="28"/>
        </w:rPr>
        <w:t xml:space="preserve">ведені в табл.5. </w:t>
      </w:r>
    </w:p>
    <w:p w:rsidR="009C2152" w:rsidRPr="003964DB" w:rsidRDefault="009C2152" w:rsidP="009C2152">
      <w:pPr>
        <w:rPr>
          <w:sz w:val="28"/>
        </w:rPr>
      </w:pPr>
    </w:p>
    <w:p w:rsidR="009C2152" w:rsidRPr="003964DB" w:rsidRDefault="009C2152" w:rsidP="009C2152">
      <w:pPr>
        <w:rPr>
          <w:sz w:val="28"/>
        </w:rPr>
      </w:pPr>
      <w:r w:rsidRPr="003964DB">
        <w:rPr>
          <w:sz w:val="28"/>
        </w:rPr>
        <w:t>Таблиця 5</w:t>
      </w:r>
    </w:p>
    <w:p w:rsidR="009C2152" w:rsidRPr="003964DB" w:rsidRDefault="009C2152" w:rsidP="009C2152">
      <w:pPr>
        <w:jc w:val="center"/>
        <w:rPr>
          <w:sz w:val="28"/>
        </w:rPr>
      </w:pPr>
      <w:r w:rsidRPr="003964DB">
        <w:rPr>
          <w:sz w:val="28"/>
        </w:rPr>
        <w:t xml:space="preserve">Значення </w:t>
      </w:r>
      <w:proofErr w:type="spellStart"/>
      <w:r w:rsidRPr="003964DB">
        <w:rPr>
          <w:sz w:val="28"/>
        </w:rPr>
        <w:t>х.</w:t>
      </w:r>
      <w:r>
        <w:rPr>
          <w:sz w:val="28"/>
        </w:rPr>
        <w:t>е</w:t>
      </w:r>
      <w:proofErr w:type="spellEnd"/>
      <w:r w:rsidRPr="003964DB">
        <w:rPr>
          <w:sz w:val="28"/>
        </w:rPr>
        <w:t>./1000 деяких елементів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115"/>
        <w:gridCol w:w="1230"/>
        <w:gridCol w:w="1228"/>
        <w:gridCol w:w="1228"/>
        <w:gridCol w:w="1228"/>
        <w:gridCol w:w="1228"/>
        <w:gridCol w:w="1228"/>
      </w:tblGrid>
      <w:tr w:rsidR="009C2152" w:rsidRPr="003964DB" w:rsidTr="00B2705F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9C2152" w:rsidRPr="003964DB" w:rsidRDefault="009C2152" w:rsidP="00B2705F">
            <w:pPr>
              <w:spacing w:line="360" w:lineRule="auto"/>
              <w:jc w:val="center"/>
              <w:rPr>
                <w:sz w:val="28"/>
              </w:rPr>
            </w:pPr>
            <w:r w:rsidRPr="003964DB">
              <w:rPr>
                <w:sz w:val="28"/>
              </w:rPr>
              <w:t>іон</w:t>
            </w:r>
          </w:p>
        </w:tc>
        <w:tc>
          <w:tcPr>
            <w:tcW w:w="1115" w:type="dxa"/>
          </w:tcPr>
          <w:p w:rsidR="009C2152" w:rsidRPr="003964DB" w:rsidRDefault="009C2152" w:rsidP="00B2705F">
            <w:pPr>
              <w:pStyle w:val="21"/>
              <w:spacing w:line="360" w:lineRule="auto"/>
              <w:jc w:val="center"/>
            </w:pPr>
            <w:r w:rsidRPr="003964DB">
              <w:t>CO</w:t>
            </w:r>
            <w:r w:rsidRPr="003964DB">
              <w:rPr>
                <w:vertAlign w:val="subscript"/>
              </w:rPr>
              <w:t>3</w:t>
            </w:r>
            <w:r w:rsidRPr="003964DB">
              <w:rPr>
                <w:vertAlign w:val="superscript"/>
              </w:rPr>
              <w:t>=</w:t>
            </w:r>
          </w:p>
        </w:tc>
        <w:tc>
          <w:tcPr>
            <w:tcW w:w="1230" w:type="dxa"/>
          </w:tcPr>
          <w:p w:rsidR="009C2152" w:rsidRPr="002643F3" w:rsidRDefault="009C2152" w:rsidP="00B2705F">
            <w:pPr>
              <w:pStyle w:val="21"/>
              <w:spacing w:line="360" w:lineRule="auto"/>
              <w:jc w:val="center"/>
              <w:rPr>
                <w:color w:val="auto"/>
              </w:rPr>
            </w:pPr>
            <w:r w:rsidRPr="002643F3">
              <w:rPr>
                <w:color w:val="auto"/>
              </w:rPr>
              <w:t>НСО</w:t>
            </w:r>
            <w:r w:rsidRPr="002643F3">
              <w:rPr>
                <w:color w:val="auto"/>
                <w:vertAlign w:val="subscript"/>
              </w:rPr>
              <w:t>3</w:t>
            </w:r>
            <w:r w:rsidRPr="002643F3">
              <w:rPr>
                <w:color w:val="auto"/>
                <w:position w:val="-4"/>
                <w:vertAlign w:val="subscript"/>
              </w:rPr>
              <w:object w:dxaOrig="200" w:dyaOrig="380">
                <v:shape id="_x0000_i1118" type="#_x0000_t75" style="width:10pt;height:19pt" o:ole="">
                  <v:imagedata r:id="rId157" o:title=""/>
                </v:shape>
                <o:OLEObject Type="Embed" ProgID="Equation.3" ShapeID="_x0000_i1118" DrawAspect="Content" ObjectID="_1447489792" r:id="rId165"/>
              </w:object>
            </w:r>
          </w:p>
        </w:tc>
        <w:tc>
          <w:tcPr>
            <w:tcW w:w="1228" w:type="dxa"/>
          </w:tcPr>
          <w:p w:rsidR="009C2152" w:rsidRPr="002643F3" w:rsidRDefault="009C2152" w:rsidP="00B2705F">
            <w:pPr>
              <w:pStyle w:val="21"/>
              <w:spacing w:line="360" w:lineRule="auto"/>
              <w:jc w:val="center"/>
              <w:rPr>
                <w:color w:val="auto"/>
              </w:rPr>
            </w:pPr>
            <w:r w:rsidRPr="002643F3">
              <w:rPr>
                <w:color w:val="auto"/>
              </w:rPr>
              <w:t>SO</w:t>
            </w:r>
            <w:r w:rsidRPr="002643F3">
              <w:rPr>
                <w:color w:val="auto"/>
                <w:vertAlign w:val="subscript"/>
              </w:rPr>
              <w:t>4</w:t>
            </w:r>
            <w:r w:rsidRPr="002643F3">
              <w:rPr>
                <w:color w:val="auto"/>
                <w:vertAlign w:val="superscript"/>
              </w:rPr>
              <w:t>=</w:t>
            </w:r>
          </w:p>
        </w:tc>
        <w:tc>
          <w:tcPr>
            <w:tcW w:w="1228" w:type="dxa"/>
          </w:tcPr>
          <w:p w:rsidR="009C2152" w:rsidRPr="002643F3" w:rsidRDefault="009C2152" w:rsidP="00B2705F">
            <w:pPr>
              <w:pStyle w:val="21"/>
              <w:spacing w:line="360" w:lineRule="auto"/>
              <w:jc w:val="center"/>
              <w:rPr>
                <w:color w:val="auto"/>
              </w:rPr>
            </w:pPr>
            <w:proofErr w:type="spellStart"/>
            <w:r w:rsidRPr="002643F3">
              <w:rPr>
                <w:color w:val="auto"/>
              </w:rPr>
              <w:t>Сl</w:t>
            </w:r>
            <w:proofErr w:type="spellEnd"/>
            <w:r w:rsidRPr="002643F3">
              <w:rPr>
                <w:color w:val="auto"/>
                <w:position w:val="-4"/>
                <w:vertAlign w:val="subscript"/>
              </w:rPr>
              <w:object w:dxaOrig="200" w:dyaOrig="380">
                <v:shape id="_x0000_i1119" type="#_x0000_t75" style="width:10pt;height:19pt" o:ole="">
                  <v:imagedata r:id="rId157" o:title=""/>
                </v:shape>
                <o:OLEObject Type="Embed" ProgID="Equation.3" ShapeID="_x0000_i1119" DrawAspect="Content" ObjectID="_1447489793" r:id="rId166"/>
              </w:object>
            </w:r>
          </w:p>
        </w:tc>
        <w:tc>
          <w:tcPr>
            <w:tcW w:w="1228" w:type="dxa"/>
          </w:tcPr>
          <w:p w:rsidR="009C2152" w:rsidRPr="002643F3" w:rsidRDefault="009C2152" w:rsidP="00B2705F">
            <w:pPr>
              <w:pStyle w:val="21"/>
              <w:spacing w:line="360" w:lineRule="auto"/>
              <w:jc w:val="center"/>
              <w:rPr>
                <w:color w:val="auto"/>
              </w:rPr>
            </w:pPr>
            <w:proofErr w:type="spellStart"/>
            <w:r w:rsidRPr="002643F3">
              <w:rPr>
                <w:color w:val="auto"/>
              </w:rPr>
              <w:t>Сa</w:t>
            </w:r>
            <w:r w:rsidRPr="002643F3">
              <w:rPr>
                <w:color w:val="auto"/>
                <w:vertAlign w:val="superscript"/>
              </w:rPr>
              <w:t>++</w:t>
            </w:r>
            <w:proofErr w:type="spellEnd"/>
          </w:p>
        </w:tc>
        <w:tc>
          <w:tcPr>
            <w:tcW w:w="1228" w:type="dxa"/>
          </w:tcPr>
          <w:p w:rsidR="009C2152" w:rsidRPr="003964DB" w:rsidRDefault="009C2152" w:rsidP="00B2705F">
            <w:pPr>
              <w:pStyle w:val="21"/>
              <w:spacing w:line="360" w:lineRule="auto"/>
              <w:jc w:val="center"/>
            </w:pPr>
            <w:proofErr w:type="spellStart"/>
            <w:r w:rsidRPr="003964DB">
              <w:t>Mg</w:t>
            </w:r>
            <w:r w:rsidRPr="003964DB">
              <w:rPr>
                <w:vertAlign w:val="superscript"/>
              </w:rPr>
              <w:t>++</w:t>
            </w:r>
            <w:proofErr w:type="spellEnd"/>
          </w:p>
        </w:tc>
        <w:tc>
          <w:tcPr>
            <w:tcW w:w="1228" w:type="dxa"/>
          </w:tcPr>
          <w:p w:rsidR="009C2152" w:rsidRPr="003964DB" w:rsidRDefault="009C2152" w:rsidP="00B2705F">
            <w:pPr>
              <w:pStyle w:val="21"/>
              <w:spacing w:line="360" w:lineRule="auto"/>
              <w:jc w:val="center"/>
            </w:pPr>
            <w:proofErr w:type="spellStart"/>
            <w:r w:rsidRPr="003964DB">
              <w:t>Na</w:t>
            </w:r>
            <w:r w:rsidRPr="003964DB">
              <w:rPr>
                <w:vertAlign w:val="superscript"/>
              </w:rPr>
              <w:t>+</w:t>
            </w:r>
            <w:proofErr w:type="spellEnd"/>
          </w:p>
        </w:tc>
      </w:tr>
      <w:tr w:rsidR="009C2152" w:rsidRPr="003964DB" w:rsidTr="00B2705F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9C2152" w:rsidRPr="003964DB" w:rsidRDefault="009C2152" w:rsidP="00B2705F">
            <w:pPr>
              <w:spacing w:line="360" w:lineRule="auto"/>
              <w:jc w:val="center"/>
              <w:rPr>
                <w:sz w:val="28"/>
              </w:rPr>
            </w:pPr>
            <w:proofErr w:type="spellStart"/>
            <w:r w:rsidRPr="003964DB">
              <w:rPr>
                <w:sz w:val="28"/>
              </w:rPr>
              <w:t>х.е</w:t>
            </w:r>
            <w:proofErr w:type="spellEnd"/>
            <w:r w:rsidRPr="003964DB">
              <w:rPr>
                <w:sz w:val="28"/>
              </w:rPr>
              <w:t>./1000</w:t>
            </w:r>
          </w:p>
        </w:tc>
        <w:tc>
          <w:tcPr>
            <w:tcW w:w="1115" w:type="dxa"/>
          </w:tcPr>
          <w:p w:rsidR="009C2152" w:rsidRPr="003964DB" w:rsidRDefault="009C2152" w:rsidP="00B2705F">
            <w:pPr>
              <w:spacing w:line="360" w:lineRule="auto"/>
              <w:jc w:val="center"/>
              <w:rPr>
                <w:sz w:val="28"/>
              </w:rPr>
            </w:pPr>
            <w:r w:rsidRPr="003964DB">
              <w:rPr>
                <w:sz w:val="28"/>
              </w:rPr>
              <w:t>0,030</w:t>
            </w:r>
          </w:p>
        </w:tc>
        <w:tc>
          <w:tcPr>
            <w:tcW w:w="1230" w:type="dxa"/>
          </w:tcPr>
          <w:p w:rsidR="009C2152" w:rsidRPr="003964DB" w:rsidRDefault="009C2152" w:rsidP="00B2705F">
            <w:pPr>
              <w:spacing w:line="360" w:lineRule="auto"/>
              <w:jc w:val="center"/>
              <w:rPr>
                <w:sz w:val="28"/>
              </w:rPr>
            </w:pPr>
            <w:r w:rsidRPr="003964DB">
              <w:rPr>
                <w:sz w:val="28"/>
              </w:rPr>
              <w:t>0,061</w:t>
            </w:r>
          </w:p>
        </w:tc>
        <w:tc>
          <w:tcPr>
            <w:tcW w:w="1228" w:type="dxa"/>
          </w:tcPr>
          <w:p w:rsidR="009C2152" w:rsidRPr="003964DB" w:rsidRDefault="009C2152" w:rsidP="00B2705F">
            <w:pPr>
              <w:spacing w:line="360" w:lineRule="auto"/>
              <w:jc w:val="center"/>
              <w:rPr>
                <w:sz w:val="28"/>
              </w:rPr>
            </w:pPr>
            <w:r w:rsidRPr="003964DB">
              <w:rPr>
                <w:sz w:val="28"/>
              </w:rPr>
              <w:t>0,048</w:t>
            </w:r>
          </w:p>
        </w:tc>
        <w:tc>
          <w:tcPr>
            <w:tcW w:w="1228" w:type="dxa"/>
          </w:tcPr>
          <w:p w:rsidR="009C2152" w:rsidRPr="003964DB" w:rsidRDefault="009C2152" w:rsidP="00B2705F">
            <w:pPr>
              <w:spacing w:line="360" w:lineRule="auto"/>
              <w:jc w:val="center"/>
              <w:rPr>
                <w:sz w:val="28"/>
              </w:rPr>
            </w:pPr>
            <w:r w:rsidRPr="003964DB">
              <w:rPr>
                <w:sz w:val="28"/>
              </w:rPr>
              <w:t>0,035</w:t>
            </w:r>
          </w:p>
        </w:tc>
        <w:tc>
          <w:tcPr>
            <w:tcW w:w="1228" w:type="dxa"/>
          </w:tcPr>
          <w:p w:rsidR="009C2152" w:rsidRPr="003964DB" w:rsidRDefault="009C2152" w:rsidP="00B2705F">
            <w:pPr>
              <w:spacing w:line="360" w:lineRule="auto"/>
              <w:jc w:val="center"/>
              <w:rPr>
                <w:sz w:val="28"/>
              </w:rPr>
            </w:pPr>
            <w:r w:rsidRPr="003964DB">
              <w:rPr>
                <w:sz w:val="28"/>
              </w:rPr>
              <w:t>0,020</w:t>
            </w:r>
          </w:p>
        </w:tc>
        <w:tc>
          <w:tcPr>
            <w:tcW w:w="1228" w:type="dxa"/>
          </w:tcPr>
          <w:p w:rsidR="009C2152" w:rsidRPr="003964DB" w:rsidRDefault="009C2152" w:rsidP="00B2705F">
            <w:pPr>
              <w:spacing w:line="360" w:lineRule="auto"/>
              <w:jc w:val="center"/>
              <w:rPr>
                <w:sz w:val="28"/>
              </w:rPr>
            </w:pPr>
            <w:r w:rsidRPr="003964DB">
              <w:rPr>
                <w:sz w:val="28"/>
              </w:rPr>
              <w:t>0,012</w:t>
            </w:r>
          </w:p>
        </w:tc>
        <w:tc>
          <w:tcPr>
            <w:tcW w:w="1228" w:type="dxa"/>
          </w:tcPr>
          <w:p w:rsidR="009C2152" w:rsidRPr="003964DB" w:rsidRDefault="009C2152" w:rsidP="00B2705F">
            <w:pPr>
              <w:spacing w:line="360" w:lineRule="auto"/>
              <w:jc w:val="center"/>
              <w:rPr>
                <w:sz w:val="28"/>
              </w:rPr>
            </w:pPr>
            <w:r w:rsidRPr="003964DB">
              <w:rPr>
                <w:sz w:val="28"/>
              </w:rPr>
              <w:t>0,023</w:t>
            </w:r>
          </w:p>
        </w:tc>
      </w:tr>
    </w:tbl>
    <w:p w:rsidR="009C2152" w:rsidRPr="003964DB" w:rsidRDefault="009C2152" w:rsidP="009C2152">
      <w:pPr>
        <w:jc w:val="both"/>
        <w:rPr>
          <w:sz w:val="28"/>
        </w:rPr>
      </w:pPr>
    </w:p>
    <w:p w:rsidR="009C2152" w:rsidRPr="003964DB" w:rsidRDefault="009C2152" w:rsidP="009C2152">
      <w:pPr>
        <w:jc w:val="both"/>
        <w:rPr>
          <w:sz w:val="28"/>
        </w:rPr>
      </w:pPr>
      <w:r w:rsidRPr="003964DB">
        <w:rPr>
          <w:sz w:val="28"/>
        </w:rPr>
        <w:t xml:space="preserve">Отримані значення (%) вносять у таблицю. </w:t>
      </w:r>
      <w:r>
        <w:rPr>
          <w:sz w:val="28"/>
        </w:rPr>
        <w:t>В</w:t>
      </w:r>
      <w:r w:rsidRPr="003964DB">
        <w:rPr>
          <w:sz w:val="28"/>
        </w:rPr>
        <w:t xml:space="preserve">міст токсичних і нетоксичних іонів </w:t>
      </w:r>
      <w:proofErr w:type="spellStart"/>
      <w:r w:rsidRPr="003964DB">
        <w:rPr>
          <w:sz w:val="28"/>
        </w:rPr>
        <w:t>суму</w:t>
      </w:r>
      <w:r>
        <w:rPr>
          <w:sz w:val="28"/>
        </w:rPr>
        <w:t>є</w:t>
      </w:r>
      <w:r w:rsidRPr="003964DB">
        <w:rPr>
          <w:sz w:val="28"/>
        </w:rPr>
        <w:t>т</w:t>
      </w:r>
      <w:r>
        <w:rPr>
          <w:sz w:val="28"/>
        </w:rPr>
        <w:t>ь</w:t>
      </w:r>
      <w:r w:rsidRPr="003964DB">
        <w:rPr>
          <w:sz w:val="28"/>
        </w:rPr>
        <w:t>ся</w:t>
      </w:r>
      <w:proofErr w:type="spellEnd"/>
      <w:r w:rsidRPr="003964DB">
        <w:rPr>
          <w:sz w:val="28"/>
        </w:rPr>
        <w:t xml:space="preserve">. </w:t>
      </w:r>
      <w:r>
        <w:rPr>
          <w:sz w:val="28"/>
        </w:rPr>
        <w:t>В</w:t>
      </w:r>
      <w:r w:rsidRPr="003964DB">
        <w:rPr>
          <w:sz w:val="28"/>
        </w:rPr>
        <w:t>міст фітотоксичних іонів і загальну засоленість зіставляють із приведеними вище критеріями. Характер засоленості визначають по домінуючим аніона</w:t>
      </w:r>
      <w:r>
        <w:rPr>
          <w:sz w:val="28"/>
        </w:rPr>
        <w:t>м</w:t>
      </w:r>
      <w:r w:rsidRPr="003964DB">
        <w:rPr>
          <w:sz w:val="28"/>
        </w:rPr>
        <w:t xml:space="preserve"> і катіонам.</w:t>
      </w:r>
    </w:p>
    <w:p w:rsidR="009C2152" w:rsidRPr="003964DB" w:rsidRDefault="009C2152" w:rsidP="009C2152">
      <w:pPr>
        <w:jc w:val="both"/>
        <w:rPr>
          <w:i/>
          <w:sz w:val="28"/>
        </w:rPr>
      </w:pPr>
      <w:r w:rsidRPr="003964DB">
        <w:rPr>
          <w:b/>
          <w:i/>
          <w:sz w:val="28"/>
          <w:u w:val="single"/>
        </w:rPr>
        <w:t>Приклад.</w:t>
      </w:r>
      <w:r w:rsidRPr="003964DB">
        <w:rPr>
          <w:sz w:val="28"/>
        </w:rPr>
        <w:t xml:space="preserve"> </w:t>
      </w:r>
      <w:r w:rsidRPr="003964DB">
        <w:rPr>
          <w:i/>
          <w:sz w:val="28"/>
        </w:rPr>
        <w:t xml:space="preserve">У водяній витяжці з </w:t>
      </w:r>
      <w:smartTag w:uri="urn:schemas-microsoft-com:office:smarttags" w:element="metricconverter">
        <w:smartTagPr>
          <w:attr w:name="ProductID" w:val="100 г"/>
        </w:smartTagPr>
        <w:r w:rsidRPr="003964DB">
          <w:rPr>
            <w:i/>
            <w:sz w:val="28"/>
          </w:rPr>
          <w:t xml:space="preserve">100 </w:t>
        </w:r>
        <w:r>
          <w:rPr>
            <w:i/>
            <w:sz w:val="28"/>
          </w:rPr>
          <w:t>г</w:t>
        </w:r>
      </w:smartTag>
      <w:r w:rsidRPr="003964DB">
        <w:rPr>
          <w:i/>
          <w:sz w:val="28"/>
        </w:rPr>
        <w:t xml:space="preserve"> породи присутні іони (у мг/</w:t>
      </w:r>
      <w:proofErr w:type="spellStart"/>
      <w:r>
        <w:rPr>
          <w:i/>
          <w:sz w:val="28"/>
        </w:rPr>
        <w:t>е</w:t>
      </w:r>
      <w:r w:rsidRPr="003964DB">
        <w:rPr>
          <w:i/>
          <w:sz w:val="28"/>
        </w:rPr>
        <w:t>кв</w:t>
      </w:r>
      <w:proofErr w:type="spellEnd"/>
      <w:r w:rsidRPr="003964DB">
        <w:rPr>
          <w:i/>
          <w:sz w:val="28"/>
        </w:rPr>
        <w:t>)</w:t>
      </w:r>
    </w:p>
    <w:p w:rsidR="009C2152" w:rsidRPr="003964DB" w:rsidRDefault="009C2152" w:rsidP="009C2152">
      <w:pPr>
        <w:jc w:val="both"/>
        <w:rPr>
          <w:i/>
          <w:sz w:val="28"/>
        </w:rPr>
      </w:pPr>
      <w:r w:rsidRPr="003964DB">
        <w:rPr>
          <w:i/>
          <w:sz w:val="28"/>
        </w:rPr>
        <w:lastRenderedPageBreak/>
        <w:t>CO</w:t>
      </w:r>
      <w:r w:rsidRPr="003964DB">
        <w:rPr>
          <w:i/>
          <w:sz w:val="28"/>
          <w:vertAlign w:val="subscript"/>
        </w:rPr>
        <w:t>3</w:t>
      </w:r>
      <w:r w:rsidRPr="003964DB">
        <w:rPr>
          <w:i/>
          <w:sz w:val="28"/>
          <w:vertAlign w:val="superscript"/>
        </w:rPr>
        <w:t>=</w:t>
      </w:r>
      <w:r w:rsidRPr="003964DB">
        <w:rPr>
          <w:i/>
          <w:sz w:val="28"/>
          <w:vertAlign w:val="superscript"/>
        </w:rPr>
        <w:tab/>
      </w:r>
      <w:r w:rsidRPr="003964DB">
        <w:rPr>
          <w:i/>
          <w:sz w:val="28"/>
          <w:vertAlign w:val="superscript"/>
        </w:rPr>
        <w:tab/>
      </w:r>
      <w:r w:rsidRPr="003964DB">
        <w:rPr>
          <w:i/>
          <w:sz w:val="28"/>
        </w:rPr>
        <w:t>HCO</w:t>
      </w:r>
      <w:r w:rsidRPr="003964DB">
        <w:rPr>
          <w:i/>
          <w:sz w:val="28"/>
          <w:vertAlign w:val="subscript"/>
        </w:rPr>
        <w:t>3</w:t>
      </w:r>
      <w:r w:rsidRPr="003964DB">
        <w:rPr>
          <w:i/>
          <w:position w:val="-4"/>
          <w:sz w:val="28"/>
          <w:vertAlign w:val="subscript"/>
        </w:rPr>
        <w:object w:dxaOrig="200" w:dyaOrig="380">
          <v:shape id="_x0000_i1120" type="#_x0000_t75" style="width:10pt;height:19pt" o:ole="" fillcolor="window">
            <v:imagedata r:id="rId157" o:title=""/>
          </v:shape>
          <o:OLEObject Type="Embed" ProgID="Equation.3" ShapeID="_x0000_i1120" DrawAspect="Content" ObjectID="_1447489794" r:id="rId167"/>
        </w:object>
      </w:r>
      <w:r w:rsidRPr="003964DB">
        <w:rPr>
          <w:i/>
          <w:sz w:val="28"/>
          <w:vertAlign w:val="superscript"/>
        </w:rPr>
        <w:t xml:space="preserve"> </w:t>
      </w:r>
      <w:r w:rsidRPr="003964DB">
        <w:rPr>
          <w:i/>
          <w:sz w:val="28"/>
        </w:rPr>
        <w:t xml:space="preserve">     </w:t>
      </w:r>
      <w:proofErr w:type="spellStart"/>
      <w:r w:rsidRPr="003964DB">
        <w:rPr>
          <w:i/>
          <w:sz w:val="28"/>
        </w:rPr>
        <w:t>Cl</w:t>
      </w:r>
      <w:proofErr w:type="spellEnd"/>
      <w:r w:rsidRPr="003964DB">
        <w:rPr>
          <w:i/>
          <w:position w:val="-4"/>
          <w:sz w:val="28"/>
          <w:vertAlign w:val="subscript"/>
        </w:rPr>
        <w:object w:dxaOrig="200" w:dyaOrig="380">
          <v:shape id="_x0000_i1121" type="#_x0000_t75" style="width:10pt;height:19pt" o:ole="" fillcolor="window">
            <v:imagedata r:id="rId157" o:title=""/>
          </v:shape>
          <o:OLEObject Type="Embed" ProgID="Equation.3" ShapeID="_x0000_i1121" DrawAspect="Content" ObjectID="_1447489795" r:id="rId168"/>
        </w:object>
      </w:r>
      <w:r w:rsidRPr="003964DB">
        <w:rPr>
          <w:i/>
          <w:sz w:val="28"/>
          <w:vertAlign w:val="superscript"/>
        </w:rPr>
        <w:tab/>
      </w:r>
      <w:r w:rsidRPr="003964DB">
        <w:rPr>
          <w:i/>
          <w:sz w:val="28"/>
        </w:rPr>
        <w:t>SO</w:t>
      </w:r>
      <w:r w:rsidRPr="003964DB">
        <w:rPr>
          <w:i/>
          <w:sz w:val="28"/>
          <w:vertAlign w:val="subscript"/>
        </w:rPr>
        <w:t>4</w:t>
      </w:r>
      <w:r w:rsidRPr="003964DB">
        <w:rPr>
          <w:i/>
          <w:sz w:val="28"/>
          <w:vertAlign w:val="superscript"/>
        </w:rPr>
        <w:t>=</w:t>
      </w:r>
      <w:r w:rsidRPr="003964DB">
        <w:rPr>
          <w:i/>
          <w:sz w:val="28"/>
          <w:vertAlign w:val="superscript"/>
        </w:rPr>
        <w:tab/>
      </w:r>
      <w:r w:rsidRPr="003964DB">
        <w:rPr>
          <w:i/>
          <w:sz w:val="28"/>
          <w:vertAlign w:val="superscript"/>
        </w:rPr>
        <w:tab/>
      </w:r>
      <w:proofErr w:type="spellStart"/>
      <w:r w:rsidRPr="003964DB">
        <w:rPr>
          <w:i/>
          <w:sz w:val="28"/>
        </w:rPr>
        <w:t>Ca</w:t>
      </w:r>
      <w:r w:rsidRPr="003964DB">
        <w:rPr>
          <w:i/>
          <w:sz w:val="28"/>
          <w:vertAlign w:val="superscript"/>
        </w:rPr>
        <w:t>++</w:t>
      </w:r>
      <w:proofErr w:type="spellEnd"/>
      <w:r w:rsidRPr="003964DB">
        <w:rPr>
          <w:i/>
          <w:sz w:val="28"/>
          <w:vertAlign w:val="superscript"/>
        </w:rPr>
        <w:tab/>
      </w:r>
      <w:r w:rsidRPr="003964DB">
        <w:rPr>
          <w:i/>
          <w:sz w:val="28"/>
          <w:vertAlign w:val="superscript"/>
        </w:rPr>
        <w:tab/>
      </w:r>
      <w:proofErr w:type="spellStart"/>
      <w:r w:rsidRPr="003964DB">
        <w:rPr>
          <w:i/>
          <w:sz w:val="28"/>
        </w:rPr>
        <w:t>Mg</w:t>
      </w:r>
      <w:r w:rsidRPr="003964DB">
        <w:rPr>
          <w:i/>
          <w:sz w:val="28"/>
          <w:vertAlign w:val="superscript"/>
        </w:rPr>
        <w:t>++</w:t>
      </w:r>
      <w:proofErr w:type="spellEnd"/>
      <w:r w:rsidRPr="003964DB">
        <w:rPr>
          <w:i/>
          <w:sz w:val="28"/>
          <w:vertAlign w:val="superscript"/>
        </w:rPr>
        <w:tab/>
        <w:t xml:space="preserve"> </w:t>
      </w:r>
      <w:r w:rsidRPr="003964DB">
        <w:rPr>
          <w:i/>
          <w:sz w:val="28"/>
        </w:rPr>
        <w:t xml:space="preserve">        </w:t>
      </w:r>
      <w:proofErr w:type="spellStart"/>
      <w:r w:rsidRPr="003964DB">
        <w:rPr>
          <w:i/>
          <w:sz w:val="28"/>
        </w:rPr>
        <w:t>Na</w:t>
      </w:r>
      <w:r w:rsidRPr="003964DB">
        <w:rPr>
          <w:i/>
          <w:sz w:val="28"/>
          <w:vertAlign w:val="superscript"/>
        </w:rPr>
        <w:t>+</w:t>
      </w:r>
      <w:proofErr w:type="spellEnd"/>
    </w:p>
    <w:p w:rsidR="009C2152" w:rsidRPr="003964DB" w:rsidRDefault="009C2152" w:rsidP="009C2152">
      <w:pPr>
        <w:jc w:val="both"/>
        <w:rPr>
          <w:i/>
          <w:sz w:val="28"/>
        </w:rPr>
      </w:pPr>
      <w:r w:rsidRPr="003964DB">
        <w:rPr>
          <w:i/>
          <w:sz w:val="28"/>
        </w:rPr>
        <w:t>0,16</w:t>
      </w:r>
      <w:r w:rsidRPr="003964DB">
        <w:rPr>
          <w:i/>
          <w:sz w:val="28"/>
        </w:rPr>
        <w:tab/>
      </w:r>
      <w:r w:rsidRPr="003964DB">
        <w:rPr>
          <w:i/>
          <w:sz w:val="28"/>
        </w:rPr>
        <w:tab/>
        <w:t>1,00</w:t>
      </w:r>
      <w:r w:rsidRPr="003964DB">
        <w:rPr>
          <w:i/>
          <w:sz w:val="28"/>
        </w:rPr>
        <w:tab/>
        <w:t xml:space="preserve">     10,95</w:t>
      </w:r>
      <w:r w:rsidRPr="003964DB">
        <w:rPr>
          <w:i/>
          <w:sz w:val="28"/>
        </w:rPr>
        <w:tab/>
        <w:t>22,34</w:t>
      </w:r>
      <w:r w:rsidRPr="003964DB">
        <w:rPr>
          <w:i/>
          <w:sz w:val="28"/>
        </w:rPr>
        <w:tab/>
      </w:r>
      <w:r w:rsidRPr="003964DB">
        <w:rPr>
          <w:i/>
          <w:sz w:val="28"/>
        </w:rPr>
        <w:tab/>
        <w:t>2,94</w:t>
      </w:r>
      <w:r w:rsidRPr="003964DB">
        <w:rPr>
          <w:i/>
          <w:sz w:val="28"/>
        </w:rPr>
        <w:tab/>
      </w:r>
      <w:r w:rsidRPr="003964DB">
        <w:rPr>
          <w:i/>
          <w:sz w:val="28"/>
        </w:rPr>
        <w:tab/>
        <w:t>4,18</w:t>
      </w:r>
      <w:r w:rsidRPr="003964DB">
        <w:rPr>
          <w:i/>
          <w:sz w:val="28"/>
        </w:rPr>
        <w:tab/>
        <w:t xml:space="preserve">     27,33</w:t>
      </w:r>
    </w:p>
    <w:p w:rsidR="009C2152" w:rsidRPr="003964DB" w:rsidRDefault="009C2152" w:rsidP="009C2152">
      <w:pPr>
        <w:pStyle w:val="21"/>
      </w:pPr>
      <w:r w:rsidRPr="003964DB">
        <w:rPr>
          <w:i/>
        </w:rPr>
        <w:t xml:space="preserve">Визначити рівень </w:t>
      </w:r>
      <w:proofErr w:type="spellStart"/>
      <w:r w:rsidRPr="003964DB">
        <w:rPr>
          <w:i/>
        </w:rPr>
        <w:t>фітотоксичності</w:t>
      </w:r>
      <w:proofErr w:type="spellEnd"/>
      <w:r w:rsidRPr="003964DB">
        <w:rPr>
          <w:i/>
        </w:rPr>
        <w:t xml:space="preserve"> і загальної засоленості. Указати характер засоленості і придатність породи до біологічної</w:t>
      </w:r>
      <w:r w:rsidRPr="003964DB">
        <w:t xml:space="preserve"> </w:t>
      </w:r>
      <w:r w:rsidRPr="005D7F36">
        <w:rPr>
          <w:i/>
        </w:rPr>
        <w:t>рекультивації</w:t>
      </w:r>
      <w:r w:rsidRPr="003964DB">
        <w:t>.</w:t>
      </w:r>
    </w:p>
    <w:p w:rsidR="009C2152" w:rsidRPr="003964DB" w:rsidRDefault="009C2152" w:rsidP="009C2152">
      <w:pPr>
        <w:pStyle w:val="21"/>
        <w:rPr>
          <w:b/>
          <w:i/>
          <w:u w:val="single"/>
        </w:rPr>
      </w:pPr>
      <w:r w:rsidRPr="003964DB">
        <w:rPr>
          <w:b/>
          <w:i/>
          <w:u w:val="single"/>
        </w:rPr>
        <w:t>Рішення.</w:t>
      </w:r>
    </w:p>
    <w:p w:rsidR="009C2152" w:rsidRPr="003964DB" w:rsidRDefault="009C2152" w:rsidP="009C2152">
      <w:pPr>
        <w:pStyle w:val="21"/>
        <w:widowControl/>
        <w:numPr>
          <w:ilvl w:val="0"/>
          <w:numId w:val="5"/>
        </w:numPr>
        <w:shd w:val="clear" w:color="auto" w:fill="auto"/>
        <w:tabs>
          <w:tab w:val="left" w:pos="720"/>
          <w:tab w:val="left" w:pos="900"/>
          <w:tab w:val="left" w:pos="1080"/>
        </w:tabs>
        <w:autoSpaceDE/>
        <w:autoSpaceDN/>
        <w:adjustRightInd/>
        <w:ind w:left="0" w:firstLine="539"/>
        <w:jc w:val="both"/>
      </w:pPr>
      <w:r w:rsidRPr="003964DB">
        <w:t>Всі іони CO</w:t>
      </w:r>
      <w:r w:rsidRPr="003964DB">
        <w:rPr>
          <w:vertAlign w:val="subscript"/>
        </w:rPr>
        <w:t>3</w:t>
      </w:r>
      <w:r w:rsidRPr="003964DB">
        <w:rPr>
          <w:vertAlign w:val="superscript"/>
        </w:rPr>
        <w:t>=</w:t>
      </w:r>
      <w:r w:rsidRPr="003964DB">
        <w:t>(0,16 мг/</w:t>
      </w:r>
      <w:proofErr w:type="spellStart"/>
      <w:r>
        <w:t>е</w:t>
      </w:r>
      <w:r w:rsidRPr="003964DB">
        <w:t>кв</w:t>
      </w:r>
      <w:proofErr w:type="spellEnd"/>
      <w:r w:rsidRPr="003964DB">
        <w:t xml:space="preserve">) токсичні. </w:t>
      </w:r>
      <w:proofErr w:type="spellStart"/>
      <w:r w:rsidRPr="003964DB">
        <w:t>Т.к</w:t>
      </w:r>
      <w:proofErr w:type="spellEnd"/>
      <w:r w:rsidRPr="003964DB">
        <w:t xml:space="preserve">. </w:t>
      </w:r>
      <w:r>
        <w:t>в</w:t>
      </w:r>
      <w:r w:rsidRPr="003964DB">
        <w:t xml:space="preserve">міст </w:t>
      </w:r>
      <w:proofErr w:type="spellStart"/>
      <w:r w:rsidRPr="003964DB">
        <w:t>Mg</w:t>
      </w:r>
      <w:r w:rsidRPr="003964DB">
        <w:rPr>
          <w:vertAlign w:val="superscript"/>
        </w:rPr>
        <w:t>++</w:t>
      </w:r>
      <w:proofErr w:type="spellEnd"/>
      <w:r w:rsidRPr="003964DB">
        <w:rPr>
          <w:vertAlign w:val="superscript"/>
        </w:rPr>
        <w:t xml:space="preserve"> </w:t>
      </w:r>
      <w:r w:rsidRPr="003964DB">
        <w:t xml:space="preserve">перевищує </w:t>
      </w:r>
      <w:r>
        <w:t>в</w:t>
      </w:r>
      <w:r w:rsidRPr="003964DB">
        <w:t>міст CO</w:t>
      </w:r>
      <w:r w:rsidRPr="003964DB">
        <w:rPr>
          <w:vertAlign w:val="subscript"/>
        </w:rPr>
        <w:t>3</w:t>
      </w:r>
      <w:r w:rsidRPr="003964DB">
        <w:rPr>
          <w:vertAlign w:val="superscript"/>
        </w:rPr>
        <w:t>=</w:t>
      </w:r>
      <w:r w:rsidRPr="003964DB">
        <w:t xml:space="preserve">, те весь </w:t>
      </w:r>
      <w:proofErr w:type="spellStart"/>
      <w:r w:rsidRPr="003964DB">
        <w:t>Mg</w:t>
      </w:r>
      <w:r w:rsidRPr="003964DB">
        <w:rPr>
          <w:vertAlign w:val="superscript"/>
        </w:rPr>
        <w:t>++</w:t>
      </w:r>
      <w:proofErr w:type="spellEnd"/>
      <w:r w:rsidRPr="003964DB">
        <w:rPr>
          <w:vertAlign w:val="superscript"/>
        </w:rPr>
        <w:t xml:space="preserve">  </w:t>
      </w:r>
      <w:r w:rsidRPr="003964DB">
        <w:t>буде в складі солі MgCO</w:t>
      </w:r>
      <w:r w:rsidRPr="003964DB">
        <w:rPr>
          <w:vertAlign w:val="subscript"/>
        </w:rPr>
        <w:t>3</w:t>
      </w:r>
      <w:r w:rsidRPr="003964DB">
        <w:t>, на що витратиться його еквівалентна кількість – 0,16 мг/</w:t>
      </w:r>
      <w:proofErr w:type="spellStart"/>
      <w:r>
        <w:t>е</w:t>
      </w:r>
      <w:r w:rsidRPr="003964DB">
        <w:t>кв</w:t>
      </w:r>
      <w:proofErr w:type="spellEnd"/>
      <w:r w:rsidRPr="003964DB">
        <w:t xml:space="preserve">. У графу «токсичні іони» записуємо: </w:t>
      </w:r>
      <w:proofErr w:type="spellStart"/>
      <w:r w:rsidRPr="003964DB">
        <w:t>Mg</w:t>
      </w:r>
      <w:r w:rsidRPr="003964DB">
        <w:rPr>
          <w:vertAlign w:val="superscript"/>
        </w:rPr>
        <w:t>++</w:t>
      </w:r>
      <w:proofErr w:type="spellEnd"/>
      <w:r w:rsidRPr="003964DB">
        <w:rPr>
          <w:vertAlign w:val="superscript"/>
        </w:rPr>
        <w:t xml:space="preserve"> </w:t>
      </w:r>
      <w:r w:rsidRPr="003964DB">
        <w:t>- 0,16 мг/</w:t>
      </w:r>
      <w:proofErr w:type="spellStart"/>
      <w:r>
        <w:t>е</w:t>
      </w:r>
      <w:r w:rsidRPr="003964DB">
        <w:t>кв</w:t>
      </w:r>
      <w:proofErr w:type="spellEnd"/>
      <w:r w:rsidRPr="003964DB">
        <w:t>, CO</w:t>
      </w:r>
      <w:r w:rsidRPr="003964DB">
        <w:rPr>
          <w:vertAlign w:val="subscript"/>
        </w:rPr>
        <w:t>3</w:t>
      </w:r>
      <w:r w:rsidRPr="003964DB">
        <w:rPr>
          <w:vertAlign w:val="superscript"/>
        </w:rPr>
        <w:t>=</w:t>
      </w:r>
      <w:r w:rsidRPr="003964DB">
        <w:t>- 0,16 мг/</w:t>
      </w:r>
      <w:proofErr w:type="spellStart"/>
      <w:r>
        <w:t>е</w:t>
      </w:r>
      <w:r w:rsidRPr="003964DB">
        <w:t>кв</w:t>
      </w:r>
      <w:proofErr w:type="spellEnd"/>
      <w:r w:rsidRPr="003964DB">
        <w:t>. CO</w:t>
      </w:r>
      <w:r w:rsidRPr="003964DB">
        <w:rPr>
          <w:vertAlign w:val="subscript"/>
        </w:rPr>
        <w:t>3</w:t>
      </w:r>
      <w:r w:rsidRPr="003964DB">
        <w:rPr>
          <w:vertAlign w:val="superscript"/>
        </w:rPr>
        <w:t xml:space="preserve">= </w:t>
      </w:r>
      <w:r w:rsidRPr="003964DB">
        <w:t xml:space="preserve">витрачений. Залишок </w:t>
      </w:r>
      <w:proofErr w:type="spellStart"/>
      <w:r w:rsidRPr="003964DB">
        <w:t>Mg</w:t>
      </w:r>
      <w:r w:rsidRPr="003964DB">
        <w:rPr>
          <w:vertAlign w:val="superscript"/>
        </w:rPr>
        <w:t>++</w:t>
      </w:r>
      <w:proofErr w:type="spellEnd"/>
      <w:r w:rsidRPr="003964DB">
        <w:t>: 4,18</w:t>
      </w:r>
      <w:r w:rsidRPr="003964DB">
        <w:rPr>
          <w:vertAlign w:val="superscript"/>
        </w:rPr>
        <w:t xml:space="preserve"> </w:t>
      </w:r>
      <w:r w:rsidRPr="003964DB">
        <w:t>- 0,16=4,02  (мг/</w:t>
      </w:r>
      <w:proofErr w:type="spellStart"/>
      <w:r>
        <w:t>е</w:t>
      </w:r>
      <w:r w:rsidRPr="003964DB">
        <w:t>кв</w:t>
      </w:r>
      <w:proofErr w:type="spellEnd"/>
      <w:r w:rsidRPr="003964DB">
        <w:t>).</w:t>
      </w:r>
    </w:p>
    <w:p w:rsidR="009C2152" w:rsidRPr="003964DB" w:rsidRDefault="009C2152" w:rsidP="009C2152">
      <w:pPr>
        <w:pStyle w:val="21"/>
        <w:widowControl/>
        <w:numPr>
          <w:ilvl w:val="0"/>
          <w:numId w:val="5"/>
        </w:numPr>
        <w:shd w:val="clear" w:color="auto" w:fill="auto"/>
        <w:tabs>
          <w:tab w:val="left" w:pos="720"/>
          <w:tab w:val="left" w:pos="900"/>
          <w:tab w:val="left" w:pos="1080"/>
        </w:tabs>
        <w:autoSpaceDE/>
        <w:autoSpaceDN/>
        <w:adjustRightInd/>
        <w:ind w:left="0" w:firstLine="539"/>
        <w:jc w:val="both"/>
      </w:pPr>
      <w:r w:rsidRPr="003964DB">
        <w:t>Аніони HCO</w:t>
      </w:r>
      <w:r w:rsidRPr="003964DB">
        <w:rPr>
          <w:vertAlign w:val="subscript"/>
        </w:rPr>
        <w:t>3</w:t>
      </w:r>
      <w:r w:rsidRPr="003964DB">
        <w:rPr>
          <w:position w:val="-4"/>
          <w:vertAlign w:val="subscript"/>
        </w:rPr>
        <w:object w:dxaOrig="200" w:dyaOrig="380">
          <v:shape id="_x0000_i1122" type="#_x0000_t75" style="width:10pt;height:19pt" o:ole="" fillcolor="window">
            <v:imagedata r:id="rId157" o:title=""/>
          </v:shape>
          <o:OLEObject Type="Embed" ProgID="Equation.3" ShapeID="_x0000_i1122" DrawAspect="Content" ObjectID="_1447489796" r:id="rId169"/>
        </w:object>
      </w:r>
      <w:r w:rsidRPr="003964DB">
        <w:rPr>
          <w:vertAlign w:val="subscript"/>
        </w:rPr>
        <w:t xml:space="preserve"> </w:t>
      </w:r>
      <w:r w:rsidRPr="003964DB">
        <w:t xml:space="preserve">зв'язуємо із </w:t>
      </w:r>
      <w:proofErr w:type="spellStart"/>
      <w:r w:rsidRPr="003964DB">
        <w:t>Са</w:t>
      </w:r>
      <w:r w:rsidRPr="003964DB">
        <w:rPr>
          <w:vertAlign w:val="superscript"/>
        </w:rPr>
        <w:t>++</w:t>
      </w:r>
      <w:proofErr w:type="spellEnd"/>
      <w:r w:rsidRPr="003964DB">
        <w:t>, притім цілком, тому що кальцію більше, ніж бікарбонатів. 1,00 мг/</w:t>
      </w:r>
      <w:proofErr w:type="spellStart"/>
      <w:r>
        <w:t>е</w:t>
      </w:r>
      <w:r w:rsidRPr="003964DB">
        <w:t>кв</w:t>
      </w:r>
      <w:proofErr w:type="spellEnd"/>
      <w:r w:rsidRPr="003964DB">
        <w:t xml:space="preserve"> HCO</w:t>
      </w:r>
      <w:r w:rsidRPr="003964DB">
        <w:rPr>
          <w:vertAlign w:val="subscript"/>
        </w:rPr>
        <w:t>3</w:t>
      </w:r>
      <w:r w:rsidRPr="003964DB">
        <w:rPr>
          <w:position w:val="-4"/>
          <w:vertAlign w:val="subscript"/>
        </w:rPr>
        <w:object w:dxaOrig="200" w:dyaOrig="380">
          <v:shape id="_x0000_i1123" type="#_x0000_t75" style="width:10pt;height:19pt" o:ole="" fillcolor="window">
            <v:imagedata r:id="rId157" o:title=""/>
          </v:shape>
          <o:OLEObject Type="Embed" ProgID="Equation.3" ShapeID="_x0000_i1123" DrawAspect="Content" ObjectID="_1447489797" r:id="rId170"/>
        </w:object>
      </w:r>
      <w:r w:rsidRPr="003964DB">
        <w:t xml:space="preserve"> і 1,00 мг/</w:t>
      </w:r>
      <w:proofErr w:type="spellStart"/>
      <w:r>
        <w:t>е</w:t>
      </w:r>
      <w:r w:rsidRPr="003964DB">
        <w:t>кв</w:t>
      </w:r>
      <w:proofErr w:type="spellEnd"/>
      <w:r w:rsidRPr="003964DB">
        <w:t xml:space="preserve"> </w:t>
      </w:r>
      <w:proofErr w:type="spellStart"/>
      <w:r w:rsidRPr="003964DB">
        <w:t>Са</w:t>
      </w:r>
      <w:r w:rsidRPr="003964DB">
        <w:rPr>
          <w:vertAlign w:val="superscript"/>
        </w:rPr>
        <w:t>++</w:t>
      </w:r>
      <w:proofErr w:type="spellEnd"/>
      <w:r w:rsidRPr="003964DB">
        <w:t xml:space="preserve"> відносимо до нетоксичних іонів. HCO</w:t>
      </w:r>
      <w:r w:rsidRPr="003964DB">
        <w:rPr>
          <w:vertAlign w:val="subscript"/>
        </w:rPr>
        <w:t>3</w:t>
      </w:r>
      <w:r w:rsidRPr="003964DB">
        <w:rPr>
          <w:position w:val="-4"/>
          <w:vertAlign w:val="subscript"/>
        </w:rPr>
        <w:object w:dxaOrig="200" w:dyaOrig="380">
          <v:shape id="_x0000_i1124" type="#_x0000_t75" style="width:10pt;height:19pt" o:ole="" fillcolor="window">
            <v:imagedata r:id="rId157" o:title=""/>
          </v:shape>
          <o:OLEObject Type="Embed" ProgID="Equation.3" ShapeID="_x0000_i1124" DrawAspect="Content" ObjectID="_1447489798" r:id="rId171"/>
        </w:object>
      </w:r>
      <w:r w:rsidRPr="003964DB">
        <w:t xml:space="preserve"> витрачений. Залишок </w:t>
      </w:r>
      <w:proofErr w:type="spellStart"/>
      <w:r w:rsidRPr="003964DB">
        <w:t>Са</w:t>
      </w:r>
      <w:r w:rsidRPr="003964DB">
        <w:rPr>
          <w:vertAlign w:val="superscript"/>
        </w:rPr>
        <w:t>++</w:t>
      </w:r>
      <w:proofErr w:type="spellEnd"/>
      <w:r w:rsidRPr="003964DB">
        <w:t>: 2,94-1,00=1,94 (мг/</w:t>
      </w:r>
      <w:proofErr w:type="spellStart"/>
      <w:r>
        <w:t>е</w:t>
      </w:r>
      <w:r w:rsidRPr="003964DB">
        <w:t>кв</w:t>
      </w:r>
      <w:proofErr w:type="spellEnd"/>
      <w:r w:rsidRPr="003964DB">
        <w:t>).</w:t>
      </w:r>
    </w:p>
    <w:p w:rsidR="009C2152" w:rsidRPr="003964DB" w:rsidRDefault="009C2152" w:rsidP="009C2152">
      <w:pPr>
        <w:pStyle w:val="21"/>
        <w:widowControl/>
        <w:numPr>
          <w:ilvl w:val="0"/>
          <w:numId w:val="5"/>
        </w:numPr>
        <w:shd w:val="clear" w:color="auto" w:fill="auto"/>
        <w:tabs>
          <w:tab w:val="left" w:pos="720"/>
          <w:tab w:val="left" w:pos="900"/>
          <w:tab w:val="left" w:pos="1080"/>
        </w:tabs>
        <w:autoSpaceDE/>
        <w:autoSpaceDN/>
        <w:adjustRightInd/>
        <w:ind w:left="0" w:firstLine="539"/>
        <w:jc w:val="both"/>
      </w:pPr>
      <w:r w:rsidRPr="003964DB">
        <w:t>Аніони SO</w:t>
      </w:r>
      <w:r w:rsidRPr="003964DB">
        <w:rPr>
          <w:vertAlign w:val="subscript"/>
        </w:rPr>
        <w:t>4</w:t>
      </w:r>
      <w:r w:rsidRPr="003964DB">
        <w:rPr>
          <w:vertAlign w:val="superscript"/>
        </w:rPr>
        <w:t>=</w:t>
      </w:r>
      <w:r w:rsidRPr="003964DB">
        <w:t xml:space="preserve"> спочатку зв'язуємо з залишком </w:t>
      </w:r>
      <w:proofErr w:type="spellStart"/>
      <w:r w:rsidRPr="003964DB">
        <w:t>Са</w:t>
      </w:r>
      <w:r w:rsidRPr="003964DB">
        <w:rPr>
          <w:vertAlign w:val="superscript"/>
        </w:rPr>
        <w:t>++</w:t>
      </w:r>
      <w:proofErr w:type="spellEnd"/>
      <w:r w:rsidRPr="003964DB">
        <w:t>. На утворення СаSO</w:t>
      </w:r>
      <w:r w:rsidRPr="003964DB">
        <w:rPr>
          <w:vertAlign w:val="subscript"/>
        </w:rPr>
        <w:t>4</w:t>
      </w:r>
      <w:r w:rsidRPr="003964DB">
        <w:t xml:space="preserve"> іде по 1,94 мг/</w:t>
      </w:r>
      <w:proofErr w:type="spellStart"/>
      <w:r>
        <w:t>е</w:t>
      </w:r>
      <w:r w:rsidRPr="003964DB">
        <w:t>кв</w:t>
      </w:r>
      <w:proofErr w:type="spellEnd"/>
      <w:r w:rsidRPr="003964DB">
        <w:t xml:space="preserve"> </w:t>
      </w:r>
      <w:proofErr w:type="spellStart"/>
      <w:r w:rsidRPr="003964DB">
        <w:t>Са</w:t>
      </w:r>
      <w:r w:rsidRPr="003964DB">
        <w:rPr>
          <w:vertAlign w:val="superscript"/>
        </w:rPr>
        <w:t>++</w:t>
      </w:r>
      <w:proofErr w:type="spellEnd"/>
      <w:r w:rsidRPr="003964DB">
        <w:t xml:space="preserve"> і SO</w:t>
      </w:r>
      <w:r w:rsidRPr="003964DB">
        <w:rPr>
          <w:vertAlign w:val="subscript"/>
        </w:rPr>
        <w:t>4</w:t>
      </w:r>
      <w:r w:rsidRPr="003964DB">
        <w:rPr>
          <w:vertAlign w:val="superscript"/>
        </w:rPr>
        <w:t>=</w:t>
      </w:r>
      <w:r w:rsidRPr="003964DB">
        <w:t>. Ці іони відносимо до нетоксичн</w:t>
      </w:r>
      <w:r>
        <w:t>им</w:t>
      </w:r>
      <w:r w:rsidRPr="003964DB">
        <w:t xml:space="preserve">. Тепер весь </w:t>
      </w:r>
      <w:proofErr w:type="spellStart"/>
      <w:r w:rsidRPr="003964DB">
        <w:t>Са</w:t>
      </w:r>
      <w:r w:rsidRPr="003964DB">
        <w:rPr>
          <w:vertAlign w:val="superscript"/>
        </w:rPr>
        <w:t>++</w:t>
      </w:r>
      <w:proofErr w:type="spellEnd"/>
      <w:r w:rsidRPr="003964DB">
        <w:t xml:space="preserve"> витрачений. Залишок SO</w:t>
      </w:r>
      <w:r w:rsidRPr="003964DB">
        <w:rPr>
          <w:vertAlign w:val="subscript"/>
        </w:rPr>
        <w:t>4</w:t>
      </w:r>
      <w:r w:rsidRPr="003964DB">
        <w:rPr>
          <w:vertAlign w:val="superscript"/>
        </w:rPr>
        <w:t>=</w:t>
      </w:r>
      <w:r w:rsidRPr="003964DB">
        <w:t>: 22,34-1,94=20,40 (мг/</w:t>
      </w:r>
      <w:proofErr w:type="spellStart"/>
      <w:r>
        <w:t>е</w:t>
      </w:r>
      <w:r w:rsidRPr="003964DB">
        <w:t>кв</w:t>
      </w:r>
      <w:proofErr w:type="spellEnd"/>
      <w:r w:rsidRPr="003964DB">
        <w:t>).</w:t>
      </w:r>
    </w:p>
    <w:p w:rsidR="009C2152" w:rsidRPr="003964DB" w:rsidRDefault="009C2152" w:rsidP="009C2152">
      <w:pPr>
        <w:pStyle w:val="21"/>
        <w:widowControl/>
        <w:numPr>
          <w:ilvl w:val="0"/>
          <w:numId w:val="5"/>
        </w:numPr>
        <w:shd w:val="clear" w:color="auto" w:fill="auto"/>
        <w:tabs>
          <w:tab w:val="left" w:pos="720"/>
          <w:tab w:val="left" w:pos="900"/>
          <w:tab w:val="left" w:pos="1080"/>
        </w:tabs>
        <w:autoSpaceDE/>
        <w:autoSpaceDN/>
        <w:adjustRightInd/>
        <w:ind w:left="0" w:firstLine="539"/>
        <w:jc w:val="both"/>
      </w:pPr>
      <w:r w:rsidRPr="003964DB">
        <w:t>Невитраченими залишилися SO</w:t>
      </w:r>
      <w:r w:rsidRPr="003964DB">
        <w:rPr>
          <w:vertAlign w:val="subscript"/>
        </w:rPr>
        <w:t>4</w:t>
      </w:r>
      <w:r w:rsidRPr="003964DB">
        <w:rPr>
          <w:vertAlign w:val="superscript"/>
        </w:rPr>
        <w:t>=</w:t>
      </w:r>
      <w:r w:rsidRPr="003964DB">
        <w:t xml:space="preserve">, </w:t>
      </w:r>
      <w:proofErr w:type="spellStart"/>
      <w:r w:rsidRPr="003964DB">
        <w:t>Cl</w:t>
      </w:r>
      <w:proofErr w:type="spellEnd"/>
      <w:r w:rsidRPr="003964DB">
        <w:rPr>
          <w:position w:val="-4"/>
          <w:vertAlign w:val="subscript"/>
        </w:rPr>
        <w:object w:dxaOrig="200" w:dyaOrig="380">
          <v:shape id="_x0000_i1125" type="#_x0000_t75" style="width:10pt;height:19pt" o:ole="" fillcolor="window">
            <v:imagedata r:id="rId157" o:title=""/>
          </v:shape>
          <o:OLEObject Type="Embed" ProgID="Equation.3" ShapeID="_x0000_i1125" DrawAspect="Content" ObjectID="_1447489799" r:id="rId172"/>
        </w:object>
      </w:r>
      <w:r w:rsidRPr="003964DB">
        <w:t xml:space="preserve">, </w:t>
      </w:r>
      <w:proofErr w:type="spellStart"/>
      <w:r w:rsidRPr="003964DB">
        <w:t>Mg</w:t>
      </w:r>
      <w:r w:rsidRPr="003964DB">
        <w:rPr>
          <w:vertAlign w:val="superscript"/>
        </w:rPr>
        <w:t>++</w:t>
      </w:r>
      <w:proofErr w:type="spellEnd"/>
      <w:r w:rsidRPr="003964DB">
        <w:t xml:space="preserve">, </w:t>
      </w:r>
      <w:proofErr w:type="spellStart"/>
      <w:r w:rsidRPr="003964DB">
        <w:t>Na</w:t>
      </w:r>
      <w:r w:rsidRPr="003964DB">
        <w:rPr>
          <w:vertAlign w:val="superscript"/>
        </w:rPr>
        <w:t>+</w:t>
      </w:r>
      <w:proofErr w:type="spellEnd"/>
      <w:r w:rsidRPr="003964DB">
        <w:t>. Найменш розчинно</w:t>
      </w:r>
      <w:r>
        <w:t>ю</w:t>
      </w:r>
      <w:r w:rsidRPr="003964DB">
        <w:t xml:space="preserve"> з можливих у цьому випадку солей буде фітотоксичний MgSO</w:t>
      </w:r>
      <w:r w:rsidRPr="003964DB">
        <w:rPr>
          <w:vertAlign w:val="subscript"/>
        </w:rPr>
        <w:t>4</w:t>
      </w:r>
      <w:r w:rsidRPr="003964DB">
        <w:t xml:space="preserve">, тому в першу чергу зв'язуємо залишок </w:t>
      </w:r>
      <w:proofErr w:type="spellStart"/>
      <w:r w:rsidRPr="003964DB">
        <w:t>Mg</w:t>
      </w:r>
      <w:r w:rsidRPr="003964DB">
        <w:rPr>
          <w:vertAlign w:val="superscript"/>
        </w:rPr>
        <w:t>++</w:t>
      </w:r>
      <w:proofErr w:type="spellEnd"/>
      <w:r w:rsidRPr="003964DB">
        <w:t xml:space="preserve"> (4,02мг/</w:t>
      </w:r>
      <w:proofErr w:type="spellStart"/>
      <w:r>
        <w:t>е</w:t>
      </w:r>
      <w:r w:rsidRPr="003964DB">
        <w:t>кв</w:t>
      </w:r>
      <w:proofErr w:type="spellEnd"/>
      <w:r w:rsidRPr="003964DB">
        <w:t>) з SO</w:t>
      </w:r>
      <w:r w:rsidRPr="003964DB">
        <w:rPr>
          <w:vertAlign w:val="subscript"/>
        </w:rPr>
        <w:t>4</w:t>
      </w:r>
      <w:r w:rsidRPr="003964DB">
        <w:rPr>
          <w:vertAlign w:val="superscript"/>
        </w:rPr>
        <w:t>=</w:t>
      </w:r>
      <w:r w:rsidRPr="003964DB">
        <w:t xml:space="preserve"> (4,02 мг/</w:t>
      </w:r>
      <w:proofErr w:type="spellStart"/>
      <w:r>
        <w:t>е</w:t>
      </w:r>
      <w:r w:rsidRPr="003964DB">
        <w:t>кв</w:t>
      </w:r>
      <w:proofErr w:type="spellEnd"/>
      <w:r w:rsidRPr="003964DB">
        <w:t xml:space="preserve">). </w:t>
      </w:r>
      <w:proofErr w:type="spellStart"/>
      <w:r w:rsidRPr="003964DB">
        <w:t>Mg</w:t>
      </w:r>
      <w:r w:rsidRPr="003964DB">
        <w:rPr>
          <w:vertAlign w:val="superscript"/>
        </w:rPr>
        <w:t>++</w:t>
      </w:r>
      <w:proofErr w:type="spellEnd"/>
      <w:r w:rsidRPr="003964DB">
        <w:rPr>
          <w:vertAlign w:val="superscript"/>
        </w:rPr>
        <w:t xml:space="preserve"> </w:t>
      </w:r>
      <w:r w:rsidRPr="003964DB">
        <w:t>витрачений. Залишок SO</w:t>
      </w:r>
      <w:r w:rsidRPr="003964DB">
        <w:rPr>
          <w:vertAlign w:val="subscript"/>
        </w:rPr>
        <w:t>4</w:t>
      </w:r>
      <w:r w:rsidRPr="003964DB">
        <w:rPr>
          <w:vertAlign w:val="superscript"/>
        </w:rPr>
        <w:t>=</w:t>
      </w:r>
      <w:r w:rsidRPr="003964DB">
        <w:t>:</w:t>
      </w:r>
      <w:r w:rsidRPr="003964DB">
        <w:rPr>
          <w:vertAlign w:val="superscript"/>
        </w:rPr>
        <w:t xml:space="preserve"> </w:t>
      </w:r>
      <w:r w:rsidRPr="003964DB">
        <w:t>20,40-4,02=16,38 (мг/</w:t>
      </w:r>
      <w:proofErr w:type="spellStart"/>
      <w:r>
        <w:t>е</w:t>
      </w:r>
      <w:r w:rsidRPr="003964DB">
        <w:t>кв</w:t>
      </w:r>
      <w:proofErr w:type="spellEnd"/>
      <w:r w:rsidRPr="003964DB">
        <w:t>).</w:t>
      </w:r>
    </w:p>
    <w:p w:rsidR="009C2152" w:rsidRPr="003964DB" w:rsidRDefault="009C2152" w:rsidP="009C2152">
      <w:pPr>
        <w:pStyle w:val="21"/>
        <w:widowControl/>
        <w:numPr>
          <w:ilvl w:val="0"/>
          <w:numId w:val="5"/>
        </w:numPr>
        <w:shd w:val="clear" w:color="auto" w:fill="auto"/>
        <w:tabs>
          <w:tab w:val="left" w:pos="720"/>
          <w:tab w:val="left" w:pos="900"/>
          <w:tab w:val="left" w:pos="1080"/>
        </w:tabs>
        <w:autoSpaceDE/>
        <w:autoSpaceDN/>
        <w:adjustRightInd/>
        <w:ind w:left="0" w:firstLine="540"/>
        <w:jc w:val="both"/>
      </w:pPr>
      <w:r w:rsidRPr="003964DB">
        <w:t xml:space="preserve">Усі катіони, крім </w:t>
      </w:r>
      <w:proofErr w:type="spellStart"/>
      <w:r w:rsidRPr="003964DB">
        <w:t>Na</w:t>
      </w:r>
      <w:r w:rsidRPr="003964DB">
        <w:rPr>
          <w:vertAlign w:val="superscript"/>
        </w:rPr>
        <w:t>+</w:t>
      </w:r>
      <w:proofErr w:type="spellEnd"/>
      <w:r w:rsidRPr="003964DB">
        <w:t>, уже зв'язані. Виходить, залишок SO</w:t>
      </w:r>
      <w:r w:rsidRPr="003964DB">
        <w:rPr>
          <w:vertAlign w:val="subscript"/>
        </w:rPr>
        <w:t>4</w:t>
      </w:r>
      <w:r w:rsidRPr="003964DB">
        <w:rPr>
          <w:vertAlign w:val="superscript"/>
        </w:rPr>
        <w:t xml:space="preserve">= </w:t>
      </w:r>
      <w:r w:rsidRPr="003964DB">
        <w:t>(16,38  мг/</w:t>
      </w:r>
      <w:proofErr w:type="spellStart"/>
      <w:r>
        <w:t>е</w:t>
      </w:r>
      <w:r w:rsidRPr="003964DB">
        <w:t>кв</w:t>
      </w:r>
      <w:proofErr w:type="spellEnd"/>
      <w:r w:rsidRPr="003964DB">
        <w:t>) входить до складу фітотоксичної солі Na</w:t>
      </w:r>
      <w:r w:rsidRPr="003964DB">
        <w:rPr>
          <w:vertAlign w:val="subscript"/>
        </w:rPr>
        <w:t>2</w:t>
      </w:r>
      <w:r w:rsidRPr="003964DB">
        <w:t>SO</w:t>
      </w:r>
      <w:r w:rsidRPr="003964DB">
        <w:rPr>
          <w:vertAlign w:val="subscript"/>
        </w:rPr>
        <w:t xml:space="preserve">4 </w:t>
      </w:r>
      <w:r w:rsidRPr="003964DB">
        <w:t>цілком, зв'язуючи 16,38 мг/</w:t>
      </w:r>
      <w:proofErr w:type="spellStart"/>
      <w:r>
        <w:t>е</w:t>
      </w:r>
      <w:r w:rsidRPr="003964DB">
        <w:t>кв</w:t>
      </w:r>
      <w:proofErr w:type="spellEnd"/>
      <w:r w:rsidRPr="003964DB">
        <w:t xml:space="preserve"> </w:t>
      </w:r>
      <w:proofErr w:type="spellStart"/>
      <w:r w:rsidRPr="003964DB">
        <w:t>Na</w:t>
      </w:r>
      <w:r w:rsidRPr="003964DB">
        <w:rPr>
          <w:vertAlign w:val="superscript"/>
        </w:rPr>
        <w:t>+</w:t>
      </w:r>
      <w:proofErr w:type="spellEnd"/>
      <w:r w:rsidRPr="003964DB">
        <w:t>.  SO</w:t>
      </w:r>
      <w:r w:rsidRPr="003964DB">
        <w:rPr>
          <w:vertAlign w:val="subscript"/>
        </w:rPr>
        <w:t>4</w:t>
      </w:r>
      <w:r w:rsidRPr="003964DB">
        <w:rPr>
          <w:vertAlign w:val="superscript"/>
        </w:rPr>
        <w:t xml:space="preserve">= </w:t>
      </w:r>
      <w:r w:rsidRPr="003964DB">
        <w:t xml:space="preserve">витрачений. Залишок </w:t>
      </w:r>
      <w:proofErr w:type="spellStart"/>
      <w:r w:rsidRPr="003964DB">
        <w:t>Na</w:t>
      </w:r>
      <w:r w:rsidRPr="003964DB">
        <w:rPr>
          <w:vertAlign w:val="superscript"/>
        </w:rPr>
        <w:t>+</w:t>
      </w:r>
      <w:proofErr w:type="spellEnd"/>
      <w:r w:rsidRPr="003964DB">
        <w:t>: 27,33-16,38=10,95 (мг/</w:t>
      </w:r>
      <w:proofErr w:type="spellStart"/>
      <w:r>
        <w:t>е</w:t>
      </w:r>
      <w:r w:rsidRPr="003964DB">
        <w:t>кв</w:t>
      </w:r>
      <w:proofErr w:type="spellEnd"/>
      <w:r w:rsidRPr="003964DB">
        <w:t>)</w:t>
      </w:r>
    </w:p>
    <w:p w:rsidR="009C2152" w:rsidRPr="003964DB" w:rsidRDefault="009C2152" w:rsidP="009C2152">
      <w:pPr>
        <w:pStyle w:val="21"/>
        <w:widowControl/>
        <w:numPr>
          <w:ilvl w:val="0"/>
          <w:numId w:val="5"/>
        </w:numPr>
        <w:shd w:val="clear" w:color="auto" w:fill="auto"/>
        <w:tabs>
          <w:tab w:val="left" w:pos="720"/>
          <w:tab w:val="left" w:pos="900"/>
          <w:tab w:val="left" w:pos="1080"/>
        </w:tabs>
        <w:autoSpaceDE/>
        <w:autoSpaceDN/>
        <w:adjustRightInd/>
        <w:ind w:left="0" w:firstLine="540"/>
        <w:jc w:val="both"/>
      </w:pPr>
      <w:r>
        <w:t>В</w:t>
      </w:r>
      <w:r w:rsidRPr="003964DB">
        <w:t xml:space="preserve">міст </w:t>
      </w:r>
      <w:proofErr w:type="spellStart"/>
      <w:r w:rsidRPr="003964DB">
        <w:t>Сl</w:t>
      </w:r>
      <w:proofErr w:type="spellEnd"/>
      <w:r w:rsidRPr="003964DB">
        <w:rPr>
          <w:position w:val="-4"/>
          <w:vertAlign w:val="subscript"/>
        </w:rPr>
        <w:object w:dxaOrig="200" w:dyaOrig="380">
          <v:shape id="_x0000_i1126" type="#_x0000_t75" style="width:10pt;height:19pt" o:ole="" fillcolor="window">
            <v:imagedata r:id="rId157" o:title=""/>
          </v:shape>
          <o:OLEObject Type="Embed" ProgID="Equation.3" ShapeID="_x0000_i1126" DrawAspect="Content" ObjectID="_1447489800" r:id="rId173"/>
        </w:object>
      </w:r>
      <w:r w:rsidRPr="003964DB">
        <w:t xml:space="preserve"> еквівалентний </w:t>
      </w:r>
      <w:r>
        <w:t>в</w:t>
      </w:r>
      <w:r w:rsidRPr="003964DB">
        <w:t xml:space="preserve">місту залишку </w:t>
      </w:r>
      <w:proofErr w:type="spellStart"/>
      <w:r w:rsidRPr="003964DB">
        <w:t>Na</w:t>
      </w:r>
      <w:r w:rsidRPr="003964DB">
        <w:rPr>
          <w:vertAlign w:val="superscript"/>
        </w:rPr>
        <w:t>+</w:t>
      </w:r>
      <w:proofErr w:type="spellEnd"/>
      <w:r w:rsidRPr="003964DB">
        <w:t xml:space="preserve"> (по 10,95 мг/</w:t>
      </w:r>
      <w:proofErr w:type="spellStart"/>
      <w:r>
        <w:t>е</w:t>
      </w:r>
      <w:r w:rsidRPr="003964DB">
        <w:t>кв</w:t>
      </w:r>
      <w:proofErr w:type="spellEnd"/>
      <w:r w:rsidRPr="003964DB">
        <w:t xml:space="preserve">). </w:t>
      </w:r>
      <w:proofErr w:type="spellStart"/>
      <w:r w:rsidRPr="003964DB">
        <w:t>NaCl</w:t>
      </w:r>
      <w:proofErr w:type="spellEnd"/>
      <w:r w:rsidRPr="003964DB">
        <w:t xml:space="preserve"> - фітотоксична сіль, тому весь </w:t>
      </w:r>
      <w:proofErr w:type="spellStart"/>
      <w:r w:rsidRPr="003964DB">
        <w:t>Cl</w:t>
      </w:r>
      <w:proofErr w:type="spellEnd"/>
      <w:r w:rsidRPr="003964DB">
        <w:rPr>
          <w:position w:val="-4"/>
          <w:vertAlign w:val="subscript"/>
        </w:rPr>
        <w:object w:dxaOrig="200" w:dyaOrig="380">
          <v:shape id="_x0000_i1127" type="#_x0000_t75" style="width:10pt;height:19pt" o:ole="" fillcolor="window">
            <v:imagedata r:id="rId157" o:title=""/>
          </v:shape>
          <o:OLEObject Type="Embed" ProgID="Equation.3" ShapeID="_x0000_i1127" DrawAspect="Content" ObjectID="_1447489801" r:id="rId174"/>
        </w:object>
      </w:r>
      <w:r w:rsidRPr="003964DB">
        <w:rPr>
          <w:vertAlign w:val="subscript"/>
        </w:rPr>
        <w:t xml:space="preserve"> </w:t>
      </w:r>
      <w:r w:rsidRPr="003964DB">
        <w:t xml:space="preserve">і залишок </w:t>
      </w:r>
      <w:proofErr w:type="spellStart"/>
      <w:r w:rsidRPr="003964DB">
        <w:t>Na</w:t>
      </w:r>
      <w:r w:rsidRPr="003964DB">
        <w:rPr>
          <w:vertAlign w:val="superscript"/>
        </w:rPr>
        <w:t>+</w:t>
      </w:r>
      <w:proofErr w:type="spellEnd"/>
      <w:r w:rsidRPr="003964DB">
        <w:rPr>
          <w:vertAlign w:val="superscript"/>
        </w:rPr>
        <w:t xml:space="preserve"> </w:t>
      </w:r>
      <w:r w:rsidRPr="003964DB">
        <w:t xml:space="preserve">відносимо до токсичних іонів. </w:t>
      </w:r>
    </w:p>
    <w:p w:rsidR="009C2152" w:rsidRPr="003964DB" w:rsidRDefault="009C2152" w:rsidP="009C2152">
      <w:pPr>
        <w:pStyle w:val="21"/>
        <w:ind w:firstLine="720"/>
      </w:pPr>
      <w:r w:rsidRPr="003964DB">
        <w:t xml:space="preserve">Далі </w:t>
      </w:r>
      <w:r>
        <w:t>в</w:t>
      </w:r>
      <w:r w:rsidRPr="003964DB">
        <w:t>міст кожного з іонів підсумовуємо. Мг/</w:t>
      </w:r>
      <w:proofErr w:type="spellStart"/>
      <w:r>
        <w:t>е</w:t>
      </w:r>
      <w:r w:rsidRPr="003964DB">
        <w:t>кв</w:t>
      </w:r>
      <w:proofErr w:type="spellEnd"/>
      <w:r w:rsidRPr="003964DB">
        <w:t xml:space="preserve"> переводимо в %, множачи їх на  відповідні перерахункові коефіцієнти (табл.5). Дані оформляємо у виді таблиці 6.</w:t>
      </w:r>
    </w:p>
    <w:p w:rsidR="009C2152" w:rsidRPr="003964DB" w:rsidRDefault="009C2152" w:rsidP="009C2152">
      <w:pPr>
        <w:pStyle w:val="21"/>
      </w:pPr>
    </w:p>
    <w:p w:rsidR="009C2152" w:rsidRPr="003964DB" w:rsidRDefault="009C2152" w:rsidP="009C2152">
      <w:pPr>
        <w:pStyle w:val="21"/>
      </w:pPr>
      <w:r w:rsidRPr="003964DB">
        <w:t>Таблиця 6</w:t>
      </w:r>
    </w:p>
    <w:p w:rsidR="009C2152" w:rsidRPr="003964DB" w:rsidRDefault="009C2152" w:rsidP="009C2152">
      <w:pPr>
        <w:pStyle w:val="21"/>
        <w:jc w:val="center"/>
      </w:pPr>
      <w:r>
        <w:t>В</w:t>
      </w:r>
      <w:r w:rsidRPr="003964DB">
        <w:t>міст токсичних і нетоксичних іонів у зразку породи (чисельник – мг/</w:t>
      </w:r>
      <w:proofErr w:type="spellStart"/>
      <w:r>
        <w:t>е</w:t>
      </w:r>
      <w:r w:rsidRPr="003964DB">
        <w:t>кв</w:t>
      </w:r>
      <w:proofErr w:type="spellEnd"/>
      <w:r w:rsidRPr="003964DB">
        <w:t xml:space="preserve">. на </w:t>
      </w:r>
      <w:smartTag w:uri="urn:schemas-microsoft-com:office:smarttags" w:element="metricconverter">
        <w:smartTagPr>
          <w:attr w:name="ProductID" w:val="100 г"/>
        </w:smartTagPr>
        <w:r w:rsidRPr="003964DB">
          <w:t xml:space="preserve">100 </w:t>
        </w:r>
        <w:r>
          <w:t>г</w:t>
        </w:r>
      </w:smartTag>
      <w:r w:rsidRPr="003964DB">
        <w:t>, знаменник - % від маси породи)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9"/>
        <w:gridCol w:w="1168"/>
        <w:gridCol w:w="1196"/>
        <w:gridCol w:w="1134"/>
        <w:gridCol w:w="1134"/>
        <w:gridCol w:w="1134"/>
        <w:gridCol w:w="1134"/>
        <w:gridCol w:w="1134"/>
      </w:tblGrid>
      <w:tr w:rsidR="009C2152" w:rsidRPr="003964DB" w:rsidTr="00B2705F">
        <w:tblPrEx>
          <w:tblCellMar>
            <w:top w:w="0" w:type="dxa"/>
            <w:bottom w:w="0" w:type="dxa"/>
          </w:tblCellMar>
        </w:tblPrEx>
        <w:tc>
          <w:tcPr>
            <w:tcW w:w="1819" w:type="dxa"/>
            <w:tcBorders>
              <w:bottom w:val="single" w:sz="4" w:space="0" w:color="auto"/>
            </w:tcBorders>
          </w:tcPr>
          <w:p w:rsidR="009C2152" w:rsidRPr="003964DB" w:rsidRDefault="009C2152" w:rsidP="00B2705F">
            <w:pPr>
              <w:pStyle w:val="21"/>
              <w:rPr>
                <w:sz w:val="24"/>
              </w:rPr>
            </w:pPr>
            <w:r w:rsidRPr="003964DB">
              <w:rPr>
                <w:noProof/>
                <w:sz w:val="18"/>
              </w:rPr>
              <w:pict>
                <v:line id="_x0000_s1026" style="position:absolute;z-index:251660288" from="-9pt,-.5pt" to="81pt,26.5pt" o:allowincell="f"/>
              </w:pict>
            </w:r>
            <w:r w:rsidRPr="003964DB">
              <w:rPr>
                <w:sz w:val="18"/>
              </w:rPr>
              <w:t xml:space="preserve">                       </w:t>
            </w:r>
            <w:r w:rsidRPr="003964DB">
              <w:rPr>
                <w:sz w:val="24"/>
              </w:rPr>
              <w:t>іон</w:t>
            </w:r>
          </w:p>
          <w:p w:rsidR="009C2152" w:rsidRPr="003964DB" w:rsidRDefault="009C2152" w:rsidP="00B2705F">
            <w:pPr>
              <w:pStyle w:val="21"/>
              <w:rPr>
                <w:sz w:val="24"/>
              </w:rPr>
            </w:pPr>
            <w:r w:rsidRPr="003964DB">
              <w:rPr>
                <w:sz w:val="24"/>
              </w:rPr>
              <w:t>солі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9C2152" w:rsidRPr="003964DB" w:rsidRDefault="009C2152" w:rsidP="00B2705F">
            <w:pPr>
              <w:pStyle w:val="21"/>
              <w:jc w:val="center"/>
            </w:pPr>
            <w:r w:rsidRPr="003964DB">
              <w:t>CO</w:t>
            </w:r>
            <w:r w:rsidRPr="003964DB">
              <w:rPr>
                <w:vertAlign w:val="subscript"/>
              </w:rPr>
              <w:t>3</w:t>
            </w:r>
            <w:r w:rsidRPr="003964DB">
              <w:rPr>
                <w:vertAlign w:val="superscript"/>
              </w:rPr>
              <w:t>=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9C2152" w:rsidRPr="002643F3" w:rsidRDefault="009C2152" w:rsidP="00B2705F">
            <w:pPr>
              <w:pStyle w:val="21"/>
              <w:jc w:val="center"/>
              <w:rPr>
                <w:color w:val="auto"/>
              </w:rPr>
            </w:pPr>
            <w:r w:rsidRPr="002643F3">
              <w:rPr>
                <w:color w:val="auto"/>
              </w:rPr>
              <w:t>НСО</w:t>
            </w:r>
            <w:r w:rsidRPr="002643F3">
              <w:rPr>
                <w:color w:val="auto"/>
                <w:vertAlign w:val="subscript"/>
              </w:rPr>
              <w:t>3</w:t>
            </w:r>
            <w:r w:rsidRPr="002643F3">
              <w:rPr>
                <w:color w:val="auto"/>
                <w:position w:val="-4"/>
                <w:vertAlign w:val="subscript"/>
              </w:rPr>
              <w:object w:dxaOrig="200" w:dyaOrig="380">
                <v:shape id="_x0000_i1128" type="#_x0000_t75" style="width:10pt;height:19pt" o:ole="" fillcolor="window">
                  <v:imagedata r:id="rId157" o:title=""/>
                </v:shape>
                <o:OLEObject Type="Embed" ProgID="Equation.3" ShapeID="_x0000_i1128" DrawAspect="Content" ObjectID="_1447489802" r:id="rId175"/>
              </w:objec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2152" w:rsidRPr="002643F3" w:rsidRDefault="009C2152" w:rsidP="00B2705F">
            <w:pPr>
              <w:pStyle w:val="21"/>
              <w:jc w:val="center"/>
              <w:rPr>
                <w:color w:val="auto"/>
              </w:rPr>
            </w:pPr>
            <w:r w:rsidRPr="002643F3">
              <w:rPr>
                <w:color w:val="auto"/>
              </w:rPr>
              <w:t>SO</w:t>
            </w:r>
            <w:r w:rsidRPr="002643F3">
              <w:rPr>
                <w:color w:val="auto"/>
                <w:vertAlign w:val="subscript"/>
              </w:rPr>
              <w:t>4</w:t>
            </w:r>
            <w:r w:rsidRPr="002643F3">
              <w:rPr>
                <w:color w:val="auto"/>
                <w:vertAlign w:val="superscript"/>
              </w:rPr>
              <w:t>=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2152" w:rsidRPr="002643F3" w:rsidRDefault="009C2152" w:rsidP="00B2705F">
            <w:pPr>
              <w:pStyle w:val="21"/>
              <w:jc w:val="center"/>
              <w:rPr>
                <w:color w:val="auto"/>
              </w:rPr>
            </w:pPr>
            <w:proofErr w:type="spellStart"/>
            <w:r w:rsidRPr="002643F3">
              <w:rPr>
                <w:color w:val="auto"/>
              </w:rPr>
              <w:t>Сl</w:t>
            </w:r>
            <w:proofErr w:type="spellEnd"/>
            <w:r w:rsidRPr="002643F3">
              <w:rPr>
                <w:color w:val="auto"/>
                <w:position w:val="-4"/>
                <w:vertAlign w:val="subscript"/>
              </w:rPr>
              <w:object w:dxaOrig="200" w:dyaOrig="380">
                <v:shape id="_x0000_i1129" type="#_x0000_t75" style="width:10pt;height:19pt" o:ole="" fillcolor="window">
                  <v:imagedata r:id="rId157" o:title=""/>
                </v:shape>
                <o:OLEObject Type="Embed" ProgID="Equation.3" ShapeID="_x0000_i1129" DrawAspect="Content" ObjectID="_1447489803" r:id="rId176"/>
              </w:objec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2152" w:rsidRPr="002643F3" w:rsidRDefault="009C2152" w:rsidP="00B2705F">
            <w:pPr>
              <w:pStyle w:val="21"/>
              <w:jc w:val="center"/>
              <w:rPr>
                <w:color w:val="auto"/>
              </w:rPr>
            </w:pPr>
            <w:proofErr w:type="spellStart"/>
            <w:r w:rsidRPr="002643F3">
              <w:rPr>
                <w:color w:val="auto"/>
              </w:rPr>
              <w:t>Сa</w:t>
            </w:r>
            <w:r w:rsidRPr="002643F3">
              <w:rPr>
                <w:color w:val="auto"/>
                <w:vertAlign w:val="superscript"/>
              </w:rPr>
              <w:t>++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2152" w:rsidRPr="003964DB" w:rsidRDefault="009C2152" w:rsidP="00B2705F">
            <w:pPr>
              <w:pStyle w:val="21"/>
              <w:jc w:val="center"/>
            </w:pPr>
            <w:proofErr w:type="spellStart"/>
            <w:r w:rsidRPr="003964DB">
              <w:t>Mg</w:t>
            </w:r>
            <w:r w:rsidRPr="003964DB">
              <w:rPr>
                <w:vertAlign w:val="superscript"/>
              </w:rPr>
              <w:t>++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2152" w:rsidRPr="003964DB" w:rsidRDefault="009C2152" w:rsidP="00B2705F">
            <w:pPr>
              <w:pStyle w:val="21"/>
              <w:jc w:val="center"/>
            </w:pPr>
            <w:proofErr w:type="spellStart"/>
            <w:r w:rsidRPr="003964DB">
              <w:t>Na</w:t>
            </w:r>
            <w:r w:rsidRPr="003964DB">
              <w:rPr>
                <w:vertAlign w:val="superscript"/>
              </w:rPr>
              <w:t>+</w:t>
            </w:r>
            <w:proofErr w:type="spellEnd"/>
          </w:p>
        </w:tc>
      </w:tr>
      <w:tr w:rsidR="009C2152" w:rsidRPr="003964DB" w:rsidTr="00B2705F">
        <w:tblPrEx>
          <w:tblCellMar>
            <w:top w:w="0" w:type="dxa"/>
            <w:bottom w:w="0" w:type="dxa"/>
          </w:tblCellMar>
        </w:tblPrEx>
        <w:tc>
          <w:tcPr>
            <w:tcW w:w="1819" w:type="dxa"/>
            <w:tcBorders>
              <w:bottom w:val="single" w:sz="4" w:space="0" w:color="auto"/>
            </w:tcBorders>
          </w:tcPr>
          <w:p w:rsidR="009C2152" w:rsidRPr="003964DB" w:rsidRDefault="009C2152" w:rsidP="00B2705F">
            <w:pPr>
              <w:pStyle w:val="21"/>
            </w:pPr>
            <w:r w:rsidRPr="003964DB">
              <w:t xml:space="preserve">Токсичні 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9C2152" w:rsidRPr="003964DB" w:rsidRDefault="009C2152" w:rsidP="00B2705F">
            <w:pPr>
              <w:pStyle w:val="21"/>
              <w:jc w:val="center"/>
              <w:rPr>
                <w:u w:val="single"/>
              </w:rPr>
            </w:pPr>
            <w:r w:rsidRPr="003964DB">
              <w:rPr>
                <w:u w:val="single"/>
              </w:rPr>
              <w:t>0,16</w:t>
            </w:r>
          </w:p>
          <w:p w:rsidR="009C2152" w:rsidRPr="003964DB" w:rsidRDefault="009C2152" w:rsidP="00B2705F">
            <w:pPr>
              <w:pStyle w:val="21"/>
              <w:jc w:val="center"/>
            </w:pPr>
            <w:r w:rsidRPr="003964DB">
              <w:t>0,0048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9C2152" w:rsidRPr="002643F3" w:rsidRDefault="009C2152" w:rsidP="00B2705F">
            <w:pPr>
              <w:pStyle w:val="21"/>
              <w:jc w:val="center"/>
              <w:rPr>
                <w:color w:val="auto"/>
              </w:rPr>
            </w:pPr>
            <w:r w:rsidRPr="002643F3">
              <w:rPr>
                <w:color w:val="auto"/>
              </w:rPr>
              <w:t>-</w:t>
            </w:r>
          </w:p>
          <w:p w:rsidR="009C2152" w:rsidRPr="002643F3" w:rsidRDefault="009C2152" w:rsidP="00B2705F">
            <w:pPr>
              <w:pStyle w:val="21"/>
              <w:jc w:val="center"/>
              <w:rPr>
                <w:color w:val="auto"/>
              </w:rPr>
            </w:pPr>
            <w:r w:rsidRPr="002643F3">
              <w:rPr>
                <w:color w:val="auto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2152" w:rsidRPr="002643F3" w:rsidRDefault="009C2152" w:rsidP="00B2705F">
            <w:pPr>
              <w:pStyle w:val="21"/>
              <w:jc w:val="center"/>
              <w:rPr>
                <w:color w:val="auto"/>
                <w:u w:val="single"/>
              </w:rPr>
            </w:pPr>
            <w:r w:rsidRPr="002643F3">
              <w:rPr>
                <w:color w:val="auto"/>
                <w:u w:val="single"/>
              </w:rPr>
              <w:t>20,40</w:t>
            </w:r>
          </w:p>
          <w:p w:rsidR="009C2152" w:rsidRPr="002643F3" w:rsidRDefault="009C2152" w:rsidP="00B2705F">
            <w:pPr>
              <w:pStyle w:val="21"/>
              <w:jc w:val="center"/>
              <w:rPr>
                <w:color w:val="auto"/>
              </w:rPr>
            </w:pPr>
            <w:r w:rsidRPr="002643F3">
              <w:rPr>
                <w:color w:val="auto"/>
              </w:rPr>
              <w:t>0,979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2152" w:rsidRPr="002643F3" w:rsidRDefault="009C2152" w:rsidP="00B2705F">
            <w:pPr>
              <w:pStyle w:val="21"/>
              <w:jc w:val="center"/>
              <w:rPr>
                <w:color w:val="auto"/>
                <w:u w:val="single"/>
              </w:rPr>
            </w:pPr>
            <w:r w:rsidRPr="002643F3">
              <w:rPr>
                <w:color w:val="auto"/>
                <w:u w:val="single"/>
              </w:rPr>
              <w:t>10,95</w:t>
            </w:r>
          </w:p>
          <w:p w:rsidR="009C2152" w:rsidRPr="002643F3" w:rsidRDefault="009C2152" w:rsidP="00B2705F">
            <w:pPr>
              <w:pStyle w:val="21"/>
              <w:jc w:val="center"/>
              <w:rPr>
                <w:color w:val="auto"/>
              </w:rPr>
            </w:pPr>
            <w:r w:rsidRPr="002643F3">
              <w:rPr>
                <w:color w:val="auto"/>
              </w:rPr>
              <w:t>0,383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2152" w:rsidRPr="002643F3" w:rsidRDefault="009C2152" w:rsidP="00B2705F">
            <w:pPr>
              <w:pStyle w:val="21"/>
              <w:jc w:val="center"/>
              <w:rPr>
                <w:color w:val="auto"/>
              </w:rPr>
            </w:pPr>
            <w:r w:rsidRPr="002643F3">
              <w:rPr>
                <w:color w:val="auto"/>
              </w:rPr>
              <w:t>-</w:t>
            </w:r>
          </w:p>
          <w:p w:rsidR="009C2152" w:rsidRPr="002643F3" w:rsidRDefault="009C2152" w:rsidP="00B2705F">
            <w:pPr>
              <w:pStyle w:val="21"/>
              <w:jc w:val="center"/>
              <w:rPr>
                <w:color w:val="auto"/>
              </w:rPr>
            </w:pPr>
            <w:r w:rsidRPr="002643F3">
              <w:rPr>
                <w:color w:val="auto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2152" w:rsidRPr="003964DB" w:rsidRDefault="009C2152" w:rsidP="00B2705F">
            <w:pPr>
              <w:pStyle w:val="21"/>
              <w:jc w:val="center"/>
              <w:rPr>
                <w:u w:val="single"/>
              </w:rPr>
            </w:pPr>
            <w:r w:rsidRPr="003964DB">
              <w:rPr>
                <w:u w:val="single"/>
              </w:rPr>
              <w:t>4,18</w:t>
            </w:r>
          </w:p>
          <w:p w:rsidR="009C2152" w:rsidRPr="003964DB" w:rsidRDefault="009C2152" w:rsidP="00B2705F">
            <w:pPr>
              <w:pStyle w:val="21"/>
              <w:jc w:val="center"/>
            </w:pPr>
            <w:r w:rsidRPr="003964DB">
              <w:t>0,051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2152" w:rsidRPr="003964DB" w:rsidRDefault="009C2152" w:rsidP="00B2705F">
            <w:pPr>
              <w:pStyle w:val="21"/>
              <w:jc w:val="center"/>
              <w:rPr>
                <w:u w:val="single"/>
              </w:rPr>
            </w:pPr>
            <w:r w:rsidRPr="003964DB">
              <w:rPr>
                <w:u w:val="single"/>
              </w:rPr>
              <w:t>27,33</w:t>
            </w:r>
          </w:p>
          <w:p w:rsidR="009C2152" w:rsidRPr="003964DB" w:rsidRDefault="009C2152" w:rsidP="00B2705F">
            <w:pPr>
              <w:pStyle w:val="21"/>
              <w:jc w:val="center"/>
            </w:pPr>
            <w:r w:rsidRPr="003964DB">
              <w:t>0,629</w:t>
            </w:r>
          </w:p>
        </w:tc>
      </w:tr>
      <w:tr w:rsidR="009C2152" w:rsidRPr="003964DB" w:rsidTr="00B2705F">
        <w:tblPrEx>
          <w:tblCellMar>
            <w:top w:w="0" w:type="dxa"/>
            <w:bottom w:w="0" w:type="dxa"/>
          </w:tblCellMar>
        </w:tblPrEx>
        <w:tc>
          <w:tcPr>
            <w:tcW w:w="1819" w:type="dxa"/>
            <w:tcBorders>
              <w:top w:val="single" w:sz="4" w:space="0" w:color="auto"/>
            </w:tcBorders>
          </w:tcPr>
          <w:p w:rsidR="009C2152" w:rsidRPr="003964DB" w:rsidRDefault="009C2152" w:rsidP="00B2705F">
            <w:pPr>
              <w:pStyle w:val="21"/>
            </w:pPr>
            <w:r w:rsidRPr="003964DB">
              <w:t xml:space="preserve">Нетоксичні 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9C2152" w:rsidRPr="003964DB" w:rsidRDefault="009C2152" w:rsidP="00B2705F">
            <w:pPr>
              <w:pStyle w:val="21"/>
              <w:jc w:val="center"/>
            </w:pPr>
            <w:r w:rsidRPr="003964DB">
              <w:t>-</w:t>
            </w:r>
          </w:p>
          <w:p w:rsidR="009C2152" w:rsidRPr="003964DB" w:rsidRDefault="009C2152" w:rsidP="00B2705F">
            <w:pPr>
              <w:pStyle w:val="21"/>
              <w:jc w:val="center"/>
            </w:pPr>
            <w:r w:rsidRPr="003964DB">
              <w:t>-</w:t>
            </w: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9C2152" w:rsidRPr="003964DB" w:rsidRDefault="009C2152" w:rsidP="00B2705F">
            <w:pPr>
              <w:pStyle w:val="21"/>
              <w:jc w:val="center"/>
              <w:rPr>
                <w:u w:val="single"/>
              </w:rPr>
            </w:pPr>
            <w:r w:rsidRPr="003964DB">
              <w:rPr>
                <w:u w:val="single"/>
              </w:rPr>
              <w:t>1,00</w:t>
            </w:r>
          </w:p>
          <w:p w:rsidR="009C2152" w:rsidRPr="003964DB" w:rsidRDefault="009C2152" w:rsidP="00B2705F">
            <w:pPr>
              <w:pStyle w:val="21"/>
              <w:jc w:val="center"/>
            </w:pPr>
            <w:r w:rsidRPr="003964DB">
              <w:t>0,061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C2152" w:rsidRPr="003964DB" w:rsidRDefault="009C2152" w:rsidP="00B2705F">
            <w:pPr>
              <w:pStyle w:val="21"/>
              <w:jc w:val="center"/>
              <w:rPr>
                <w:u w:val="single"/>
              </w:rPr>
            </w:pPr>
            <w:r w:rsidRPr="003964DB">
              <w:rPr>
                <w:u w:val="single"/>
              </w:rPr>
              <w:t>1,94</w:t>
            </w:r>
          </w:p>
          <w:p w:rsidR="009C2152" w:rsidRPr="003964DB" w:rsidRDefault="009C2152" w:rsidP="00B2705F">
            <w:pPr>
              <w:pStyle w:val="21"/>
              <w:jc w:val="center"/>
            </w:pPr>
            <w:r w:rsidRPr="003964DB">
              <w:t>0,093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C2152" w:rsidRPr="003964DB" w:rsidRDefault="009C2152" w:rsidP="00B2705F">
            <w:pPr>
              <w:pStyle w:val="21"/>
              <w:jc w:val="center"/>
            </w:pPr>
            <w:r w:rsidRPr="003964DB">
              <w:t>-</w:t>
            </w:r>
          </w:p>
          <w:p w:rsidR="009C2152" w:rsidRPr="003964DB" w:rsidRDefault="009C2152" w:rsidP="00B2705F">
            <w:pPr>
              <w:pStyle w:val="21"/>
              <w:jc w:val="center"/>
            </w:pPr>
            <w:r w:rsidRPr="003964DB"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C2152" w:rsidRPr="003964DB" w:rsidRDefault="009C2152" w:rsidP="00B2705F">
            <w:pPr>
              <w:pStyle w:val="21"/>
              <w:jc w:val="center"/>
              <w:rPr>
                <w:u w:val="single"/>
              </w:rPr>
            </w:pPr>
            <w:r w:rsidRPr="003964DB">
              <w:rPr>
                <w:u w:val="single"/>
              </w:rPr>
              <w:t>2,94</w:t>
            </w:r>
          </w:p>
          <w:p w:rsidR="009C2152" w:rsidRPr="003964DB" w:rsidRDefault="009C2152" w:rsidP="00B2705F">
            <w:pPr>
              <w:pStyle w:val="21"/>
              <w:jc w:val="center"/>
            </w:pPr>
            <w:r w:rsidRPr="003964DB">
              <w:t>0,060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C2152" w:rsidRPr="003964DB" w:rsidRDefault="009C2152" w:rsidP="00B2705F">
            <w:pPr>
              <w:pStyle w:val="21"/>
              <w:jc w:val="center"/>
            </w:pPr>
            <w:r w:rsidRPr="003964DB">
              <w:t>-</w:t>
            </w:r>
          </w:p>
          <w:p w:rsidR="009C2152" w:rsidRPr="003964DB" w:rsidRDefault="009C2152" w:rsidP="00B2705F">
            <w:pPr>
              <w:pStyle w:val="21"/>
              <w:jc w:val="center"/>
            </w:pPr>
            <w:r w:rsidRPr="003964DB"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C2152" w:rsidRPr="003964DB" w:rsidRDefault="009C2152" w:rsidP="00B2705F">
            <w:pPr>
              <w:pStyle w:val="21"/>
              <w:jc w:val="center"/>
            </w:pPr>
            <w:r w:rsidRPr="003964DB">
              <w:t>-</w:t>
            </w:r>
          </w:p>
          <w:p w:rsidR="009C2152" w:rsidRPr="003964DB" w:rsidRDefault="009C2152" w:rsidP="00B2705F">
            <w:pPr>
              <w:pStyle w:val="21"/>
              <w:jc w:val="center"/>
            </w:pPr>
            <w:r w:rsidRPr="003964DB">
              <w:t>-</w:t>
            </w:r>
          </w:p>
          <w:p w:rsidR="009C2152" w:rsidRPr="003964DB" w:rsidRDefault="009C2152" w:rsidP="00B2705F">
            <w:pPr>
              <w:pStyle w:val="21"/>
              <w:jc w:val="center"/>
            </w:pPr>
          </w:p>
        </w:tc>
      </w:tr>
    </w:tbl>
    <w:p w:rsidR="009C2152" w:rsidRPr="003964DB" w:rsidRDefault="009C2152" w:rsidP="009C2152">
      <w:pPr>
        <w:pStyle w:val="21"/>
        <w:ind w:firstLine="720"/>
      </w:pPr>
      <w:r w:rsidRPr="003964DB">
        <w:t xml:space="preserve">Сумарний </w:t>
      </w:r>
      <w:r>
        <w:t>в</w:t>
      </w:r>
      <w:r w:rsidRPr="003964DB">
        <w:t xml:space="preserve">міст усіх токсичних іонів складає 2,05%, нетоксичних – 0,21%. </w:t>
      </w:r>
      <w:r w:rsidRPr="003964DB">
        <w:lastRenderedPageBreak/>
        <w:t xml:space="preserve">Загальна засоленість, таким чином, складає 2,05+0,21=2,26 (%), тобто порода відноситься до </w:t>
      </w:r>
      <w:proofErr w:type="spellStart"/>
      <w:r w:rsidRPr="003964DB">
        <w:t>среднезасолен</w:t>
      </w:r>
      <w:r>
        <w:t>их</w:t>
      </w:r>
      <w:proofErr w:type="spellEnd"/>
      <w:r w:rsidRPr="003964DB">
        <w:t>, але дуже токсичн</w:t>
      </w:r>
      <w:r>
        <w:t>их</w:t>
      </w:r>
      <w:r w:rsidRPr="003964DB">
        <w:t xml:space="preserve"> для рослин. Характер засоленості: </w:t>
      </w:r>
      <w:proofErr w:type="spellStart"/>
      <w:r w:rsidRPr="003964DB">
        <w:t>сульфатно-хлоридный</w:t>
      </w:r>
      <w:proofErr w:type="spellEnd"/>
      <w:r w:rsidRPr="003964DB">
        <w:t>, натрієвий.</w:t>
      </w:r>
    </w:p>
    <w:p w:rsidR="009C2152" w:rsidRPr="003964DB" w:rsidRDefault="009C2152" w:rsidP="009C2152">
      <w:pPr>
        <w:pStyle w:val="21"/>
        <w:ind w:firstLine="720"/>
      </w:pPr>
      <w:r w:rsidRPr="003964DB">
        <w:rPr>
          <w:b/>
          <w:i/>
          <w:u w:val="single"/>
        </w:rPr>
        <w:t>Відповідь:</w:t>
      </w:r>
      <w:r w:rsidRPr="003964DB">
        <w:t xml:space="preserve"> аналізована порода відноситься до </w:t>
      </w:r>
      <w:proofErr w:type="spellStart"/>
      <w:r w:rsidRPr="003964DB">
        <w:t>среднезасолен</w:t>
      </w:r>
      <w:r>
        <w:t>их</w:t>
      </w:r>
      <w:proofErr w:type="spellEnd"/>
      <w:r w:rsidRPr="003964DB">
        <w:t xml:space="preserve"> (2,26%), токсични</w:t>
      </w:r>
      <w:r>
        <w:t>х</w:t>
      </w:r>
      <w:r w:rsidRPr="003964DB">
        <w:t xml:space="preserve"> (2,05%). Характер засолення – </w:t>
      </w:r>
      <w:proofErr w:type="spellStart"/>
      <w:r w:rsidRPr="003964DB">
        <w:t>сульфатно-хлоридн</w:t>
      </w:r>
      <w:r>
        <w:t>и</w:t>
      </w:r>
      <w:r w:rsidRPr="003964DB">
        <w:t>й</w:t>
      </w:r>
      <w:proofErr w:type="spellEnd"/>
      <w:r w:rsidRPr="003964DB">
        <w:t xml:space="preserve"> натрієвий. Для біологічної рекультивації порода непридатна. </w:t>
      </w:r>
    </w:p>
    <w:p w:rsidR="009C2152" w:rsidRPr="003964DB" w:rsidRDefault="009C2152" w:rsidP="009C2152">
      <w:pPr>
        <w:pStyle w:val="21"/>
        <w:jc w:val="center"/>
      </w:pPr>
    </w:p>
    <w:p w:rsidR="009C2152" w:rsidRPr="003964DB" w:rsidRDefault="009C2152" w:rsidP="009C2152">
      <w:pPr>
        <w:pStyle w:val="21"/>
        <w:jc w:val="center"/>
      </w:pPr>
    </w:p>
    <w:p w:rsidR="009C2152" w:rsidRPr="003964DB" w:rsidRDefault="009C2152" w:rsidP="009C2152">
      <w:pPr>
        <w:pStyle w:val="21"/>
        <w:jc w:val="center"/>
      </w:pPr>
      <w:r w:rsidRPr="003964DB">
        <w:t>ПРАКТИЧНЕ ЗАНЯТТЯ  8</w:t>
      </w:r>
    </w:p>
    <w:p w:rsidR="009C2152" w:rsidRPr="003964DB" w:rsidRDefault="009C2152" w:rsidP="009C2152">
      <w:pPr>
        <w:pStyle w:val="21"/>
      </w:pPr>
    </w:p>
    <w:p w:rsidR="009C2152" w:rsidRPr="003964DB" w:rsidRDefault="009C2152" w:rsidP="009C2152">
      <w:pPr>
        <w:pStyle w:val="21"/>
        <w:jc w:val="center"/>
        <w:rPr>
          <w:b/>
        </w:rPr>
      </w:pPr>
      <w:r w:rsidRPr="003964DB">
        <w:rPr>
          <w:b/>
        </w:rPr>
        <w:t>РОЗРАХУНОК КІЛЬКОСТІ Ф</w:t>
      </w:r>
      <w:r>
        <w:rPr>
          <w:b/>
        </w:rPr>
        <w:t>І</w:t>
      </w:r>
      <w:r w:rsidRPr="003964DB">
        <w:rPr>
          <w:b/>
        </w:rPr>
        <w:t>ТОМЕЛИОРАНТ</w:t>
      </w:r>
      <w:r>
        <w:rPr>
          <w:b/>
        </w:rPr>
        <w:t>І</w:t>
      </w:r>
      <w:r w:rsidRPr="003964DB">
        <w:rPr>
          <w:b/>
        </w:rPr>
        <w:t>В ДЛЯ ОЗЕЛЕНЕННЯ ВІДВАЛА І ПРИ</w:t>
      </w:r>
      <w:r>
        <w:rPr>
          <w:b/>
        </w:rPr>
        <w:t>ВІД</w:t>
      </w:r>
      <w:r w:rsidRPr="003964DB">
        <w:rPr>
          <w:b/>
        </w:rPr>
        <w:t>ВАЛЬНО</w:t>
      </w:r>
      <w:r>
        <w:rPr>
          <w:b/>
        </w:rPr>
        <w:t>Ї</w:t>
      </w:r>
      <w:r w:rsidRPr="003964DB">
        <w:rPr>
          <w:b/>
        </w:rPr>
        <w:t xml:space="preserve"> ЗОНИ.</w:t>
      </w:r>
    </w:p>
    <w:p w:rsidR="009C2152" w:rsidRPr="003964DB" w:rsidRDefault="009C2152" w:rsidP="009C2152">
      <w:pPr>
        <w:pStyle w:val="21"/>
        <w:jc w:val="center"/>
        <w:rPr>
          <w:b/>
        </w:rPr>
      </w:pPr>
    </w:p>
    <w:p w:rsidR="009C2152" w:rsidRPr="003964DB" w:rsidRDefault="009C2152" w:rsidP="009C2152">
      <w:pPr>
        <w:pStyle w:val="21"/>
      </w:pPr>
      <w:r w:rsidRPr="003964DB">
        <w:rPr>
          <w:b/>
          <w:i/>
        </w:rPr>
        <w:t>Ціль заняття:</w:t>
      </w:r>
      <w:r w:rsidRPr="003964DB">
        <w:t xml:space="preserve"> навчитися розраховувати кількості деревинно-чагарникових і трав'янистих рослин, необхідних для озеленення відвала і </w:t>
      </w:r>
      <w:proofErr w:type="spellStart"/>
      <w:r w:rsidRPr="003964DB">
        <w:t>при</w:t>
      </w:r>
      <w:r>
        <w:t>від</w:t>
      </w:r>
      <w:r w:rsidRPr="003964DB">
        <w:t>вально</w:t>
      </w:r>
      <w:r>
        <w:t>ї</w:t>
      </w:r>
      <w:proofErr w:type="spellEnd"/>
      <w:r w:rsidRPr="003964DB">
        <w:t xml:space="preserve"> зони.</w:t>
      </w:r>
    </w:p>
    <w:p w:rsidR="009C2152" w:rsidRPr="003964DB" w:rsidRDefault="009C2152" w:rsidP="009C2152">
      <w:pPr>
        <w:pStyle w:val="21"/>
      </w:pPr>
      <w:r w:rsidRPr="003964DB">
        <w:rPr>
          <w:b/>
          <w:i/>
        </w:rPr>
        <w:t xml:space="preserve">Тривалість заняття </w:t>
      </w:r>
      <w:r w:rsidRPr="003964DB">
        <w:t xml:space="preserve">– 2 години. </w:t>
      </w:r>
    </w:p>
    <w:p w:rsidR="009C2152" w:rsidRPr="003964DB" w:rsidRDefault="009C2152" w:rsidP="009C2152">
      <w:pPr>
        <w:pStyle w:val="21"/>
      </w:pPr>
    </w:p>
    <w:p w:rsidR="009C2152" w:rsidRPr="003964DB" w:rsidRDefault="009C2152" w:rsidP="009C2152">
      <w:pPr>
        <w:pStyle w:val="21"/>
        <w:ind w:firstLine="720"/>
      </w:pPr>
      <w:r w:rsidRPr="003964DB">
        <w:t xml:space="preserve">Відповідно до затвердженої й апробованої методики, при озелененні відвалів вугільних шахт на їхніх укосах висаджуються деревинно-чагарникові рослини, а на горизонтальних елементах </w:t>
      </w:r>
      <w:r>
        <w:t>відбувається</w:t>
      </w:r>
      <w:r w:rsidRPr="003964DB">
        <w:t xml:space="preserve"> посів багаторічних трав. Навколо відвала влаштовується декоративно-захисна смуга з дерев і чагарників. </w:t>
      </w:r>
    </w:p>
    <w:p w:rsidR="009C2152" w:rsidRPr="003964DB" w:rsidRDefault="009C2152" w:rsidP="009C2152">
      <w:pPr>
        <w:pStyle w:val="21"/>
        <w:ind w:firstLine="720"/>
      </w:pPr>
      <w:r w:rsidRPr="003964DB">
        <w:t>Норми посадок і посівів прийняті наступні:</w:t>
      </w:r>
    </w:p>
    <w:p w:rsidR="009C2152" w:rsidRPr="003964DB" w:rsidRDefault="009C2152" w:rsidP="009C2152">
      <w:pPr>
        <w:pStyle w:val="21"/>
        <w:ind w:firstLine="720"/>
      </w:pPr>
      <w:r w:rsidRPr="003964DB">
        <w:t xml:space="preserve">а) для укосів – від 4800 до 10000 шт. саджанців </w:t>
      </w:r>
      <w:r>
        <w:t xml:space="preserve">або </w:t>
      </w:r>
      <w:r w:rsidRPr="003964DB">
        <w:t xml:space="preserve">сіянців на кожен гектар, </w:t>
      </w:r>
      <w:proofErr w:type="spellStart"/>
      <w:r w:rsidRPr="003964DB">
        <w:t>оптимальн</w:t>
      </w:r>
      <w:proofErr w:type="spellEnd"/>
      <w:r w:rsidRPr="003964DB">
        <w:t xml:space="preserve"> кількість – 5700 </w:t>
      </w:r>
      <w:proofErr w:type="spellStart"/>
      <w:r w:rsidRPr="003964DB">
        <w:t>шт</w:t>
      </w:r>
      <w:proofErr w:type="spellEnd"/>
      <w:r w:rsidRPr="003964DB">
        <w:t>/га. Це відповідає щільності посадки 0,7</w:t>
      </w:r>
      <w:r w:rsidRPr="003964DB">
        <w:rPr>
          <w:sz w:val="16"/>
        </w:rPr>
        <w:t>Х</w:t>
      </w:r>
      <w:r w:rsidRPr="003964DB">
        <w:t xml:space="preserve">2,5 м, тобто відстань між сіянцями в ряді – </w:t>
      </w:r>
      <w:smartTag w:uri="urn:schemas-microsoft-com:office:smarttags" w:element="metricconverter">
        <w:smartTagPr>
          <w:attr w:name="ProductID" w:val="0,7 м"/>
        </w:smartTagPr>
        <w:r w:rsidRPr="003964DB">
          <w:t>0,7 м</w:t>
        </w:r>
      </w:smartTag>
      <w:r w:rsidRPr="003964DB">
        <w:t xml:space="preserve">, відстань між рядами – </w:t>
      </w:r>
      <w:smartTag w:uri="urn:schemas-microsoft-com:office:smarttags" w:element="metricconverter">
        <w:smartTagPr>
          <w:attr w:name="ProductID" w:val="2,5 м"/>
        </w:smartTagPr>
        <w:r w:rsidRPr="003964DB">
          <w:t>2,5 м</w:t>
        </w:r>
      </w:smartTag>
      <w:r w:rsidRPr="003964DB">
        <w:t xml:space="preserve">. </w:t>
      </w:r>
    </w:p>
    <w:p w:rsidR="009C2152" w:rsidRDefault="009C2152" w:rsidP="009C2152">
      <w:pPr>
        <w:pStyle w:val="21"/>
        <w:ind w:firstLine="720"/>
      </w:pPr>
      <w:r w:rsidRPr="003964DB">
        <w:t xml:space="preserve">б) для плато і терас – посів </w:t>
      </w:r>
      <w:proofErr w:type="spellStart"/>
      <w:r w:rsidRPr="003964DB">
        <w:t>насінь</w:t>
      </w:r>
      <w:proofErr w:type="spellEnd"/>
      <w:r w:rsidRPr="003964DB">
        <w:t xml:space="preserve"> багаторічних трав у кількості </w:t>
      </w:r>
    </w:p>
    <w:p w:rsidR="009C2152" w:rsidRPr="003964DB" w:rsidRDefault="009C2152" w:rsidP="009C2152">
      <w:pPr>
        <w:pStyle w:val="21"/>
        <w:ind w:firstLine="720"/>
      </w:pPr>
      <w:r w:rsidRPr="003964DB">
        <w:t>40-45 кг/га;</w:t>
      </w:r>
    </w:p>
    <w:p w:rsidR="009C2152" w:rsidRPr="003964DB" w:rsidRDefault="009C2152" w:rsidP="009C2152">
      <w:pPr>
        <w:pStyle w:val="21"/>
        <w:ind w:firstLine="720"/>
      </w:pPr>
      <w:r w:rsidRPr="003964DB">
        <w:t>в) для декоративно-захисної смуги (ДЗ</w:t>
      </w:r>
      <w:r>
        <w:t>С</w:t>
      </w:r>
      <w:r w:rsidRPr="003964DB">
        <w:t xml:space="preserve">), формованої з трьох рядів (чагарники-дерева-чагарники): з розрахунку 1 сіянець чагарнику на </w:t>
      </w:r>
      <w:smartTag w:uri="urn:schemas-microsoft-com:office:smarttags" w:element="metricconverter">
        <w:smartTagPr>
          <w:attr w:name="ProductID" w:val="0,35 м"/>
        </w:smartTagPr>
        <w:r w:rsidRPr="003964DB">
          <w:t>0,35 м</w:t>
        </w:r>
      </w:smartTag>
      <w:r w:rsidRPr="003964DB">
        <w:t xml:space="preserve"> і один </w:t>
      </w:r>
      <w:proofErr w:type="spellStart"/>
      <w:r w:rsidRPr="003964DB">
        <w:t>крупном</w:t>
      </w:r>
      <w:r>
        <w:t>і</w:t>
      </w:r>
      <w:r w:rsidRPr="003964DB">
        <w:t>рн</w:t>
      </w:r>
      <w:r>
        <w:t>и</w:t>
      </w:r>
      <w:r w:rsidRPr="003964DB">
        <w:t>й</w:t>
      </w:r>
      <w:proofErr w:type="spellEnd"/>
      <w:r w:rsidRPr="003964DB">
        <w:t xml:space="preserve"> саджанець дерева на </w:t>
      </w:r>
      <w:smartTag w:uri="urn:schemas-microsoft-com:office:smarttags" w:element="metricconverter">
        <w:smartTagPr>
          <w:attr w:name="ProductID" w:val="5 м"/>
        </w:smartTagPr>
        <w:r w:rsidRPr="003964DB">
          <w:t>5 м</w:t>
        </w:r>
      </w:smartTag>
      <w:r w:rsidRPr="003964DB">
        <w:t xml:space="preserve">. Відстань між рядами – </w:t>
      </w:r>
      <w:smartTag w:uri="urn:schemas-microsoft-com:office:smarttags" w:element="metricconverter">
        <w:smartTagPr>
          <w:attr w:name="ProductID" w:val="1 м"/>
        </w:smartTagPr>
        <w:r w:rsidRPr="003964DB">
          <w:t>1 м</w:t>
        </w:r>
      </w:smartTag>
      <w:r w:rsidRPr="003964DB">
        <w:t xml:space="preserve">. Перший ряд розташовується на відстані </w:t>
      </w:r>
      <w:smartTag w:uri="urn:schemas-microsoft-com:office:smarttags" w:element="metricconverter">
        <w:smartTagPr>
          <w:attr w:name="ProductID" w:val="1 м"/>
        </w:smartTagPr>
        <w:r w:rsidRPr="003964DB">
          <w:t>1 м</w:t>
        </w:r>
      </w:smartTag>
      <w:r w:rsidRPr="003964DB">
        <w:t xml:space="preserve"> від </w:t>
      </w:r>
      <w:r>
        <w:t>основи</w:t>
      </w:r>
      <w:r w:rsidRPr="003964DB">
        <w:t xml:space="preserve"> відвала. </w:t>
      </w:r>
    </w:p>
    <w:p w:rsidR="009C2152" w:rsidRPr="003964DB" w:rsidRDefault="009C2152" w:rsidP="009C2152">
      <w:pPr>
        <w:pStyle w:val="21"/>
        <w:ind w:firstLine="720"/>
        <w:rPr>
          <w:i/>
        </w:rPr>
      </w:pPr>
    </w:p>
    <w:p w:rsidR="009C2152" w:rsidRPr="003964DB" w:rsidRDefault="009C2152" w:rsidP="009C2152">
      <w:pPr>
        <w:pStyle w:val="21"/>
        <w:ind w:firstLine="540"/>
      </w:pPr>
      <w:r w:rsidRPr="003964DB">
        <w:rPr>
          <w:b/>
          <w:i/>
          <w:u w:val="single"/>
        </w:rPr>
        <w:t>Приклад.</w:t>
      </w:r>
      <w:r w:rsidRPr="003964DB">
        <w:t xml:space="preserve"> Розрахувати кількість </w:t>
      </w:r>
      <w:proofErr w:type="spellStart"/>
      <w:r w:rsidRPr="003964DB">
        <w:t>ф</w:t>
      </w:r>
      <w:r>
        <w:t>і</w:t>
      </w:r>
      <w:r w:rsidRPr="003964DB">
        <w:t>томелиорант</w:t>
      </w:r>
      <w:r>
        <w:t>і</w:t>
      </w:r>
      <w:r w:rsidRPr="003964DB">
        <w:t>в</w:t>
      </w:r>
      <w:proofErr w:type="spellEnd"/>
      <w:r w:rsidRPr="003964DB">
        <w:t>, необхідн</w:t>
      </w:r>
      <w:r>
        <w:t>у</w:t>
      </w:r>
      <w:r w:rsidRPr="003964DB">
        <w:t xml:space="preserve"> для озеленення плоского породного відвала загальною площею </w:t>
      </w:r>
      <w:smartTag w:uri="urn:schemas-microsoft-com:office:smarttags" w:element="metricconverter">
        <w:smartTagPr>
          <w:attr w:name="ProductID" w:val="15 га"/>
        </w:smartTagPr>
        <w:r w:rsidRPr="003964DB">
          <w:t>15 га</w:t>
        </w:r>
      </w:smartTag>
      <w:r w:rsidRPr="003964DB">
        <w:t xml:space="preserve">, з яких </w:t>
      </w:r>
      <w:smartTag w:uri="urn:schemas-microsoft-com:office:smarttags" w:element="metricconverter">
        <w:smartTagPr>
          <w:attr w:name="ProductID" w:val="4 га"/>
        </w:smartTagPr>
        <w:r w:rsidRPr="003964DB">
          <w:t>4 га</w:t>
        </w:r>
      </w:smartTag>
      <w:r w:rsidRPr="003964DB">
        <w:t xml:space="preserve"> складає плато і </w:t>
      </w:r>
      <w:smartTag w:uri="urn:schemas-microsoft-com:office:smarttags" w:element="metricconverter">
        <w:smartTagPr>
          <w:attr w:name="ProductID" w:val="11 га"/>
        </w:smartTagPr>
        <w:r w:rsidRPr="003964DB">
          <w:t>11 га</w:t>
        </w:r>
      </w:smartTag>
      <w:r w:rsidRPr="003964DB">
        <w:t xml:space="preserve"> – укоси. Площа </w:t>
      </w:r>
      <w:r>
        <w:t>основи</w:t>
      </w:r>
      <w:r w:rsidRPr="003964DB">
        <w:t xml:space="preserve"> відвала – </w:t>
      </w:r>
      <w:smartTag w:uri="urn:schemas-microsoft-com:office:smarttags" w:element="metricconverter">
        <w:smartTagPr>
          <w:attr w:name="ProductID" w:val="10 га"/>
        </w:smartTagPr>
        <w:r w:rsidRPr="003964DB">
          <w:t>10 га</w:t>
        </w:r>
      </w:smartTag>
      <w:r w:rsidRPr="003964DB">
        <w:t xml:space="preserve">. Розрахувати також кількість </w:t>
      </w:r>
      <w:proofErr w:type="spellStart"/>
      <w:r w:rsidRPr="003964DB">
        <w:t>ф</w:t>
      </w:r>
      <w:r>
        <w:t>і</w:t>
      </w:r>
      <w:r w:rsidRPr="003964DB">
        <w:t>томелиорант</w:t>
      </w:r>
      <w:r>
        <w:t>і</w:t>
      </w:r>
      <w:r w:rsidRPr="003964DB">
        <w:t>в</w:t>
      </w:r>
      <w:proofErr w:type="spellEnd"/>
      <w:r w:rsidRPr="003964DB">
        <w:t xml:space="preserve"> для </w:t>
      </w:r>
      <w:r>
        <w:t>влаштування</w:t>
      </w:r>
      <w:r w:rsidRPr="003964DB">
        <w:t xml:space="preserve"> декоративно-захисної смуги. </w:t>
      </w:r>
    </w:p>
    <w:p w:rsidR="009C2152" w:rsidRPr="003964DB" w:rsidRDefault="009C2152" w:rsidP="009C2152">
      <w:pPr>
        <w:pStyle w:val="21"/>
        <w:ind w:firstLine="540"/>
        <w:rPr>
          <w:b/>
          <w:i/>
          <w:u w:val="single"/>
        </w:rPr>
      </w:pPr>
      <w:r w:rsidRPr="003964DB">
        <w:rPr>
          <w:b/>
          <w:i/>
          <w:u w:val="single"/>
        </w:rPr>
        <w:t>Рішення.</w:t>
      </w:r>
    </w:p>
    <w:p w:rsidR="009C2152" w:rsidRPr="003964DB" w:rsidRDefault="009C2152" w:rsidP="009C2152">
      <w:pPr>
        <w:pStyle w:val="21"/>
        <w:ind w:firstLine="540"/>
        <w:jc w:val="both"/>
      </w:pPr>
      <w:r w:rsidRPr="003964DB">
        <w:t xml:space="preserve">а) Кількість деревинно-чагарникових саджанців при стандартній щільності посадки – 5700 </w:t>
      </w:r>
      <w:proofErr w:type="spellStart"/>
      <w:r w:rsidRPr="003964DB">
        <w:t>шт</w:t>
      </w:r>
      <w:proofErr w:type="spellEnd"/>
      <w:r w:rsidRPr="003964DB">
        <w:t>/га, виходить, для озеленення укосів буде потрібно саджанців</w:t>
      </w:r>
    </w:p>
    <w:p w:rsidR="009C2152" w:rsidRPr="003964DB" w:rsidRDefault="009C2152" w:rsidP="009C2152">
      <w:pPr>
        <w:pStyle w:val="21"/>
        <w:ind w:firstLine="540"/>
        <w:jc w:val="center"/>
      </w:pPr>
      <w:r w:rsidRPr="003964DB">
        <w:t xml:space="preserve">5700 </w:t>
      </w:r>
      <w:proofErr w:type="spellStart"/>
      <w:r w:rsidRPr="003964DB">
        <w:t>шт</w:t>
      </w:r>
      <w:proofErr w:type="spellEnd"/>
      <w:r w:rsidRPr="003964DB">
        <w:t>/га х 11га=62700 шт.</w:t>
      </w:r>
    </w:p>
    <w:p w:rsidR="009C2152" w:rsidRPr="003964DB" w:rsidRDefault="009C2152" w:rsidP="009C2152">
      <w:pPr>
        <w:pStyle w:val="21"/>
        <w:ind w:firstLine="540"/>
      </w:pPr>
      <w:r w:rsidRPr="003964DB">
        <w:t>б) Насін</w:t>
      </w:r>
      <w:r>
        <w:t>ня</w:t>
      </w:r>
      <w:r w:rsidRPr="003964DB">
        <w:t xml:space="preserve"> для засів</w:t>
      </w:r>
      <w:r>
        <w:t>у</w:t>
      </w:r>
      <w:r w:rsidRPr="003964DB">
        <w:t xml:space="preserve"> плато при нормі 40 кг/га буде потрібно</w:t>
      </w:r>
    </w:p>
    <w:p w:rsidR="009C2152" w:rsidRPr="003964DB" w:rsidRDefault="009C2152" w:rsidP="009C2152">
      <w:pPr>
        <w:pStyle w:val="21"/>
        <w:ind w:firstLine="540"/>
        <w:jc w:val="center"/>
      </w:pPr>
      <w:r w:rsidRPr="003964DB">
        <w:lastRenderedPageBreak/>
        <w:t xml:space="preserve">40 кг/га </w:t>
      </w:r>
      <w:r w:rsidRPr="003964DB">
        <w:rPr>
          <w:caps/>
          <w:sz w:val="16"/>
        </w:rPr>
        <w:t>х</w:t>
      </w:r>
      <w:r w:rsidRPr="003964DB">
        <w:t xml:space="preserve"> 4 </w:t>
      </w:r>
      <w:proofErr w:type="spellStart"/>
      <w:r w:rsidRPr="003964DB">
        <w:t>га=</w:t>
      </w:r>
      <w:proofErr w:type="spellEnd"/>
      <w:r w:rsidRPr="003964DB">
        <w:t xml:space="preserve"> </w:t>
      </w:r>
      <w:smartTag w:uri="urn:schemas-microsoft-com:office:smarttags" w:element="metricconverter">
        <w:smartTagPr>
          <w:attr w:name="ProductID" w:val="160 кг"/>
        </w:smartTagPr>
        <w:r w:rsidRPr="003964DB">
          <w:t>160 кг</w:t>
        </w:r>
      </w:smartTag>
      <w:r w:rsidRPr="003964DB">
        <w:t>.</w:t>
      </w:r>
    </w:p>
    <w:p w:rsidR="009C2152" w:rsidRPr="003964DB" w:rsidRDefault="009C2152" w:rsidP="009C2152">
      <w:pPr>
        <w:pStyle w:val="21"/>
        <w:ind w:firstLine="540"/>
        <w:jc w:val="both"/>
      </w:pPr>
      <w:r w:rsidRPr="003964DB">
        <w:t>в) Декоративно-захисна смуга (ДЗ</w:t>
      </w:r>
      <w:r>
        <w:t>С</w:t>
      </w:r>
      <w:r w:rsidRPr="003964DB">
        <w:t xml:space="preserve">) являє собою три концентричних близьких до окружності кривих з відстанню між ними по </w:t>
      </w:r>
      <w:smartTag w:uri="urn:schemas-microsoft-com:office:smarttags" w:element="metricconverter">
        <w:smartTagPr>
          <w:attr w:name="ProductID" w:val="1 м"/>
        </w:smartTagPr>
        <w:r w:rsidRPr="003964DB">
          <w:t>1 м</w:t>
        </w:r>
      </w:smartTag>
      <w:r w:rsidRPr="003964DB">
        <w:t xml:space="preserve">. Якщо перший ряд (чагарники) висаджується в </w:t>
      </w:r>
      <w:smartTag w:uri="urn:schemas-microsoft-com:office:smarttags" w:element="metricconverter">
        <w:smartTagPr>
          <w:attr w:name="ProductID" w:val="1 м"/>
        </w:smartTagPr>
        <w:r w:rsidRPr="003964DB">
          <w:t>1 м</w:t>
        </w:r>
      </w:smartTag>
      <w:r w:rsidRPr="003964DB">
        <w:t xml:space="preserve"> від </w:t>
      </w:r>
      <w:r>
        <w:t>основи</w:t>
      </w:r>
      <w:r w:rsidRPr="003964DB">
        <w:t xml:space="preserve"> відвала, то можна розрахувати довжину утвореної цим рядом окружності; це і буде довжина першої смуги. Відома площа </w:t>
      </w:r>
      <w:r>
        <w:t>основи</w:t>
      </w:r>
      <w:r w:rsidRPr="003964DB">
        <w:t xml:space="preserve"> відвала (</w:t>
      </w:r>
      <w:proofErr w:type="spellStart"/>
      <w:r w:rsidRPr="003964DB">
        <w:rPr>
          <w:i/>
        </w:rPr>
        <w:t>S</w:t>
      </w:r>
      <w:r w:rsidRPr="003964DB">
        <w:rPr>
          <w:i/>
          <w:vertAlign w:val="subscript"/>
        </w:rPr>
        <w:t>осн</w:t>
      </w:r>
      <w:proofErr w:type="spellEnd"/>
      <w:r w:rsidRPr="003964DB">
        <w:t xml:space="preserve">), </w:t>
      </w:r>
      <w:r>
        <w:t>з</w:t>
      </w:r>
      <w:r w:rsidRPr="003964DB">
        <w:t>відкіля легко обчислити його середній радіус (</w:t>
      </w:r>
      <w:r w:rsidRPr="003964DB">
        <w:rPr>
          <w:i/>
        </w:rPr>
        <w:t>r</w:t>
      </w:r>
      <w:r w:rsidRPr="003964DB">
        <w:rPr>
          <w:i/>
          <w:vertAlign w:val="subscript"/>
        </w:rPr>
        <w:t>1</w:t>
      </w:r>
      <w:r w:rsidRPr="003964DB">
        <w:t>):</w:t>
      </w:r>
    </w:p>
    <w:p w:rsidR="009C2152" w:rsidRPr="003964DB" w:rsidRDefault="009C2152" w:rsidP="009C2152">
      <w:pPr>
        <w:pStyle w:val="21"/>
        <w:jc w:val="center"/>
      </w:pPr>
      <w:r w:rsidRPr="003964DB">
        <w:rPr>
          <w:position w:val="-30"/>
        </w:rPr>
        <w:object w:dxaOrig="2940" w:dyaOrig="820">
          <v:shape id="_x0000_i1130" type="#_x0000_t75" style="width:152.5pt;height:42.5pt" o:ole="" fillcolor="window">
            <v:imagedata r:id="rId177" o:title=""/>
          </v:shape>
          <o:OLEObject Type="Embed" ProgID="Equation.3" ShapeID="_x0000_i1130" DrawAspect="Content" ObjectID="_1447489804" r:id="rId178"/>
        </w:object>
      </w:r>
    </w:p>
    <w:p w:rsidR="009C2152" w:rsidRPr="003964DB" w:rsidRDefault="009C2152" w:rsidP="009C2152">
      <w:pPr>
        <w:pStyle w:val="21"/>
        <w:ind w:firstLine="540"/>
        <w:jc w:val="both"/>
      </w:pPr>
      <w:r w:rsidRPr="003964DB">
        <w:t>Радіус кривої, утвореної першим рядом ДЗ</w:t>
      </w:r>
      <w:r>
        <w:t>С</w:t>
      </w:r>
      <w:r w:rsidRPr="003964DB">
        <w:t>, (</w:t>
      </w:r>
      <w:r w:rsidRPr="003964DB">
        <w:rPr>
          <w:i/>
        </w:rPr>
        <w:t>r</w:t>
      </w:r>
      <w:r w:rsidRPr="003964DB">
        <w:rPr>
          <w:i/>
          <w:vertAlign w:val="subscript"/>
        </w:rPr>
        <w:t>1</w:t>
      </w:r>
      <w:r w:rsidRPr="003964DB">
        <w:t xml:space="preserve">) буде на </w:t>
      </w:r>
      <w:smartTag w:uri="urn:schemas-microsoft-com:office:smarttags" w:element="metricconverter">
        <w:smartTagPr>
          <w:attr w:name="ProductID" w:val="1 м"/>
        </w:smartTagPr>
        <w:r w:rsidRPr="003964DB">
          <w:t>1 м</w:t>
        </w:r>
      </w:smartTag>
      <w:r w:rsidRPr="003964DB">
        <w:t xml:space="preserve"> більше радіуса відвала і складе 56,4+1=57,4 (м). Звідси окружність </w:t>
      </w:r>
      <w:r>
        <w:rPr>
          <w:i/>
        </w:rPr>
        <w:t>с</w:t>
      </w:r>
      <w:r w:rsidRPr="003964DB">
        <w:rPr>
          <w:i/>
          <w:vertAlign w:val="subscript"/>
        </w:rPr>
        <w:t>1</w:t>
      </w:r>
      <w:r w:rsidRPr="003964DB">
        <w:t xml:space="preserve"> (чи довжина першого ряду ДЗ</w:t>
      </w:r>
      <w:r>
        <w:t>С</w:t>
      </w:r>
      <w:r w:rsidRPr="003964DB">
        <w:t xml:space="preserve">) складе </w:t>
      </w:r>
    </w:p>
    <w:p w:rsidR="009C2152" w:rsidRPr="003964DB" w:rsidRDefault="009C2152" w:rsidP="009C2152">
      <w:pPr>
        <w:pStyle w:val="21"/>
        <w:ind w:firstLine="540"/>
        <w:jc w:val="center"/>
      </w:pPr>
      <w:r w:rsidRPr="003964DB">
        <w:rPr>
          <w:position w:val="-10"/>
        </w:rPr>
        <w:object w:dxaOrig="900" w:dyaOrig="340">
          <v:shape id="_x0000_i1131" type="#_x0000_t75" style="width:54.5pt;height:20.5pt" o:ole="" fillcolor="window">
            <v:imagedata r:id="rId179" o:title=""/>
          </v:shape>
          <o:OLEObject Type="Embed" ProgID="Equation.3" ShapeID="_x0000_i1131" DrawAspect="Content" ObjectID="_1447489805" r:id="rId180"/>
        </w:object>
      </w:r>
    </w:p>
    <w:p w:rsidR="009C2152" w:rsidRPr="003964DB" w:rsidRDefault="009C2152" w:rsidP="009C2152">
      <w:pPr>
        <w:pStyle w:val="21"/>
        <w:ind w:firstLine="540"/>
        <w:jc w:val="center"/>
      </w:pPr>
      <w:r w:rsidRPr="003964DB">
        <w:rPr>
          <w:position w:val="-18"/>
        </w:rPr>
        <w:object w:dxaOrig="2860" w:dyaOrig="420">
          <v:shape id="_x0000_i1132" type="#_x0000_t75" style="width:173.5pt;height:25.5pt" o:ole="" fillcolor="window">
            <v:imagedata r:id="rId181" o:title=""/>
          </v:shape>
          <o:OLEObject Type="Embed" ProgID="Equation.3" ShapeID="_x0000_i1132" DrawAspect="Content" ObjectID="_1447489806" r:id="rId182"/>
        </w:object>
      </w:r>
    </w:p>
    <w:p w:rsidR="009C2152" w:rsidRPr="003964DB" w:rsidRDefault="009C2152" w:rsidP="009C2152">
      <w:pPr>
        <w:pStyle w:val="21"/>
        <w:ind w:firstLine="540"/>
      </w:pPr>
      <w:r w:rsidRPr="003964DB">
        <w:tab/>
        <w:t>Аналогічно розраховуємо довжини другого і третього рядів ДЗ</w:t>
      </w:r>
      <w:r>
        <w:t>С</w:t>
      </w:r>
      <w:r w:rsidRPr="003964DB">
        <w:t xml:space="preserve"> (</w:t>
      </w:r>
      <w:r>
        <w:rPr>
          <w:i/>
        </w:rPr>
        <w:t>с</w:t>
      </w:r>
      <w:r w:rsidRPr="003964DB">
        <w:rPr>
          <w:i/>
          <w:vertAlign w:val="subscript"/>
        </w:rPr>
        <w:t>2</w:t>
      </w:r>
      <w:r w:rsidRPr="003964DB">
        <w:t xml:space="preserve"> і </w:t>
      </w:r>
      <w:r>
        <w:rPr>
          <w:i/>
        </w:rPr>
        <w:t>с</w:t>
      </w:r>
      <w:r w:rsidRPr="003964DB">
        <w:rPr>
          <w:i/>
          <w:vertAlign w:val="subscript"/>
        </w:rPr>
        <w:t>3</w:t>
      </w:r>
      <w:r w:rsidRPr="003964DB">
        <w:t>):</w:t>
      </w:r>
    </w:p>
    <w:p w:rsidR="009C2152" w:rsidRPr="003964DB" w:rsidRDefault="009C2152" w:rsidP="009C2152">
      <w:pPr>
        <w:pStyle w:val="21"/>
        <w:ind w:firstLine="540"/>
        <w:jc w:val="center"/>
        <w:rPr>
          <w:i/>
        </w:rPr>
      </w:pPr>
      <w:r w:rsidRPr="003964DB">
        <w:rPr>
          <w:position w:val="-12"/>
        </w:rPr>
        <w:object w:dxaOrig="3480" w:dyaOrig="360">
          <v:shape id="_x0000_i1133" type="#_x0000_t75" style="width:211pt;height:22pt" o:ole="" fillcolor="window">
            <v:imagedata r:id="rId183" o:title=""/>
          </v:shape>
          <o:OLEObject Type="Embed" ProgID="Equation.3" ShapeID="_x0000_i1133" DrawAspect="Content" ObjectID="_1447489807" r:id="rId184"/>
        </w:object>
      </w:r>
    </w:p>
    <w:p w:rsidR="009C2152" w:rsidRPr="003964DB" w:rsidRDefault="009C2152" w:rsidP="009C2152">
      <w:pPr>
        <w:pStyle w:val="21"/>
        <w:ind w:firstLine="540"/>
        <w:jc w:val="center"/>
        <w:rPr>
          <w:i/>
        </w:rPr>
      </w:pPr>
      <w:r w:rsidRPr="003964DB">
        <w:rPr>
          <w:position w:val="-12"/>
        </w:rPr>
        <w:object w:dxaOrig="3500" w:dyaOrig="360">
          <v:shape id="_x0000_i1134" type="#_x0000_t75" style="width:212.5pt;height:22pt" o:ole="" fillcolor="window">
            <v:imagedata r:id="rId185" o:title=""/>
          </v:shape>
          <o:OLEObject Type="Embed" ProgID="Equation.3" ShapeID="_x0000_i1134" DrawAspect="Content" ObjectID="_1447489808" r:id="rId186"/>
        </w:object>
      </w:r>
    </w:p>
    <w:p w:rsidR="009C2152" w:rsidRPr="003964DB" w:rsidRDefault="009C2152" w:rsidP="009C2152">
      <w:pPr>
        <w:pStyle w:val="21"/>
        <w:ind w:firstLine="540"/>
      </w:pPr>
      <w:r w:rsidRPr="003964DB">
        <w:tab/>
        <w:t xml:space="preserve">Знаючи норму посадок </w:t>
      </w:r>
      <w:proofErr w:type="spellStart"/>
      <w:r w:rsidRPr="003964DB">
        <w:t>ф</w:t>
      </w:r>
      <w:r>
        <w:t>і</w:t>
      </w:r>
      <w:r w:rsidRPr="003964DB">
        <w:t>томелиорант</w:t>
      </w:r>
      <w:r>
        <w:t>і</w:t>
      </w:r>
      <w:r w:rsidRPr="003964DB">
        <w:t>в</w:t>
      </w:r>
      <w:proofErr w:type="spellEnd"/>
      <w:r w:rsidRPr="003964DB">
        <w:t xml:space="preserve"> на ДЗ</w:t>
      </w:r>
      <w:r>
        <w:t>С</w:t>
      </w:r>
      <w:r w:rsidRPr="003964DB">
        <w:t xml:space="preserve"> (інтервал </w:t>
      </w:r>
      <w:smartTag w:uri="urn:schemas-microsoft-com:office:smarttags" w:element="metricconverter">
        <w:smartTagPr>
          <w:attr w:name="ProductID" w:val="0,35 м"/>
        </w:smartTagPr>
        <w:r w:rsidRPr="003964DB">
          <w:t>0,35 м</w:t>
        </w:r>
      </w:smartTag>
      <w:r w:rsidRPr="003964DB">
        <w:t xml:space="preserve"> для 1-го і 3-го ряду, </w:t>
      </w:r>
      <w:smartTag w:uri="urn:schemas-microsoft-com:office:smarttags" w:element="metricconverter">
        <w:smartTagPr>
          <w:attr w:name="ProductID" w:val="5 м"/>
        </w:smartTagPr>
        <w:r w:rsidRPr="003964DB">
          <w:t>5 м</w:t>
        </w:r>
      </w:smartTag>
      <w:r w:rsidRPr="003964DB">
        <w:t xml:space="preserve"> для середнього ряду) одержуємо:</w:t>
      </w:r>
    </w:p>
    <w:p w:rsidR="009C2152" w:rsidRPr="003964DB" w:rsidRDefault="009C2152" w:rsidP="009C2152">
      <w:pPr>
        <w:pStyle w:val="21"/>
      </w:pPr>
      <w:r w:rsidRPr="003964DB">
        <w:t xml:space="preserve">для 1-го ряду: </w:t>
      </w:r>
      <w:r w:rsidRPr="003964DB">
        <w:tab/>
      </w:r>
      <w:smartTag w:uri="urn:schemas-microsoft-com:office:smarttags" w:element="metricconverter">
        <w:smartTagPr>
          <w:attr w:name="ProductID" w:val="360,5 м"/>
        </w:smartTagPr>
        <w:r w:rsidRPr="003964DB">
          <w:t>360,5 м</w:t>
        </w:r>
      </w:smartTag>
      <w:r w:rsidRPr="003964DB">
        <w:t xml:space="preserve"> : 0,35 м/шт=1030 шт.</w:t>
      </w:r>
    </w:p>
    <w:p w:rsidR="009C2152" w:rsidRPr="003964DB" w:rsidRDefault="009C2152" w:rsidP="009C2152">
      <w:pPr>
        <w:pStyle w:val="21"/>
      </w:pPr>
      <w:r w:rsidRPr="003964DB">
        <w:t xml:space="preserve">для 2-го ряду:  </w:t>
      </w:r>
      <w:r w:rsidRPr="003964DB">
        <w:tab/>
        <w:t>366,8м  : 5 м/</w:t>
      </w:r>
      <w:proofErr w:type="spellStart"/>
      <w:r w:rsidRPr="003964DB">
        <w:t>шт</w:t>
      </w:r>
      <w:proofErr w:type="spellEnd"/>
      <w:r w:rsidRPr="003964DB">
        <w:t xml:space="preserve"> = 73 шт.</w:t>
      </w:r>
    </w:p>
    <w:p w:rsidR="009C2152" w:rsidRPr="003964DB" w:rsidRDefault="009C2152" w:rsidP="009C2152">
      <w:pPr>
        <w:pStyle w:val="21"/>
      </w:pPr>
      <w:r w:rsidRPr="003964DB">
        <w:t xml:space="preserve">для 3-го ряду: </w:t>
      </w:r>
      <w:r w:rsidRPr="003964DB">
        <w:tab/>
      </w:r>
      <w:smartTag w:uri="urn:schemas-microsoft-com:office:smarttags" w:element="metricconverter">
        <w:smartTagPr>
          <w:attr w:name="ProductID" w:val="373,0 м"/>
        </w:smartTagPr>
        <w:r w:rsidRPr="003964DB">
          <w:t>373,0 м</w:t>
        </w:r>
      </w:smartTag>
      <w:r w:rsidRPr="003964DB">
        <w:t xml:space="preserve"> : 0,35 м/</w:t>
      </w:r>
      <w:proofErr w:type="spellStart"/>
      <w:r w:rsidRPr="003964DB">
        <w:t>шт=</w:t>
      </w:r>
      <w:proofErr w:type="spellEnd"/>
      <w:r w:rsidRPr="003964DB">
        <w:t xml:space="preserve"> 1066 </w:t>
      </w:r>
      <w:proofErr w:type="spellStart"/>
      <w:r w:rsidRPr="003964DB">
        <w:t>шт</w:t>
      </w:r>
      <w:proofErr w:type="spellEnd"/>
      <w:r w:rsidRPr="003964DB">
        <w:t>,</w:t>
      </w:r>
    </w:p>
    <w:p w:rsidR="009C2152" w:rsidRPr="003964DB" w:rsidRDefault="009C2152" w:rsidP="009C2152">
      <w:pPr>
        <w:pStyle w:val="21"/>
      </w:pPr>
      <w:r w:rsidRPr="003964DB">
        <w:t xml:space="preserve">усього – 2169 шт. </w:t>
      </w:r>
    </w:p>
    <w:p w:rsidR="009C2152" w:rsidRPr="003964DB" w:rsidRDefault="009C2152" w:rsidP="009C2152">
      <w:pPr>
        <w:pStyle w:val="21"/>
        <w:jc w:val="both"/>
      </w:pPr>
      <w:r w:rsidRPr="003964DB">
        <w:rPr>
          <w:b/>
          <w:i/>
          <w:u w:val="single"/>
        </w:rPr>
        <w:t>Відповідь.</w:t>
      </w:r>
      <w:r w:rsidRPr="003964DB">
        <w:t xml:space="preserve"> Для озеленення плато відвал</w:t>
      </w:r>
      <w:r>
        <w:t>у</w:t>
      </w:r>
      <w:r w:rsidRPr="003964DB">
        <w:t xml:space="preserve"> необхідно </w:t>
      </w:r>
      <w:smartTag w:uri="urn:schemas-microsoft-com:office:smarttags" w:element="metricconverter">
        <w:smartTagPr>
          <w:attr w:name="ProductID" w:val="160 кг"/>
        </w:smartTagPr>
        <w:r w:rsidRPr="003964DB">
          <w:t>160 кг</w:t>
        </w:r>
      </w:smartTag>
      <w:r w:rsidRPr="003964DB">
        <w:t xml:space="preserve"> насін</w:t>
      </w:r>
      <w:r>
        <w:t>ня</w:t>
      </w:r>
      <w:r w:rsidRPr="003964DB">
        <w:t xml:space="preserve"> трав, для озеленення укосів – 62700 шт. саджанців і сіянців, для озеленення </w:t>
      </w:r>
      <w:proofErr w:type="spellStart"/>
      <w:r w:rsidRPr="003964DB">
        <w:t>при</w:t>
      </w:r>
      <w:r>
        <w:t>від</w:t>
      </w:r>
      <w:r w:rsidRPr="003964DB">
        <w:t>вально</w:t>
      </w:r>
      <w:r>
        <w:t>ї</w:t>
      </w:r>
      <w:proofErr w:type="spellEnd"/>
      <w:r w:rsidRPr="003964DB">
        <w:t xml:space="preserve"> зони – 2169 шт.</w:t>
      </w:r>
      <w:r>
        <w:t xml:space="preserve"> </w:t>
      </w:r>
      <w:r w:rsidRPr="003964DB">
        <w:t xml:space="preserve">саджанців і сіянців. </w:t>
      </w:r>
    </w:p>
    <w:p w:rsidR="009C2152" w:rsidRPr="003964DB" w:rsidRDefault="009C2152" w:rsidP="009C2152">
      <w:pPr>
        <w:pStyle w:val="21"/>
        <w:jc w:val="center"/>
        <w:rPr>
          <w:caps/>
        </w:rPr>
      </w:pPr>
    </w:p>
    <w:p w:rsidR="009C2152" w:rsidRPr="003964DB" w:rsidRDefault="009C2152" w:rsidP="009C2152">
      <w:pPr>
        <w:pStyle w:val="21"/>
        <w:jc w:val="center"/>
        <w:rPr>
          <w:caps/>
        </w:rPr>
      </w:pPr>
      <w:r>
        <w:t xml:space="preserve">ПЕРЕЛІК </w:t>
      </w:r>
      <w:r w:rsidRPr="002643F3">
        <w:rPr>
          <w:color w:val="auto"/>
        </w:rPr>
        <w:t>РЕКОМЕНД</w:t>
      </w:r>
      <w:r>
        <w:t>ОВАНОЇ Л</w:t>
      </w:r>
      <w:r w:rsidRPr="002643F3">
        <w:rPr>
          <w:color w:val="auto"/>
        </w:rPr>
        <w:t>ІТЕРАТУР</w:t>
      </w:r>
      <w:r>
        <w:t>И</w:t>
      </w:r>
      <w:r w:rsidRPr="003964DB">
        <w:rPr>
          <w:caps/>
        </w:rPr>
        <w:t>.</w:t>
      </w:r>
    </w:p>
    <w:p w:rsidR="009C2152" w:rsidRPr="003964DB" w:rsidRDefault="009C2152" w:rsidP="009C2152">
      <w:pPr>
        <w:pStyle w:val="21"/>
        <w:jc w:val="center"/>
        <w:rPr>
          <w:caps/>
        </w:rPr>
      </w:pPr>
    </w:p>
    <w:p w:rsidR="009C2152" w:rsidRPr="002E0A59" w:rsidRDefault="009C2152" w:rsidP="009C2152">
      <w:pPr>
        <w:pStyle w:val="21"/>
        <w:widowControl/>
        <w:numPr>
          <w:ilvl w:val="0"/>
          <w:numId w:val="6"/>
        </w:numPr>
        <w:shd w:val="clear" w:color="auto" w:fill="auto"/>
        <w:autoSpaceDE/>
        <w:autoSpaceDN/>
        <w:adjustRightInd/>
        <w:ind w:left="0" w:firstLine="0"/>
        <w:jc w:val="both"/>
        <w:rPr>
          <w:szCs w:val="28"/>
        </w:rPr>
      </w:pPr>
      <w:proofErr w:type="spellStart"/>
      <w:r w:rsidRPr="002E0A59">
        <w:rPr>
          <w:szCs w:val="28"/>
        </w:rPr>
        <w:t>Технологические</w:t>
      </w:r>
      <w:proofErr w:type="spellEnd"/>
      <w:r w:rsidRPr="002E0A59">
        <w:rPr>
          <w:szCs w:val="28"/>
        </w:rPr>
        <w:t xml:space="preserve"> </w:t>
      </w:r>
      <w:proofErr w:type="spellStart"/>
      <w:r w:rsidRPr="002E0A59">
        <w:rPr>
          <w:szCs w:val="28"/>
        </w:rPr>
        <w:t>схемы</w:t>
      </w:r>
      <w:proofErr w:type="spellEnd"/>
      <w:r w:rsidRPr="002E0A59">
        <w:rPr>
          <w:szCs w:val="28"/>
        </w:rPr>
        <w:t xml:space="preserve"> </w:t>
      </w:r>
      <w:proofErr w:type="spellStart"/>
      <w:r w:rsidRPr="002E0A59">
        <w:rPr>
          <w:szCs w:val="28"/>
        </w:rPr>
        <w:t>рекультивации</w:t>
      </w:r>
      <w:proofErr w:type="spellEnd"/>
      <w:r w:rsidRPr="002E0A59">
        <w:rPr>
          <w:szCs w:val="28"/>
        </w:rPr>
        <w:t xml:space="preserve"> </w:t>
      </w:r>
      <w:proofErr w:type="spellStart"/>
      <w:r w:rsidRPr="002E0A59">
        <w:rPr>
          <w:szCs w:val="28"/>
        </w:rPr>
        <w:t>терриконов</w:t>
      </w:r>
      <w:proofErr w:type="spellEnd"/>
      <w:r w:rsidRPr="002E0A59">
        <w:rPr>
          <w:szCs w:val="28"/>
        </w:rPr>
        <w:t xml:space="preserve"> и плоских </w:t>
      </w:r>
      <w:proofErr w:type="spellStart"/>
      <w:r w:rsidRPr="002E0A59">
        <w:rPr>
          <w:szCs w:val="28"/>
        </w:rPr>
        <w:t>породных</w:t>
      </w:r>
      <w:proofErr w:type="spellEnd"/>
      <w:r w:rsidRPr="002E0A59">
        <w:rPr>
          <w:szCs w:val="28"/>
        </w:rPr>
        <w:t xml:space="preserve"> </w:t>
      </w:r>
      <w:proofErr w:type="spellStart"/>
      <w:r w:rsidRPr="002E0A59">
        <w:rPr>
          <w:szCs w:val="28"/>
        </w:rPr>
        <w:t>отвалов</w:t>
      </w:r>
      <w:proofErr w:type="spellEnd"/>
      <w:r w:rsidRPr="002E0A59">
        <w:rPr>
          <w:szCs w:val="28"/>
        </w:rPr>
        <w:t xml:space="preserve"> шахт и </w:t>
      </w:r>
      <w:proofErr w:type="spellStart"/>
      <w:r w:rsidRPr="002E0A59">
        <w:rPr>
          <w:szCs w:val="28"/>
        </w:rPr>
        <w:t>обогатительных</w:t>
      </w:r>
      <w:proofErr w:type="spellEnd"/>
      <w:r w:rsidRPr="002E0A59">
        <w:rPr>
          <w:szCs w:val="28"/>
        </w:rPr>
        <w:t xml:space="preserve"> фабрик. – </w:t>
      </w:r>
      <w:proofErr w:type="spellStart"/>
      <w:r w:rsidRPr="002E0A59">
        <w:rPr>
          <w:szCs w:val="28"/>
        </w:rPr>
        <w:t>Пермь</w:t>
      </w:r>
      <w:proofErr w:type="spellEnd"/>
      <w:r w:rsidRPr="002E0A59">
        <w:rPr>
          <w:szCs w:val="28"/>
        </w:rPr>
        <w:t>, 1981. – 163 с.</w:t>
      </w:r>
    </w:p>
    <w:p w:rsidR="009C2152" w:rsidRPr="002E0A59" w:rsidRDefault="009C2152" w:rsidP="009C2152">
      <w:pPr>
        <w:pStyle w:val="21"/>
        <w:widowControl/>
        <w:numPr>
          <w:ilvl w:val="0"/>
          <w:numId w:val="6"/>
        </w:numPr>
        <w:shd w:val="clear" w:color="auto" w:fill="auto"/>
        <w:autoSpaceDE/>
        <w:autoSpaceDN/>
        <w:adjustRightInd/>
        <w:ind w:left="0" w:firstLine="0"/>
        <w:jc w:val="both"/>
        <w:rPr>
          <w:szCs w:val="28"/>
        </w:rPr>
      </w:pPr>
      <w:proofErr w:type="spellStart"/>
      <w:r w:rsidRPr="002E0A59">
        <w:rPr>
          <w:szCs w:val="28"/>
        </w:rPr>
        <w:t>Оценка</w:t>
      </w:r>
      <w:proofErr w:type="spellEnd"/>
      <w:r w:rsidRPr="002E0A59">
        <w:rPr>
          <w:szCs w:val="28"/>
        </w:rPr>
        <w:t xml:space="preserve"> </w:t>
      </w:r>
      <w:proofErr w:type="spellStart"/>
      <w:r w:rsidRPr="002E0A59">
        <w:rPr>
          <w:szCs w:val="28"/>
        </w:rPr>
        <w:t>степени</w:t>
      </w:r>
      <w:proofErr w:type="spellEnd"/>
      <w:r w:rsidRPr="002E0A59">
        <w:rPr>
          <w:szCs w:val="28"/>
        </w:rPr>
        <w:t xml:space="preserve"> </w:t>
      </w:r>
      <w:proofErr w:type="spellStart"/>
      <w:r w:rsidRPr="002E0A59">
        <w:rPr>
          <w:szCs w:val="28"/>
        </w:rPr>
        <w:t>засоления</w:t>
      </w:r>
      <w:proofErr w:type="spellEnd"/>
      <w:r w:rsidRPr="002E0A59">
        <w:rPr>
          <w:szCs w:val="28"/>
        </w:rPr>
        <w:t xml:space="preserve"> </w:t>
      </w:r>
      <w:proofErr w:type="spellStart"/>
      <w:r w:rsidRPr="002E0A59">
        <w:rPr>
          <w:szCs w:val="28"/>
        </w:rPr>
        <w:t>почв</w:t>
      </w:r>
      <w:proofErr w:type="spellEnd"/>
      <w:r w:rsidRPr="002E0A59">
        <w:rPr>
          <w:szCs w:val="28"/>
        </w:rPr>
        <w:t xml:space="preserve"> по </w:t>
      </w:r>
      <w:proofErr w:type="spellStart"/>
      <w:r w:rsidRPr="002E0A59">
        <w:rPr>
          <w:szCs w:val="28"/>
        </w:rPr>
        <w:t>содержанию</w:t>
      </w:r>
      <w:proofErr w:type="spellEnd"/>
      <w:r w:rsidRPr="002E0A59">
        <w:rPr>
          <w:szCs w:val="28"/>
        </w:rPr>
        <w:t xml:space="preserve"> </w:t>
      </w:r>
      <w:proofErr w:type="spellStart"/>
      <w:r w:rsidRPr="002E0A59">
        <w:rPr>
          <w:szCs w:val="28"/>
        </w:rPr>
        <w:t>токсичных</w:t>
      </w:r>
      <w:proofErr w:type="spellEnd"/>
      <w:r w:rsidRPr="002E0A59">
        <w:rPr>
          <w:szCs w:val="28"/>
        </w:rPr>
        <w:t xml:space="preserve"> солей (по Н.И.</w:t>
      </w:r>
      <w:proofErr w:type="spellStart"/>
      <w:r w:rsidRPr="002E0A59">
        <w:rPr>
          <w:szCs w:val="28"/>
        </w:rPr>
        <w:t>Базилевич</w:t>
      </w:r>
      <w:proofErr w:type="spellEnd"/>
      <w:r w:rsidRPr="002E0A59">
        <w:rPr>
          <w:szCs w:val="28"/>
        </w:rPr>
        <w:t xml:space="preserve"> и Е.И.</w:t>
      </w:r>
      <w:proofErr w:type="spellStart"/>
      <w:r w:rsidRPr="002E0A59">
        <w:rPr>
          <w:szCs w:val="28"/>
        </w:rPr>
        <w:t>Панковой</w:t>
      </w:r>
      <w:proofErr w:type="spellEnd"/>
      <w:r w:rsidRPr="002E0A59">
        <w:rPr>
          <w:szCs w:val="28"/>
        </w:rPr>
        <w:t xml:space="preserve">). – Практикум по </w:t>
      </w:r>
      <w:proofErr w:type="spellStart"/>
      <w:r w:rsidRPr="002E0A59">
        <w:rPr>
          <w:szCs w:val="28"/>
        </w:rPr>
        <w:t>почвоведению</w:t>
      </w:r>
      <w:proofErr w:type="spellEnd"/>
      <w:r w:rsidRPr="002E0A59">
        <w:rPr>
          <w:szCs w:val="28"/>
        </w:rPr>
        <w:t xml:space="preserve">. – М.: </w:t>
      </w:r>
      <w:proofErr w:type="spellStart"/>
      <w:r w:rsidRPr="002E0A59">
        <w:rPr>
          <w:szCs w:val="28"/>
        </w:rPr>
        <w:t>Агропромиздат</w:t>
      </w:r>
      <w:proofErr w:type="spellEnd"/>
      <w:r w:rsidRPr="002E0A59">
        <w:rPr>
          <w:szCs w:val="28"/>
        </w:rPr>
        <w:t>, 1986. – с.274-278.</w:t>
      </w:r>
    </w:p>
    <w:p w:rsidR="009C2152" w:rsidRPr="002E0A59" w:rsidRDefault="009C2152" w:rsidP="009C2152">
      <w:pPr>
        <w:pStyle w:val="21"/>
        <w:widowControl/>
        <w:numPr>
          <w:ilvl w:val="0"/>
          <w:numId w:val="6"/>
        </w:numPr>
        <w:shd w:val="clear" w:color="auto" w:fill="auto"/>
        <w:autoSpaceDE/>
        <w:autoSpaceDN/>
        <w:adjustRightInd/>
        <w:ind w:left="0" w:firstLine="0"/>
        <w:jc w:val="both"/>
        <w:rPr>
          <w:szCs w:val="28"/>
        </w:rPr>
      </w:pPr>
      <w:proofErr w:type="spellStart"/>
      <w:r w:rsidRPr="002E0A59">
        <w:rPr>
          <w:szCs w:val="28"/>
        </w:rPr>
        <w:t>Методические</w:t>
      </w:r>
      <w:proofErr w:type="spellEnd"/>
      <w:r w:rsidRPr="002E0A59">
        <w:rPr>
          <w:szCs w:val="28"/>
        </w:rPr>
        <w:t xml:space="preserve"> </w:t>
      </w:r>
      <w:proofErr w:type="spellStart"/>
      <w:r w:rsidRPr="002E0A59">
        <w:rPr>
          <w:szCs w:val="28"/>
        </w:rPr>
        <w:t>рекомендации</w:t>
      </w:r>
      <w:proofErr w:type="spellEnd"/>
      <w:r w:rsidRPr="002E0A59">
        <w:rPr>
          <w:szCs w:val="28"/>
        </w:rPr>
        <w:t xml:space="preserve"> по </w:t>
      </w:r>
      <w:proofErr w:type="spellStart"/>
      <w:r w:rsidRPr="002E0A59">
        <w:rPr>
          <w:szCs w:val="28"/>
        </w:rPr>
        <w:t>биологической</w:t>
      </w:r>
      <w:proofErr w:type="spellEnd"/>
      <w:r w:rsidRPr="002E0A59">
        <w:rPr>
          <w:szCs w:val="28"/>
        </w:rPr>
        <w:t xml:space="preserve"> </w:t>
      </w:r>
      <w:proofErr w:type="spellStart"/>
      <w:r w:rsidRPr="002E0A59">
        <w:rPr>
          <w:szCs w:val="28"/>
        </w:rPr>
        <w:t>рекультивации</w:t>
      </w:r>
      <w:proofErr w:type="spellEnd"/>
      <w:r w:rsidRPr="002E0A59">
        <w:rPr>
          <w:szCs w:val="28"/>
        </w:rPr>
        <w:t xml:space="preserve"> </w:t>
      </w:r>
      <w:proofErr w:type="spellStart"/>
      <w:r w:rsidRPr="002E0A59">
        <w:rPr>
          <w:szCs w:val="28"/>
        </w:rPr>
        <w:t>площадей</w:t>
      </w:r>
      <w:proofErr w:type="spellEnd"/>
      <w:r w:rsidRPr="002E0A59">
        <w:rPr>
          <w:szCs w:val="28"/>
        </w:rPr>
        <w:t xml:space="preserve"> плоских </w:t>
      </w:r>
      <w:proofErr w:type="spellStart"/>
      <w:r w:rsidRPr="002E0A59">
        <w:rPr>
          <w:szCs w:val="28"/>
        </w:rPr>
        <w:t>породных</w:t>
      </w:r>
      <w:proofErr w:type="spellEnd"/>
      <w:r w:rsidRPr="002E0A59">
        <w:rPr>
          <w:szCs w:val="28"/>
        </w:rPr>
        <w:t xml:space="preserve"> </w:t>
      </w:r>
      <w:proofErr w:type="spellStart"/>
      <w:r w:rsidRPr="002E0A59">
        <w:rPr>
          <w:szCs w:val="28"/>
        </w:rPr>
        <w:t>отвалов</w:t>
      </w:r>
      <w:proofErr w:type="spellEnd"/>
      <w:r w:rsidRPr="002E0A59">
        <w:rPr>
          <w:szCs w:val="28"/>
        </w:rPr>
        <w:t xml:space="preserve"> </w:t>
      </w:r>
      <w:proofErr w:type="spellStart"/>
      <w:r w:rsidRPr="002E0A59">
        <w:rPr>
          <w:szCs w:val="28"/>
        </w:rPr>
        <w:t>угольных</w:t>
      </w:r>
      <w:proofErr w:type="spellEnd"/>
      <w:r w:rsidRPr="002E0A59">
        <w:rPr>
          <w:szCs w:val="28"/>
        </w:rPr>
        <w:t xml:space="preserve"> шахт и </w:t>
      </w:r>
      <w:proofErr w:type="spellStart"/>
      <w:r w:rsidRPr="002E0A59">
        <w:rPr>
          <w:szCs w:val="28"/>
        </w:rPr>
        <w:t>обогатительных</w:t>
      </w:r>
      <w:proofErr w:type="spellEnd"/>
      <w:r w:rsidRPr="002E0A59">
        <w:rPr>
          <w:szCs w:val="28"/>
        </w:rPr>
        <w:t xml:space="preserve"> фабрик </w:t>
      </w:r>
      <w:proofErr w:type="spellStart"/>
      <w:r w:rsidRPr="002E0A59">
        <w:rPr>
          <w:szCs w:val="28"/>
        </w:rPr>
        <w:t>Украины</w:t>
      </w:r>
      <w:proofErr w:type="spellEnd"/>
      <w:r w:rsidRPr="002E0A59">
        <w:rPr>
          <w:szCs w:val="28"/>
        </w:rPr>
        <w:t xml:space="preserve">. – </w:t>
      </w:r>
      <w:proofErr w:type="spellStart"/>
      <w:r w:rsidRPr="002E0A59">
        <w:rPr>
          <w:szCs w:val="28"/>
        </w:rPr>
        <w:t>Донецк</w:t>
      </w:r>
      <w:proofErr w:type="spellEnd"/>
      <w:r w:rsidRPr="002E0A59">
        <w:rPr>
          <w:szCs w:val="28"/>
        </w:rPr>
        <w:t xml:space="preserve">: 1990. – 54 с. </w:t>
      </w:r>
    </w:p>
    <w:p w:rsidR="009C2152" w:rsidRPr="002E0A59" w:rsidRDefault="009C2152" w:rsidP="009C2152">
      <w:pPr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proofErr w:type="spellStart"/>
      <w:r w:rsidRPr="002E0A59">
        <w:rPr>
          <w:sz w:val="28"/>
          <w:szCs w:val="28"/>
        </w:rPr>
        <w:lastRenderedPageBreak/>
        <w:t>Арбузов</w:t>
      </w:r>
      <w:proofErr w:type="spellEnd"/>
      <w:r w:rsidRPr="002E0A59">
        <w:rPr>
          <w:sz w:val="28"/>
          <w:szCs w:val="28"/>
        </w:rPr>
        <w:t xml:space="preserve"> В.В., Грузин Д.П., </w:t>
      </w:r>
      <w:proofErr w:type="spellStart"/>
      <w:r w:rsidRPr="002E0A59">
        <w:rPr>
          <w:sz w:val="28"/>
          <w:szCs w:val="28"/>
        </w:rPr>
        <w:t>Симакин</w:t>
      </w:r>
      <w:proofErr w:type="spellEnd"/>
      <w:r w:rsidRPr="002E0A59">
        <w:rPr>
          <w:sz w:val="28"/>
          <w:szCs w:val="28"/>
        </w:rPr>
        <w:t xml:space="preserve"> В.И. </w:t>
      </w:r>
      <w:proofErr w:type="spellStart"/>
      <w:r w:rsidRPr="002E0A59">
        <w:rPr>
          <w:sz w:val="28"/>
          <w:szCs w:val="28"/>
        </w:rPr>
        <w:t>Экономика</w:t>
      </w:r>
      <w:proofErr w:type="spellEnd"/>
      <w:r w:rsidRPr="002E0A5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</w:t>
      </w:r>
      <w:r w:rsidRPr="002E0A59">
        <w:rPr>
          <w:sz w:val="28"/>
          <w:szCs w:val="28"/>
        </w:rPr>
        <w:t>риродопользования</w:t>
      </w:r>
      <w:proofErr w:type="spellEnd"/>
      <w:r w:rsidRPr="002E0A59">
        <w:rPr>
          <w:sz w:val="28"/>
          <w:szCs w:val="28"/>
        </w:rPr>
        <w:t xml:space="preserve"> и </w:t>
      </w:r>
      <w:proofErr w:type="spellStart"/>
      <w:r w:rsidRPr="002E0A59">
        <w:rPr>
          <w:sz w:val="28"/>
          <w:szCs w:val="28"/>
        </w:rPr>
        <w:t>природоохраны</w:t>
      </w:r>
      <w:proofErr w:type="spellEnd"/>
      <w:r w:rsidRPr="002E0A59">
        <w:rPr>
          <w:sz w:val="28"/>
          <w:szCs w:val="28"/>
        </w:rPr>
        <w:t xml:space="preserve">. </w:t>
      </w:r>
      <w:proofErr w:type="spellStart"/>
      <w:r w:rsidRPr="002E0A59">
        <w:rPr>
          <w:sz w:val="28"/>
          <w:szCs w:val="28"/>
        </w:rPr>
        <w:t>Учебное</w:t>
      </w:r>
      <w:proofErr w:type="spellEnd"/>
      <w:r w:rsidRPr="002E0A59">
        <w:rPr>
          <w:sz w:val="28"/>
          <w:szCs w:val="28"/>
        </w:rPr>
        <w:t xml:space="preserve"> </w:t>
      </w:r>
      <w:proofErr w:type="spellStart"/>
      <w:r w:rsidRPr="002E0A59">
        <w:rPr>
          <w:sz w:val="28"/>
          <w:szCs w:val="28"/>
        </w:rPr>
        <w:t>пособие</w:t>
      </w:r>
      <w:proofErr w:type="spellEnd"/>
      <w:r w:rsidRPr="002E0A59">
        <w:rPr>
          <w:sz w:val="28"/>
          <w:szCs w:val="28"/>
        </w:rPr>
        <w:t xml:space="preserve"> - Пенза: </w:t>
      </w:r>
      <w:proofErr w:type="spellStart"/>
      <w:r w:rsidRPr="002E0A59">
        <w:rPr>
          <w:sz w:val="28"/>
          <w:szCs w:val="28"/>
        </w:rPr>
        <w:t>Пензенский</w:t>
      </w:r>
      <w:proofErr w:type="spellEnd"/>
      <w:r w:rsidRPr="002E0A59">
        <w:rPr>
          <w:sz w:val="28"/>
          <w:szCs w:val="28"/>
        </w:rPr>
        <w:t xml:space="preserve"> </w:t>
      </w:r>
      <w:proofErr w:type="spellStart"/>
      <w:r w:rsidRPr="002E0A59">
        <w:rPr>
          <w:sz w:val="28"/>
          <w:szCs w:val="28"/>
        </w:rPr>
        <w:t>государственный</w:t>
      </w:r>
      <w:proofErr w:type="spellEnd"/>
      <w:r w:rsidRPr="002E0A59">
        <w:rPr>
          <w:sz w:val="28"/>
          <w:szCs w:val="28"/>
        </w:rPr>
        <w:t xml:space="preserve"> </w:t>
      </w:r>
      <w:proofErr w:type="spellStart"/>
      <w:r w:rsidRPr="002E0A59">
        <w:rPr>
          <w:sz w:val="28"/>
          <w:szCs w:val="28"/>
        </w:rPr>
        <w:t>университет</w:t>
      </w:r>
      <w:proofErr w:type="spellEnd"/>
      <w:r w:rsidRPr="002E0A59">
        <w:rPr>
          <w:sz w:val="28"/>
          <w:szCs w:val="28"/>
        </w:rPr>
        <w:t xml:space="preserve"> 2004</w:t>
      </w:r>
      <w:r>
        <w:rPr>
          <w:sz w:val="28"/>
          <w:szCs w:val="28"/>
        </w:rPr>
        <w:t xml:space="preserve">. </w:t>
      </w:r>
      <w:r w:rsidRPr="002E0A59">
        <w:rPr>
          <w:sz w:val="28"/>
          <w:szCs w:val="28"/>
        </w:rPr>
        <w:t>- 251с.</w:t>
      </w:r>
    </w:p>
    <w:p w:rsidR="009C2152" w:rsidRPr="003964DB" w:rsidRDefault="009C2152" w:rsidP="009C2152">
      <w:pPr>
        <w:autoSpaceDE w:val="0"/>
        <w:autoSpaceDN w:val="0"/>
        <w:adjustRightInd w:val="0"/>
        <w:rPr>
          <w:sz w:val="28"/>
          <w:szCs w:val="28"/>
        </w:rPr>
      </w:pPr>
    </w:p>
    <w:p w:rsidR="0067593C" w:rsidRDefault="009C2152" w:rsidP="009C2152">
      <w:r>
        <w:rPr>
          <w:b/>
          <w:caps/>
          <w:sz w:val="28"/>
          <w:szCs w:val="28"/>
        </w:rPr>
        <w:br w:type="page"/>
      </w:r>
    </w:p>
    <w:sectPr w:rsidR="0067593C" w:rsidSect="0067593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4C63"/>
    <w:multiLevelType w:val="hybridMultilevel"/>
    <w:tmpl w:val="FF0285DA"/>
    <w:lvl w:ilvl="0" w:tplc="FFFFFFFF">
      <w:numFmt w:val="bullet"/>
      <w:lvlText w:val="-"/>
      <w:lvlJc w:val="left"/>
      <w:pPr>
        <w:tabs>
          <w:tab w:val="num" w:pos="1683"/>
        </w:tabs>
        <w:ind w:left="1683" w:hanging="97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2E06CB3"/>
    <w:multiLevelType w:val="hybridMultilevel"/>
    <w:tmpl w:val="9014B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85931"/>
    <w:multiLevelType w:val="hybridMultilevel"/>
    <w:tmpl w:val="3A5A062E"/>
    <w:lvl w:ilvl="0" w:tplc="7BF4B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E137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2230CC"/>
    <w:multiLevelType w:val="multilevel"/>
    <w:tmpl w:val="1C3A2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0475D3"/>
    <w:multiLevelType w:val="hybridMultilevel"/>
    <w:tmpl w:val="8F949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205D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55D1F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C156448"/>
    <w:multiLevelType w:val="hybridMultilevel"/>
    <w:tmpl w:val="D486CC9C"/>
    <w:lvl w:ilvl="0" w:tplc="7BF4B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610E28"/>
    <w:multiLevelType w:val="hybridMultilevel"/>
    <w:tmpl w:val="789C5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574421"/>
    <w:multiLevelType w:val="hybridMultilevel"/>
    <w:tmpl w:val="61929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466E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50D611E"/>
    <w:multiLevelType w:val="hybridMultilevel"/>
    <w:tmpl w:val="C49AF53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181AFF"/>
    <w:multiLevelType w:val="hybridMultilevel"/>
    <w:tmpl w:val="4CC0F490"/>
    <w:lvl w:ilvl="0" w:tplc="FFFFFFFF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424D57F8"/>
    <w:multiLevelType w:val="hybridMultilevel"/>
    <w:tmpl w:val="CD34F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1C0863"/>
    <w:multiLevelType w:val="singleLevel"/>
    <w:tmpl w:val="BC58F43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6">
    <w:nsid w:val="513E7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6B34EDE"/>
    <w:multiLevelType w:val="hybridMultilevel"/>
    <w:tmpl w:val="58229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7C3E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0F21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6A477E5"/>
    <w:multiLevelType w:val="hybridMultilevel"/>
    <w:tmpl w:val="B88669DA"/>
    <w:lvl w:ilvl="0" w:tplc="7BF4B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B457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9A535E5"/>
    <w:multiLevelType w:val="hybridMultilevel"/>
    <w:tmpl w:val="AC001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142400"/>
    <w:multiLevelType w:val="hybridMultilevel"/>
    <w:tmpl w:val="AE101CB8"/>
    <w:lvl w:ilvl="0" w:tplc="AC84EE4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F37E42"/>
    <w:multiLevelType w:val="hybridMultilevel"/>
    <w:tmpl w:val="DBE6B7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F32773"/>
    <w:multiLevelType w:val="hybridMultilevel"/>
    <w:tmpl w:val="1C3A2A66"/>
    <w:lvl w:ilvl="0" w:tplc="7BF4B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9C35F8"/>
    <w:multiLevelType w:val="hybridMultilevel"/>
    <w:tmpl w:val="52DE7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17"/>
  </w:num>
  <w:num w:numId="4">
    <w:abstractNumId w:val="13"/>
  </w:num>
  <w:num w:numId="5">
    <w:abstractNumId w:val="20"/>
  </w:num>
  <w:num w:numId="6">
    <w:abstractNumId w:val="15"/>
  </w:num>
  <w:num w:numId="7">
    <w:abstractNumId w:val="0"/>
  </w:num>
  <w:num w:numId="8">
    <w:abstractNumId w:val="23"/>
  </w:num>
  <w:num w:numId="9">
    <w:abstractNumId w:val="2"/>
  </w:num>
  <w:num w:numId="10">
    <w:abstractNumId w:val="19"/>
  </w:num>
  <w:num w:numId="11">
    <w:abstractNumId w:val="9"/>
  </w:num>
  <w:num w:numId="12">
    <w:abstractNumId w:val="21"/>
  </w:num>
  <w:num w:numId="13">
    <w:abstractNumId w:val="24"/>
  </w:num>
  <w:num w:numId="14">
    <w:abstractNumId w:val="1"/>
  </w:num>
  <w:num w:numId="15">
    <w:abstractNumId w:val="5"/>
  </w:num>
  <w:num w:numId="16">
    <w:abstractNumId w:val="10"/>
  </w:num>
  <w:num w:numId="17">
    <w:abstractNumId w:val="25"/>
  </w:num>
  <w:num w:numId="18">
    <w:abstractNumId w:val="3"/>
  </w:num>
  <w:num w:numId="19">
    <w:abstractNumId w:val="16"/>
  </w:num>
  <w:num w:numId="20">
    <w:abstractNumId w:val="18"/>
  </w:num>
  <w:num w:numId="21">
    <w:abstractNumId w:val="7"/>
  </w:num>
  <w:num w:numId="22">
    <w:abstractNumId w:val="11"/>
  </w:num>
  <w:num w:numId="23">
    <w:abstractNumId w:val="6"/>
  </w:num>
  <w:num w:numId="24">
    <w:abstractNumId w:val="4"/>
  </w:num>
  <w:num w:numId="25">
    <w:abstractNumId w:val="8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C2152"/>
    <w:rsid w:val="0067593C"/>
    <w:rsid w:val="009C2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9C2152"/>
    <w:pPr>
      <w:keepNext/>
      <w:widowControl w:val="0"/>
      <w:autoSpaceDE w:val="0"/>
      <w:autoSpaceDN w:val="0"/>
      <w:spacing w:line="120" w:lineRule="auto"/>
      <w:ind w:left="2" w:right="2"/>
      <w:jc w:val="both"/>
      <w:outlineLvl w:val="0"/>
    </w:pPr>
    <w:rPr>
      <w:rFonts w:ascii="Academy" w:hAnsi="Academy"/>
      <w:b/>
      <w:bCs/>
      <w:i/>
      <w:iCs/>
      <w:sz w:val="20"/>
      <w:szCs w:val="20"/>
      <w:u w:val="single"/>
    </w:rPr>
  </w:style>
  <w:style w:type="paragraph" w:styleId="2">
    <w:name w:val="heading 2"/>
    <w:basedOn w:val="a"/>
    <w:next w:val="a"/>
    <w:link w:val="20"/>
    <w:qFormat/>
    <w:rsid w:val="009C21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C21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C21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C2152"/>
    <w:pPr>
      <w:keepNext/>
      <w:widowControl w:val="0"/>
      <w:autoSpaceDE w:val="0"/>
      <w:autoSpaceDN w:val="0"/>
      <w:spacing w:line="319" w:lineRule="auto"/>
      <w:jc w:val="both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9C2152"/>
    <w:rPr>
      <w:rFonts w:ascii="Academy" w:eastAsia="Times New Roman" w:hAnsi="Academy" w:cs="Times New Roman"/>
      <w:b/>
      <w:bCs/>
      <w:i/>
      <w:iCs/>
      <w:sz w:val="20"/>
      <w:szCs w:val="20"/>
      <w:u w:val="single"/>
      <w:lang w:val="uk-UA" w:eastAsia="ru-RU"/>
    </w:rPr>
  </w:style>
  <w:style w:type="character" w:customStyle="1" w:styleId="20">
    <w:name w:val="Заголовок 2 Знак"/>
    <w:basedOn w:val="a0"/>
    <w:link w:val="2"/>
    <w:rsid w:val="009C2152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9C2152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9C2152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9C215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Subtitle"/>
    <w:basedOn w:val="a"/>
    <w:link w:val="a4"/>
    <w:qFormat/>
    <w:rsid w:val="009C2152"/>
    <w:pPr>
      <w:widowControl w:val="0"/>
      <w:tabs>
        <w:tab w:val="left" w:pos="567"/>
      </w:tabs>
      <w:autoSpaceDE w:val="0"/>
      <w:autoSpaceDN w:val="0"/>
      <w:ind w:left="7"/>
      <w:jc w:val="both"/>
    </w:pPr>
    <w:rPr>
      <w:b/>
      <w:bCs/>
    </w:rPr>
  </w:style>
  <w:style w:type="character" w:customStyle="1" w:styleId="a4">
    <w:name w:val="Подзаголовок Знак"/>
    <w:basedOn w:val="a0"/>
    <w:link w:val="a3"/>
    <w:rsid w:val="009C2152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11">
    <w:name w:val="Обычный1"/>
    <w:rsid w:val="009C21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Preformatted">
    <w:name w:val="Preformatted"/>
    <w:basedOn w:val="a"/>
    <w:rsid w:val="009C215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character" w:customStyle="1" w:styleId="Typewriter">
    <w:name w:val="Typewriter"/>
    <w:rsid w:val="009C2152"/>
    <w:rPr>
      <w:rFonts w:ascii="Courier New" w:hAnsi="Courier New" w:cs="Courier New" w:hint="default"/>
      <w:sz w:val="20"/>
    </w:rPr>
  </w:style>
  <w:style w:type="paragraph" w:customStyle="1" w:styleId="Normal">
    <w:name w:val="Normal"/>
    <w:rsid w:val="009C2152"/>
    <w:pPr>
      <w:widowControl w:val="0"/>
      <w:suppressAutoHyphens/>
      <w:spacing w:after="0" w:line="300" w:lineRule="auto"/>
      <w:ind w:firstLine="280"/>
      <w:jc w:val="both"/>
    </w:pPr>
    <w:rPr>
      <w:rFonts w:ascii="Arial" w:eastAsia="Arial" w:hAnsi="Arial" w:cs="Times New Roman"/>
      <w:sz w:val="16"/>
      <w:szCs w:val="20"/>
      <w:lang w:val="uk-UA" w:eastAsia="ar-SA"/>
    </w:rPr>
  </w:style>
  <w:style w:type="table" w:styleId="a5">
    <w:name w:val="Table Grid"/>
    <w:basedOn w:val="a1"/>
    <w:rsid w:val="009C2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rsid w:val="009C2152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9C2152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21">
    <w:name w:val="Body Text 2"/>
    <w:basedOn w:val="a"/>
    <w:link w:val="22"/>
    <w:rsid w:val="009C2152"/>
    <w:pPr>
      <w:widowControl w:val="0"/>
      <w:shd w:val="clear" w:color="auto" w:fill="FFFFFF"/>
      <w:autoSpaceDE w:val="0"/>
      <w:autoSpaceDN w:val="0"/>
      <w:adjustRightInd w:val="0"/>
    </w:pPr>
    <w:rPr>
      <w:color w:val="000000"/>
      <w:sz w:val="28"/>
      <w:szCs w:val="18"/>
      <w:lang w:eastAsia="zh-CN"/>
    </w:rPr>
  </w:style>
  <w:style w:type="character" w:customStyle="1" w:styleId="22">
    <w:name w:val="Основной текст 2 Знак"/>
    <w:basedOn w:val="a0"/>
    <w:link w:val="21"/>
    <w:rsid w:val="009C2152"/>
    <w:rPr>
      <w:rFonts w:ascii="Times New Roman" w:eastAsia="Times New Roman" w:hAnsi="Times New Roman" w:cs="Times New Roman"/>
      <w:color w:val="000000"/>
      <w:sz w:val="28"/>
      <w:szCs w:val="18"/>
      <w:shd w:val="clear" w:color="auto" w:fill="FFFFFF"/>
      <w:lang w:val="uk-UA" w:eastAsia="zh-CN"/>
    </w:rPr>
  </w:style>
  <w:style w:type="paragraph" w:styleId="a8">
    <w:name w:val="Normal (Web)"/>
    <w:basedOn w:val="a"/>
    <w:rsid w:val="009C2152"/>
    <w:pPr>
      <w:spacing w:before="100" w:beforeAutospacing="1" w:after="100" w:afterAutospacing="1"/>
    </w:pPr>
    <w:rPr>
      <w:color w:val="000000"/>
    </w:rPr>
  </w:style>
  <w:style w:type="paragraph" w:styleId="a9">
    <w:name w:val="Body Text Indent"/>
    <w:basedOn w:val="a"/>
    <w:link w:val="aa"/>
    <w:rsid w:val="009C2152"/>
    <w:pPr>
      <w:widowControl w:val="0"/>
      <w:autoSpaceDE w:val="0"/>
      <w:autoSpaceDN w:val="0"/>
      <w:adjustRightInd w:val="0"/>
      <w:spacing w:after="120"/>
      <w:ind w:left="283"/>
    </w:pPr>
    <w:rPr>
      <w:rFonts w:eastAsia="SimSun"/>
      <w:sz w:val="20"/>
      <w:szCs w:val="20"/>
      <w:lang w:eastAsia="zh-CN"/>
    </w:rPr>
  </w:style>
  <w:style w:type="character" w:customStyle="1" w:styleId="aa">
    <w:name w:val="Основной текст с отступом Знак"/>
    <w:basedOn w:val="a0"/>
    <w:link w:val="a9"/>
    <w:rsid w:val="009C2152"/>
    <w:rPr>
      <w:rFonts w:ascii="Times New Roman" w:eastAsia="SimSun" w:hAnsi="Times New Roman" w:cs="Times New Roman"/>
      <w:sz w:val="20"/>
      <w:szCs w:val="20"/>
      <w:lang w:val="uk-UA" w:eastAsia="zh-CN"/>
    </w:rPr>
  </w:style>
  <w:style w:type="paragraph" w:customStyle="1" w:styleId="FR1">
    <w:name w:val="FR1"/>
    <w:rsid w:val="009C2152"/>
    <w:pPr>
      <w:widowControl w:val="0"/>
      <w:suppressAutoHyphens/>
      <w:spacing w:before="40" w:after="0" w:line="240" w:lineRule="auto"/>
      <w:ind w:left="200"/>
    </w:pPr>
    <w:rPr>
      <w:rFonts w:ascii="Times New Roman" w:eastAsia="Arial" w:hAnsi="Times New Roman" w:cs="Times New Roman"/>
      <w:b/>
      <w:i/>
      <w:sz w:val="20"/>
      <w:szCs w:val="20"/>
      <w:lang w:val="uk-UA" w:eastAsia="ar-SA"/>
    </w:rPr>
  </w:style>
  <w:style w:type="paragraph" w:styleId="ab">
    <w:name w:val="header"/>
    <w:basedOn w:val="a"/>
    <w:link w:val="ac"/>
    <w:rsid w:val="009C215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C215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d">
    <w:name w:val="page number"/>
    <w:basedOn w:val="a0"/>
    <w:rsid w:val="009C2152"/>
  </w:style>
  <w:style w:type="paragraph" w:styleId="ae">
    <w:name w:val="footer"/>
    <w:basedOn w:val="a"/>
    <w:link w:val="af"/>
    <w:rsid w:val="009C215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9C215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0">
    <w:name w:val="Body Text"/>
    <w:basedOn w:val="a"/>
    <w:link w:val="af1"/>
    <w:rsid w:val="009C2152"/>
    <w:rPr>
      <w:sz w:val="28"/>
      <w:szCs w:val="20"/>
      <w:lang w:val="ru-RU"/>
    </w:rPr>
  </w:style>
  <w:style w:type="character" w:customStyle="1" w:styleId="af1">
    <w:name w:val="Основной текст Знак"/>
    <w:basedOn w:val="a0"/>
    <w:link w:val="af0"/>
    <w:rsid w:val="009C2152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2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3.bin"/><Relationship Id="rId68" Type="http://schemas.openxmlformats.org/officeDocument/2006/relationships/oleObject" Target="embeddings/oleObject36.bin"/><Relationship Id="rId84" Type="http://schemas.openxmlformats.org/officeDocument/2006/relationships/oleObject" Target="embeddings/oleObject44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59.bin"/><Relationship Id="rId133" Type="http://schemas.openxmlformats.org/officeDocument/2006/relationships/oleObject" Target="embeddings/oleObject73.bin"/><Relationship Id="rId138" Type="http://schemas.openxmlformats.org/officeDocument/2006/relationships/oleObject" Target="embeddings/oleObject77.bin"/><Relationship Id="rId154" Type="http://schemas.openxmlformats.org/officeDocument/2006/relationships/oleObject" Target="embeddings/oleObject85.bin"/><Relationship Id="rId159" Type="http://schemas.openxmlformats.org/officeDocument/2006/relationships/oleObject" Target="embeddings/oleObject88.bin"/><Relationship Id="rId175" Type="http://schemas.openxmlformats.org/officeDocument/2006/relationships/oleObject" Target="embeddings/oleObject104.bin"/><Relationship Id="rId170" Type="http://schemas.openxmlformats.org/officeDocument/2006/relationships/oleObject" Target="embeddings/oleObject99.bin"/><Relationship Id="rId16" Type="http://schemas.openxmlformats.org/officeDocument/2006/relationships/oleObject" Target="embeddings/oleObject6.bin"/><Relationship Id="rId107" Type="http://schemas.openxmlformats.org/officeDocument/2006/relationships/image" Target="media/image47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7.bin"/><Relationship Id="rId58" Type="http://schemas.openxmlformats.org/officeDocument/2006/relationships/image" Target="media/image25.wmf"/><Relationship Id="rId74" Type="http://schemas.openxmlformats.org/officeDocument/2006/relationships/oleObject" Target="embeddings/oleObject39.bin"/><Relationship Id="rId79" Type="http://schemas.openxmlformats.org/officeDocument/2006/relationships/image" Target="media/image34.wmf"/><Relationship Id="rId102" Type="http://schemas.openxmlformats.org/officeDocument/2006/relationships/image" Target="media/image45.wmf"/><Relationship Id="rId123" Type="http://schemas.openxmlformats.org/officeDocument/2006/relationships/oleObject" Target="embeddings/oleObject65.bin"/><Relationship Id="rId128" Type="http://schemas.openxmlformats.org/officeDocument/2006/relationships/oleObject" Target="embeddings/oleObject70.bin"/><Relationship Id="rId144" Type="http://schemas.openxmlformats.org/officeDocument/2006/relationships/oleObject" Target="embeddings/oleObject80.bin"/><Relationship Id="rId149" Type="http://schemas.openxmlformats.org/officeDocument/2006/relationships/image" Target="media/image63.wmf"/><Relationship Id="rId5" Type="http://schemas.openxmlformats.org/officeDocument/2006/relationships/image" Target="media/image1.wmf"/><Relationship Id="rId90" Type="http://schemas.openxmlformats.org/officeDocument/2006/relationships/oleObject" Target="embeddings/oleObject47.bin"/><Relationship Id="rId95" Type="http://schemas.openxmlformats.org/officeDocument/2006/relationships/oleObject" Target="embeddings/oleObject50.bin"/><Relationship Id="rId160" Type="http://schemas.openxmlformats.org/officeDocument/2006/relationships/oleObject" Target="embeddings/oleObject89.bin"/><Relationship Id="rId165" Type="http://schemas.openxmlformats.org/officeDocument/2006/relationships/oleObject" Target="embeddings/oleObject94.bin"/><Relationship Id="rId181" Type="http://schemas.openxmlformats.org/officeDocument/2006/relationships/image" Target="media/image70.wmf"/><Relationship Id="rId186" Type="http://schemas.openxmlformats.org/officeDocument/2006/relationships/oleObject" Target="embeddings/oleObject110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image" Target="media/image21.wmf"/><Relationship Id="rId64" Type="http://schemas.openxmlformats.org/officeDocument/2006/relationships/image" Target="media/image27.wmf"/><Relationship Id="rId69" Type="http://schemas.openxmlformats.org/officeDocument/2006/relationships/image" Target="media/image29.wmf"/><Relationship Id="rId113" Type="http://schemas.openxmlformats.org/officeDocument/2006/relationships/image" Target="media/image50.wmf"/><Relationship Id="rId118" Type="http://schemas.openxmlformats.org/officeDocument/2006/relationships/oleObject" Target="embeddings/oleObject62.bin"/><Relationship Id="rId134" Type="http://schemas.openxmlformats.org/officeDocument/2006/relationships/oleObject" Target="embeddings/oleObject74.bin"/><Relationship Id="rId139" Type="http://schemas.openxmlformats.org/officeDocument/2006/relationships/image" Target="media/image58.wmf"/><Relationship Id="rId80" Type="http://schemas.openxmlformats.org/officeDocument/2006/relationships/oleObject" Target="embeddings/oleObject42.bin"/><Relationship Id="rId85" Type="http://schemas.openxmlformats.org/officeDocument/2006/relationships/image" Target="media/image37.wmf"/><Relationship Id="rId150" Type="http://schemas.openxmlformats.org/officeDocument/2006/relationships/oleObject" Target="embeddings/oleObject83.bin"/><Relationship Id="rId155" Type="http://schemas.openxmlformats.org/officeDocument/2006/relationships/image" Target="media/image66.wmf"/><Relationship Id="rId171" Type="http://schemas.openxmlformats.org/officeDocument/2006/relationships/oleObject" Target="embeddings/oleObject100.bin"/><Relationship Id="rId176" Type="http://schemas.openxmlformats.org/officeDocument/2006/relationships/oleObject" Target="embeddings/oleObject105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54.bin"/><Relationship Id="rId108" Type="http://schemas.openxmlformats.org/officeDocument/2006/relationships/oleObject" Target="embeddings/oleObject57.bin"/><Relationship Id="rId124" Type="http://schemas.openxmlformats.org/officeDocument/2006/relationships/oleObject" Target="embeddings/oleObject66.bin"/><Relationship Id="rId129" Type="http://schemas.openxmlformats.org/officeDocument/2006/relationships/oleObject" Target="embeddings/oleObject71.bin"/><Relationship Id="rId54" Type="http://schemas.openxmlformats.org/officeDocument/2006/relationships/image" Target="media/image23.wmf"/><Relationship Id="rId70" Type="http://schemas.openxmlformats.org/officeDocument/2006/relationships/oleObject" Target="embeddings/oleObject37.bin"/><Relationship Id="rId75" Type="http://schemas.openxmlformats.org/officeDocument/2006/relationships/image" Target="media/image32.wmf"/><Relationship Id="rId91" Type="http://schemas.openxmlformats.org/officeDocument/2006/relationships/oleObject" Target="embeddings/oleObject48.bin"/><Relationship Id="rId96" Type="http://schemas.openxmlformats.org/officeDocument/2006/relationships/image" Target="media/image42.wmf"/><Relationship Id="rId140" Type="http://schemas.openxmlformats.org/officeDocument/2006/relationships/oleObject" Target="embeddings/oleObject78.bin"/><Relationship Id="rId145" Type="http://schemas.openxmlformats.org/officeDocument/2006/relationships/image" Target="media/image61.wmf"/><Relationship Id="rId161" Type="http://schemas.openxmlformats.org/officeDocument/2006/relationships/oleObject" Target="embeddings/oleObject90.bin"/><Relationship Id="rId166" Type="http://schemas.openxmlformats.org/officeDocument/2006/relationships/oleObject" Target="embeddings/oleObject95.bin"/><Relationship Id="rId182" Type="http://schemas.openxmlformats.org/officeDocument/2006/relationships/oleObject" Target="embeddings/oleObject108.bin"/><Relationship Id="rId187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60.bin"/><Relationship Id="rId119" Type="http://schemas.openxmlformats.org/officeDocument/2006/relationships/image" Target="media/image53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31.bin"/><Relationship Id="rId65" Type="http://schemas.openxmlformats.org/officeDocument/2006/relationships/oleObject" Target="embeddings/oleObject34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5.bin"/><Relationship Id="rId130" Type="http://schemas.openxmlformats.org/officeDocument/2006/relationships/image" Target="media/image55.wmf"/><Relationship Id="rId135" Type="http://schemas.openxmlformats.org/officeDocument/2006/relationships/oleObject" Target="embeddings/oleObject75.bin"/><Relationship Id="rId151" Type="http://schemas.openxmlformats.org/officeDocument/2006/relationships/image" Target="media/image64.wmf"/><Relationship Id="rId156" Type="http://schemas.openxmlformats.org/officeDocument/2006/relationships/oleObject" Target="embeddings/oleObject86.bin"/><Relationship Id="rId177" Type="http://schemas.openxmlformats.org/officeDocument/2006/relationships/image" Target="media/image68.wmf"/><Relationship Id="rId172" Type="http://schemas.openxmlformats.org/officeDocument/2006/relationships/oleObject" Target="embeddings/oleObject101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4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40.bin"/><Relationship Id="rId97" Type="http://schemas.openxmlformats.org/officeDocument/2006/relationships/oleObject" Target="embeddings/oleObject51.bin"/><Relationship Id="rId104" Type="http://schemas.openxmlformats.org/officeDocument/2006/relationships/oleObject" Target="embeddings/oleObject55.bin"/><Relationship Id="rId120" Type="http://schemas.openxmlformats.org/officeDocument/2006/relationships/oleObject" Target="embeddings/oleObject63.bin"/><Relationship Id="rId125" Type="http://schemas.openxmlformats.org/officeDocument/2006/relationships/oleObject" Target="embeddings/oleObject67.bin"/><Relationship Id="rId141" Type="http://schemas.openxmlformats.org/officeDocument/2006/relationships/image" Target="media/image59.wmf"/><Relationship Id="rId146" Type="http://schemas.openxmlformats.org/officeDocument/2006/relationships/oleObject" Target="embeddings/oleObject81.bin"/><Relationship Id="rId167" Type="http://schemas.openxmlformats.org/officeDocument/2006/relationships/oleObject" Target="embeddings/oleObject96.bin"/><Relationship Id="rId188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0.wmf"/><Relationship Id="rId92" Type="http://schemas.openxmlformats.org/officeDocument/2006/relationships/image" Target="media/image40.wmf"/><Relationship Id="rId162" Type="http://schemas.openxmlformats.org/officeDocument/2006/relationships/oleObject" Target="embeddings/oleObject91.bin"/><Relationship Id="rId183" Type="http://schemas.openxmlformats.org/officeDocument/2006/relationships/image" Target="media/image71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5.bin"/><Relationship Id="rId87" Type="http://schemas.openxmlformats.org/officeDocument/2006/relationships/image" Target="media/image38.wmf"/><Relationship Id="rId110" Type="http://schemas.openxmlformats.org/officeDocument/2006/relationships/oleObject" Target="embeddings/oleObject58.bin"/><Relationship Id="rId115" Type="http://schemas.openxmlformats.org/officeDocument/2006/relationships/image" Target="media/image51.wmf"/><Relationship Id="rId131" Type="http://schemas.openxmlformats.org/officeDocument/2006/relationships/oleObject" Target="embeddings/oleObject72.bin"/><Relationship Id="rId136" Type="http://schemas.openxmlformats.org/officeDocument/2006/relationships/oleObject" Target="embeddings/oleObject76.bin"/><Relationship Id="rId157" Type="http://schemas.openxmlformats.org/officeDocument/2006/relationships/image" Target="media/image67.wmf"/><Relationship Id="rId178" Type="http://schemas.openxmlformats.org/officeDocument/2006/relationships/oleObject" Target="embeddings/oleObject106.bin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43.bin"/><Relationship Id="rId152" Type="http://schemas.openxmlformats.org/officeDocument/2006/relationships/oleObject" Target="embeddings/oleObject84.bin"/><Relationship Id="rId173" Type="http://schemas.openxmlformats.org/officeDocument/2006/relationships/oleObject" Target="embeddings/oleObject102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4.wmf"/><Relationship Id="rId77" Type="http://schemas.openxmlformats.org/officeDocument/2006/relationships/image" Target="media/image33.wmf"/><Relationship Id="rId100" Type="http://schemas.openxmlformats.org/officeDocument/2006/relationships/image" Target="media/image44.wmf"/><Relationship Id="rId105" Type="http://schemas.openxmlformats.org/officeDocument/2006/relationships/image" Target="media/image46.wmf"/><Relationship Id="rId126" Type="http://schemas.openxmlformats.org/officeDocument/2006/relationships/oleObject" Target="embeddings/oleObject68.bin"/><Relationship Id="rId147" Type="http://schemas.openxmlformats.org/officeDocument/2006/relationships/image" Target="media/image62.wmf"/><Relationship Id="rId168" Type="http://schemas.openxmlformats.org/officeDocument/2006/relationships/oleObject" Target="embeddings/oleObject97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8.bin"/><Relationship Id="rId93" Type="http://schemas.openxmlformats.org/officeDocument/2006/relationships/oleObject" Target="embeddings/oleObject49.bin"/><Relationship Id="rId98" Type="http://schemas.openxmlformats.org/officeDocument/2006/relationships/image" Target="media/image43.wmf"/><Relationship Id="rId121" Type="http://schemas.openxmlformats.org/officeDocument/2006/relationships/image" Target="media/image54.wmf"/><Relationship Id="rId142" Type="http://schemas.openxmlformats.org/officeDocument/2006/relationships/oleObject" Target="embeddings/oleObject79.bin"/><Relationship Id="rId163" Type="http://schemas.openxmlformats.org/officeDocument/2006/relationships/oleObject" Target="embeddings/oleObject92.bin"/><Relationship Id="rId184" Type="http://schemas.openxmlformats.org/officeDocument/2006/relationships/oleObject" Target="embeddings/oleObject109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2.bin"/><Relationship Id="rId67" Type="http://schemas.openxmlformats.org/officeDocument/2006/relationships/image" Target="media/image28.wmf"/><Relationship Id="rId116" Type="http://schemas.openxmlformats.org/officeDocument/2006/relationships/oleObject" Target="embeddings/oleObject61.bin"/><Relationship Id="rId137" Type="http://schemas.openxmlformats.org/officeDocument/2006/relationships/image" Target="media/image57.wmf"/><Relationship Id="rId158" Type="http://schemas.openxmlformats.org/officeDocument/2006/relationships/oleObject" Target="embeddings/oleObject8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26.wmf"/><Relationship Id="rId83" Type="http://schemas.openxmlformats.org/officeDocument/2006/relationships/image" Target="media/image36.wmf"/><Relationship Id="rId88" Type="http://schemas.openxmlformats.org/officeDocument/2006/relationships/oleObject" Target="embeddings/oleObject46.bin"/><Relationship Id="rId111" Type="http://schemas.openxmlformats.org/officeDocument/2006/relationships/image" Target="media/image49.wmf"/><Relationship Id="rId132" Type="http://schemas.openxmlformats.org/officeDocument/2006/relationships/image" Target="media/image56.wmf"/><Relationship Id="rId153" Type="http://schemas.openxmlformats.org/officeDocument/2006/relationships/image" Target="media/image65.wmf"/><Relationship Id="rId174" Type="http://schemas.openxmlformats.org/officeDocument/2006/relationships/oleObject" Target="embeddings/oleObject103.bin"/><Relationship Id="rId179" Type="http://schemas.openxmlformats.org/officeDocument/2006/relationships/image" Target="media/image69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9.bin"/><Relationship Id="rId106" Type="http://schemas.openxmlformats.org/officeDocument/2006/relationships/oleObject" Target="embeddings/oleObject56.bin"/><Relationship Id="rId127" Type="http://schemas.openxmlformats.org/officeDocument/2006/relationships/oleObject" Target="embeddings/oleObject69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2.wmf"/><Relationship Id="rId73" Type="http://schemas.openxmlformats.org/officeDocument/2006/relationships/image" Target="media/image31.wmf"/><Relationship Id="rId78" Type="http://schemas.openxmlformats.org/officeDocument/2006/relationships/oleObject" Target="embeddings/oleObject41.bin"/><Relationship Id="rId94" Type="http://schemas.openxmlformats.org/officeDocument/2006/relationships/image" Target="media/image41.wmf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oleObject" Target="embeddings/oleObject64.bin"/><Relationship Id="rId143" Type="http://schemas.openxmlformats.org/officeDocument/2006/relationships/image" Target="media/image60.wmf"/><Relationship Id="rId148" Type="http://schemas.openxmlformats.org/officeDocument/2006/relationships/oleObject" Target="embeddings/oleObject82.bin"/><Relationship Id="rId164" Type="http://schemas.openxmlformats.org/officeDocument/2006/relationships/oleObject" Target="embeddings/oleObject93.bin"/><Relationship Id="rId169" Type="http://schemas.openxmlformats.org/officeDocument/2006/relationships/oleObject" Target="embeddings/oleObject98.bin"/><Relationship Id="rId185" Type="http://schemas.openxmlformats.org/officeDocument/2006/relationships/image" Target="media/image7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10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4813</Words>
  <Characters>27438</Characters>
  <Application>Microsoft Office Word</Application>
  <DocSecurity>0</DocSecurity>
  <Lines>228</Lines>
  <Paragraphs>64</Paragraphs>
  <ScaleCrop>false</ScaleCrop>
  <Company>SPecialiST RePack</Company>
  <LinksUpToDate>false</LinksUpToDate>
  <CharactersWithSpaces>32187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</cp:revision>
  <dcterms:created xsi:type="dcterms:W3CDTF">2013-12-02T09:29:00Z</dcterms:created>
  <dcterms:modified xsi:type="dcterms:W3CDTF">2013-12-02T09:30:00Z</dcterms:modified>
</cp:coreProperties>
</file>