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3F7" w:rsidRPr="00DA0487" w:rsidRDefault="00AA43F7" w:rsidP="00A04013">
      <w:pPr>
        <w:pStyle w:val="Title"/>
        <w:spacing w:line="360" w:lineRule="auto"/>
        <w:rPr>
          <w:b w:val="0"/>
          <w:bCs w:val="0"/>
          <w:sz w:val="28"/>
          <w:szCs w:val="28"/>
          <w:lang w:val="uk-UA" w:eastAsia="uk-UA"/>
        </w:rPr>
      </w:pPr>
      <w:r w:rsidRPr="00DA0487">
        <w:rPr>
          <w:b w:val="0"/>
          <w:bCs w:val="0"/>
          <w:sz w:val="28"/>
          <w:szCs w:val="28"/>
          <w:lang w:val="uk-UA" w:eastAsia="uk-UA"/>
        </w:rPr>
        <w:t>МІНІСТЕРСТВО ОСВІТИ І НАУКИ УКРАЇНИ</w:t>
      </w:r>
    </w:p>
    <w:p w:rsidR="00AA43F7" w:rsidRPr="00DA0487" w:rsidRDefault="00AA43F7" w:rsidP="00A04013">
      <w:pPr>
        <w:pStyle w:val="Title"/>
        <w:spacing w:line="360" w:lineRule="auto"/>
        <w:rPr>
          <w:b w:val="0"/>
          <w:bCs w:val="0"/>
          <w:sz w:val="28"/>
          <w:szCs w:val="28"/>
          <w:lang w:val="uk-UA" w:eastAsia="uk-UA"/>
        </w:rPr>
      </w:pPr>
      <w:r w:rsidRPr="00DA0487">
        <w:rPr>
          <w:b w:val="0"/>
          <w:bCs w:val="0"/>
          <w:sz w:val="28"/>
          <w:szCs w:val="28"/>
          <w:lang w:val="uk-UA" w:eastAsia="uk-UA"/>
        </w:rPr>
        <w:t>ДЕРЖАВНИЙ ВИЩИЙ НАВЧАЛЬНИЙ ЗАКЛАД</w:t>
      </w:r>
    </w:p>
    <w:p w:rsidR="00AA43F7" w:rsidRPr="00DA0487" w:rsidRDefault="00AA43F7" w:rsidP="00A04013">
      <w:pPr>
        <w:pStyle w:val="Title"/>
        <w:spacing w:line="360" w:lineRule="auto"/>
        <w:rPr>
          <w:b w:val="0"/>
          <w:bCs w:val="0"/>
          <w:sz w:val="28"/>
          <w:szCs w:val="28"/>
          <w:lang w:val="uk-UA" w:eastAsia="uk-UA"/>
        </w:rPr>
      </w:pPr>
      <w:r w:rsidRPr="00DA0487">
        <w:rPr>
          <w:b w:val="0"/>
          <w:bCs w:val="0"/>
          <w:sz w:val="28"/>
          <w:szCs w:val="28"/>
          <w:lang w:val="uk-UA" w:eastAsia="uk-UA"/>
        </w:rPr>
        <w:t>«ДОНЕЦЬКИЙ НАЦІОНАЛЬНИЙ ТЕХНІЧНИЙ УНІВЕРСИТЕТ»</w:t>
      </w:r>
    </w:p>
    <w:p w:rsidR="00AA43F7" w:rsidRPr="00DA0487" w:rsidRDefault="00AA43F7" w:rsidP="00A04013">
      <w:pPr>
        <w:pStyle w:val="Title"/>
        <w:spacing w:line="360" w:lineRule="auto"/>
        <w:ind w:right="-2"/>
        <w:jc w:val="right"/>
        <w:rPr>
          <w:b w:val="0"/>
          <w:bCs w:val="0"/>
          <w:sz w:val="28"/>
          <w:szCs w:val="28"/>
          <w:lang w:val="uk-UA" w:eastAsia="uk-UA"/>
        </w:rPr>
      </w:pPr>
    </w:p>
    <w:p w:rsidR="00AA43F7" w:rsidRPr="00DA0487" w:rsidRDefault="00AA43F7" w:rsidP="00A04013">
      <w:pPr>
        <w:pStyle w:val="Title"/>
        <w:spacing w:line="360" w:lineRule="auto"/>
        <w:ind w:right="-2"/>
        <w:jc w:val="both"/>
        <w:rPr>
          <w:b w:val="0"/>
          <w:bCs w:val="0"/>
          <w:sz w:val="28"/>
          <w:szCs w:val="28"/>
          <w:lang w:val="uk-UA"/>
        </w:rPr>
      </w:pPr>
    </w:p>
    <w:p w:rsidR="00AA43F7" w:rsidRPr="00DA0487" w:rsidRDefault="00AA43F7" w:rsidP="00A04013">
      <w:pPr>
        <w:pStyle w:val="Title"/>
        <w:spacing w:line="360" w:lineRule="auto"/>
        <w:ind w:right="-2"/>
        <w:jc w:val="both"/>
        <w:rPr>
          <w:b w:val="0"/>
          <w:bCs w:val="0"/>
          <w:sz w:val="28"/>
          <w:szCs w:val="28"/>
          <w:lang w:val="uk-UA"/>
        </w:rPr>
      </w:pPr>
    </w:p>
    <w:p w:rsidR="00AA43F7" w:rsidRPr="00DA0487" w:rsidRDefault="00AA43F7" w:rsidP="00A04013">
      <w:pPr>
        <w:pStyle w:val="Title"/>
        <w:spacing w:line="360" w:lineRule="auto"/>
        <w:ind w:right="-2"/>
        <w:rPr>
          <w:caps/>
          <w:sz w:val="28"/>
          <w:szCs w:val="28"/>
          <w:lang w:val="uk-UA" w:eastAsia="uk-UA"/>
        </w:rPr>
      </w:pPr>
      <w:r w:rsidRPr="00DA0487">
        <w:rPr>
          <w:caps/>
          <w:sz w:val="28"/>
          <w:szCs w:val="28"/>
          <w:lang w:val="uk-UA" w:eastAsia="uk-UA"/>
        </w:rPr>
        <w:t>Давліанідзе Яна СергІЇвна</w:t>
      </w:r>
    </w:p>
    <w:p w:rsidR="00AA43F7" w:rsidRPr="00DA0487" w:rsidRDefault="00AA43F7" w:rsidP="00A04013">
      <w:pPr>
        <w:pStyle w:val="Title"/>
        <w:tabs>
          <w:tab w:val="left" w:pos="7020"/>
        </w:tabs>
        <w:spacing w:line="360" w:lineRule="auto"/>
        <w:ind w:right="-2"/>
        <w:jc w:val="right"/>
        <w:rPr>
          <w:b w:val="0"/>
          <w:bCs w:val="0"/>
          <w:sz w:val="28"/>
          <w:szCs w:val="28"/>
          <w:lang w:val="uk-UA" w:eastAsia="uk-UA"/>
        </w:rPr>
      </w:pPr>
      <w:r w:rsidRPr="00DA0487">
        <w:rPr>
          <w:b w:val="0"/>
          <w:bCs w:val="0"/>
          <w:sz w:val="28"/>
          <w:szCs w:val="28"/>
          <w:lang w:val="uk-UA" w:eastAsia="uk-UA"/>
        </w:rPr>
        <w:tab/>
      </w:r>
    </w:p>
    <w:p w:rsidR="00AA43F7" w:rsidRPr="00DA0487" w:rsidRDefault="00AA43F7" w:rsidP="00A04013">
      <w:pPr>
        <w:pStyle w:val="Title"/>
        <w:tabs>
          <w:tab w:val="left" w:pos="7020"/>
        </w:tabs>
        <w:spacing w:line="360" w:lineRule="auto"/>
        <w:ind w:firstLine="720"/>
        <w:jc w:val="right"/>
        <w:rPr>
          <w:b w:val="0"/>
          <w:bCs w:val="0"/>
          <w:sz w:val="28"/>
          <w:szCs w:val="28"/>
          <w:lang w:val="uk-UA"/>
        </w:rPr>
      </w:pPr>
      <w:r w:rsidRPr="00DA0487">
        <w:rPr>
          <w:b w:val="0"/>
          <w:bCs w:val="0"/>
          <w:sz w:val="28"/>
          <w:szCs w:val="28"/>
          <w:lang w:val="uk-UA"/>
        </w:rPr>
        <w:t>УДК 330.341.1:658</w:t>
      </w:r>
    </w:p>
    <w:p w:rsidR="00AA43F7" w:rsidRPr="00DA0487" w:rsidRDefault="00AA43F7" w:rsidP="00A04013">
      <w:pPr>
        <w:pStyle w:val="Title"/>
        <w:spacing w:line="360" w:lineRule="auto"/>
        <w:ind w:right="-2"/>
        <w:jc w:val="left"/>
        <w:rPr>
          <w:b w:val="0"/>
          <w:bCs w:val="0"/>
          <w:sz w:val="28"/>
          <w:szCs w:val="28"/>
          <w:lang w:val="uk-UA"/>
        </w:rPr>
      </w:pPr>
    </w:p>
    <w:p w:rsidR="00AA43F7" w:rsidRPr="00DA0487" w:rsidRDefault="00AA43F7" w:rsidP="00A04013">
      <w:pPr>
        <w:pStyle w:val="Title"/>
        <w:spacing w:line="360" w:lineRule="auto"/>
        <w:ind w:right="-2"/>
        <w:jc w:val="left"/>
        <w:rPr>
          <w:b w:val="0"/>
          <w:bCs w:val="0"/>
          <w:sz w:val="28"/>
          <w:szCs w:val="28"/>
          <w:lang w:val="uk-UA"/>
        </w:rPr>
      </w:pPr>
    </w:p>
    <w:p w:rsidR="00AA43F7" w:rsidRPr="00DA0487" w:rsidRDefault="00AA43F7" w:rsidP="00A04013">
      <w:pPr>
        <w:pStyle w:val="Title"/>
        <w:spacing w:line="360" w:lineRule="auto"/>
        <w:ind w:right="-2"/>
        <w:rPr>
          <w:caps/>
          <w:sz w:val="28"/>
          <w:szCs w:val="28"/>
          <w:lang w:val="uk-UA" w:eastAsia="uk-UA"/>
        </w:rPr>
      </w:pPr>
      <w:r w:rsidRPr="00DA0487">
        <w:rPr>
          <w:caps/>
          <w:sz w:val="28"/>
          <w:szCs w:val="28"/>
          <w:lang w:val="uk-UA" w:eastAsia="uk-UA"/>
        </w:rPr>
        <w:t>Інноваційний механізм інтенсифікації чинників виробництва промислового підприємства</w:t>
      </w:r>
    </w:p>
    <w:p w:rsidR="00AA43F7" w:rsidRPr="00DA0487" w:rsidRDefault="00AA43F7" w:rsidP="00A04013">
      <w:pPr>
        <w:pStyle w:val="Title"/>
        <w:spacing w:line="360" w:lineRule="auto"/>
        <w:ind w:right="-2"/>
        <w:rPr>
          <w:b w:val="0"/>
          <w:bCs w:val="0"/>
          <w:sz w:val="28"/>
          <w:szCs w:val="28"/>
          <w:lang w:val="uk-UA"/>
        </w:rPr>
      </w:pPr>
    </w:p>
    <w:p w:rsidR="00AA43F7" w:rsidRPr="00DA0487" w:rsidRDefault="00AA43F7" w:rsidP="00A04013">
      <w:pPr>
        <w:pStyle w:val="Title"/>
        <w:spacing w:line="360" w:lineRule="auto"/>
        <w:ind w:right="-2"/>
        <w:rPr>
          <w:b w:val="0"/>
          <w:bCs w:val="0"/>
          <w:sz w:val="28"/>
          <w:szCs w:val="28"/>
          <w:lang w:val="uk-UA"/>
        </w:rPr>
      </w:pPr>
    </w:p>
    <w:p w:rsidR="00AA43F7" w:rsidRPr="00DA0487" w:rsidRDefault="00AA43F7" w:rsidP="00A04013">
      <w:pPr>
        <w:pStyle w:val="Title"/>
        <w:spacing w:line="360" w:lineRule="auto"/>
        <w:ind w:right="-2"/>
        <w:rPr>
          <w:b w:val="0"/>
          <w:bCs w:val="0"/>
          <w:sz w:val="28"/>
          <w:szCs w:val="28"/>
          <w:lang w:val="uk-UA" w:eastAsia="uk-UA"/>
        </w:rPr>
      </w:pPr>
      <w:r w:rsidRPr="00DA0487">
        <w:rPr>
          <w:b w:val="0"/>
          <w:bCs w:val="0"/>
          <w:sz w:val="28"/>
          <w:szCs w:val="28"/>
          <w:lang w:val="uk-UA" w:eastAsia="uk-UA"/>
        </w:rPr>
        <w:t>Спеціальність: 08.00.04 – Економіка і управління підприємствами</w:t>
      </w:r>
    </w:p>
    <w:p w:rsidR="00AA43F7" w:rsidRPr="00DA0487" w:rsidRDefault="00AA43F7" w:rsidP="00A04013">
      <w:pPr>
        <w:pStyle w:val="Title"/>
        <w:spacing w:line="360" w:lineRule="auto"/>
        <w:ind w:right="-2"/>
        <w:rPr>
          <w:b w:val="0"/>
          <w:bCs w:val="0"/>
          <w:sz w:val="28"/>
          <w:szCs w:val="28"/>
          <w:lang w:val="uk-UA" w:eastAsia="uk-UA"/>
        </w:rPr>
      </w:pPr>
      <w:r w:rsidRPr="00DA0487">
        <w:rPr>
          <w:b w:val="0"/>
          <w:bCs w:val="0"/>
          <w:sz w:val="28"/>
          <w:szCs w:val="28"/>
          <w:lang w:val="uk-UA" w:eastAsia="uk-UA"/>
        </w:rPr>
        <w:t>(за видами економічної діяльності)</w:t>
      </w:r>
    </w:p>
    <w:p w:rsidR="00AA43F7" w:rsidRPr="00DA0487" w:rsidRDefault="00AA43F7" w:rsidP="00A04013">
      <w:pPr>
        <w:pStyle w:val="Title"/>
        <w:spacing w:line="360" w:lineRule="auto"/>
        <w:ind w:right="-2"/>
        <w:rPr>
          <w:b w:val="0"/>
          <w:bCs w:val="0"/>
          <w:sz w:val="28"/>
          <w:szCs w:val="28"/>
          <w:lang w:val="uk-UA"/>
        </w:rPr>
      </w:pPr>
    </w:p>
    <w:p w:rsidR="00AA43F7" w:rsidRPr="00DA0487" w:rsidRDefault="00AA43F7" w:rsidP="00A04013">
      <w:pPr>
        <w:pStyle w:val="Title"/>
        <w:spacing w:line="360" w:lineRule="auto"/>
        <w:ind w:right="-2"/>
        <w:jc w:val="left"/>
        <w:rPr>
          <w:b w:val="0"/>
          <w:bCs w:val="0"/>
          <w:sz w:val="28"/>
          <w:szCs w:val="28"/>
          <w:lang w:val="uk-UA"/>
        </w:rPr>
      </w:pPr>
    </w:p>
    <w:p w:rsidR="00AA43F7" w:rsidRPr="00DA0487" w:rsidRDefault="00AA43F7" w:rsidP="00A04013">
      <w:pPr>
        <w:pStyle w:val="Title"/>
        <w:spacing w:line="360" w:lineRule="auto"/>
        <w:ind w:right="-2"/>
        <w:rPr>
          <w:b w:val="0"/>
          <w:bCs w:val="0"/>
          <w:sz w:val="28"/>
          <w:szCs w:val="28"/>
          <w:lang w:val="uk-UA"/>
        </w:rPr>
      </w:pPr>
    </w:p>
    <w:p w:rsidR="00AA43F7" w:rsidRPr="00DA0487" w:rsidRDefault="00AA43F7" w:rsidP="00A04013">
      <w:pPr>
        <w:pStyle w:val="Title"/>
        <w:spacing w:line="360" w:lineRule="auto"/>
        <w:ind w:right="-2"/>
        <w:rPr>
          <w:b w:val="0"/>
          <w:bCs w:val="0"/>
          <w:sz w:val="28"/>
          <w:szCs w:val="28"/>
          <w:lang w:val="uk-UA"/>
        </w:rPr>
      </w:pPr>
    </w:p>
    <w:p w:rsidR="00AA43F7" w:rsidRPr="00DA0487" w:rsidRDefault="00AA43F7" w:rsidP="00A04013">
      <w:pPr>
        <w:spacing w:line="360" w:lineRule="auto"/>
        <w:jc w:val="center"/>
        <w:rPr>
          <w:b/>
          <w:bCs/>
          <w:caps/>
          <w:sz w:val="28"/>
          <w:szCs w:val="28"/>
          <w:lang w:val="uk-UA"/>
        </w:rPr>
      </w:pPr>
      <w:r w:rsidRPr="00DA0487">
        <w:rPr>
          <w:b/>
          <w:bCs/>
          <w:caps/>
          <w:sz w:val="28"/>
          <w:szCs w:val="28"/>
          <w:lang w:val="uk-UA"/>
        </w:rPr>
        <w:t>Автореферат</w:t>
      </w:r>
    </w:p>
    <w:p w:rsidR="00AA43F7" w:rsidRPr="00DA0487" w:rsidRDefault="00AA43F7" w:rsidP="00A04013">
      <w:pPr>
        <w:spacing w:line="360" w:lineRule="auto"/>
        <w:jc w:val="center"/>
        <w:rPr>
          <w:b/>
          <w:bCs/>
          <w:caps/>
          <w:sz w:val="28"/>
          <w:szCs w:val="28"/>
          <w:lang w:val="uk-UA"/>
        </w:rPr>
      </w:pPr>
    </w:p>
    <w:p w:rsidR="00AA43F7" w:rsidRPr="00DA0487" w:rsidRDefault="00AA43F7" w:rsidP="00A04013">
      <w:pPr>
        <w:pStyle w:val="Title"/>
        <w:spacing w:line="360" w:lineRule="auto"/>
        <w:ind w:right="-2"/>
        <w:rPr>
          <w:b w:val="0"/>
          <w:bCs w:val="0"/>
          <w:sz w:val="28"/>
          <w:szCs w:val="28"/>
          <w:lang w:val="uk-UA" w:eastAsia="uk-UA"/>
        </w:rPr>
      </w:pPr>
      <w:r w:rsidRPr="00DA0487">
        <w:rPr>
          <w:b w:val="0"/>
          <w:bCs w:val="0"/>
          <w:sz w:val="28"/>
          <w:szCs w:val="28"/>
          <w:lang w:val="uk-UA" w:eastAsia="uk-UA"/>
        </w:rPr>
        <w:t xml:space="preserve">дисертації на здобуття наукового ступеня </w:t>
      </w:r>
    </w:p>
    <w:p w:rsidR="00AA43F7" w:rsidRPr="00DA0487" w:rsidRDefault="00AA43F7" w:rsidP="00A04013">
      <w:pPr>
        <w:pStyle w:val="Title"/>
        <w:spacing w:line="360" w:lineRule="auto"/>
        <w:ind w:right="-2"/>
        <w:rPr>
          <w:b w:val="0"/>
          <w:bCs w:val="0"/>
          <w:sz w:val="28"/>
          <w:szCs w:val="28"/>
          <w:lang w:val="uk-UA" w:eastAsia="uk-UA"/>
        </w:rPr>
      </w:pPr>
      <w:r w:rsidRPr="00DA0487">
        <w:rPr>
          <w:b w:val="0"/>
          <w:bCs w:val="0"/>
          <w:sz w:val="28"/>
          <w:szCs w:val="28"/>
          <w:lang w:val="uk-UA" w:eastAsia="uk-UA"/>
        </w:rPr>
        <w:t>кандидата економічних наук</w:t>
      </w:r>
    </w:p>
    <w:p w:rsidR="00AA43F7" w:rsidRPr="00DA0487" w:rsidRDefault="00AA43F7" w:rsidP="00A04013">
      <w:pPr>
        <w:pStyle w:val="Title"/>
        <w:spacing w:line="360" w:lineRule="auto"/>
        <w:ind w:right="-2"/>
        <w:jc w:val="left"/>
        <w:rPr>
          <w:b w:val="0"/>
          <w:bCs w:val="0"/>
          <w:sz w:val="28"/>
          <w:szCs w:val="28"/>
          <w:lang w:val="uk-UA"/>
        </w:rPr>
      </w:pPr>
    </w:p>
    <w:p w:rsidR="00AA43F7" w:rsidRPr="00DA0487" w:rsidRDefault="00AA43F7" w:rsidP="00A04013">
      <w:pPr>
        <w:pStyle w:val="Title"/>
        <w:spacing w:line="360" w:lineRule="auto"/>
        <w:ind w:right="-2"/>
        <w:jc w:val="left"/>
        <w:rPr>
          <w:b w:val="0"/>
          <w:bCs w:val="0"/>
          <w:sz w:val="28"/>
          <w:szCs w:val="28"/>
          <w:lang w:val="uk-UA"/>
        </w:rPr>
      </w:pPr>
    </w:p>
    <w:p w:rsidR="00AA43F7" w:rsidRPr="00DA0487" w:rsidRDefault="00AA43F7" w:rsidP="00A04013">
      <w:pPr>
        <w:pStyle w:val="Title"/>
        <w:spacing w:line="360" w:lineRule="auto"/>
        <w:ind w:right="-2"/>
        <w:rPr>
          <w:b w:val="0"/>
          <w:bCs w:val="0"/>
          <w:sz w:val="28"/>
          <w:szCs w:val="28"/>
          <w:lang w:val="uk-UA" w:eastAsia="uk-UA"/>
        </w:rPr>
      </w:pPr>
    </w:p>
    <w:p w:rsidR="00AA43F7" w:rsidRPr="00DA0487" w:rsidRDefault="00AA43F7" w:rsidP="00A04013">
      <w:pPr>
        <w:pStyle w:val="Title"/>
        <w:spacing w:line="360" w:lineRule="auto"/>
        <w:ind w:right="-2"/>
        <w:rPr>
          <w:b w:val="0"/>
          <w:bCs w:val="0"/>
          <w:sz w:val="28"/>
          <w:szCs w:val="28"/>
          <w:lang w:val="uk-UA" w:eastAsia="uk-UA"/>
        </w:rPr>
      </w:pPr>
    </w:p>
    <w:p w:rsidR="00AA43F7" w:rsidRPr="00DA0487" w:rsidRDefault="00AA43F7" w:rsidP="00A04013">
      <w:pPr>
        <w:pStyle w:val="Title"/>
        <w:spacing w:line="360" w:lineRule="auto"/>
        <w:ind w:right="-2"/>
        <w:rPr>
          <w:b w:val="0"/>
          <w:bCs w:val="0"/>
          <w:sz w:val="28"/>
          <w:szCs w:val="28"/>
          <w:lang w:val="uk-UA" w:eastAsia="uk-UA"/>
        </w:rPr>
      </w:pPr>
      <w:r w:rsidRPr="00DA0487">
        <w:rPr>
          <w:b w:val="0"/>
          <w:bCs w:val="0"/>
          <w:sz w:val="28"/>
          <w:szCs w:val="28"/>
          <w:lang w:val="uk-UA" w:eastAsia="uk-UA"/>
        </w:rPr>
        <w:t>Донецьк – 2014</w:t>
      </w:r>
    </w:p>
    <w:p w:rsidR="00AA43F7" w:rsidRPr="00DA0487" w:rsidRDefault="00AA43F7" w:rsidP="00A04013">
      <w:pPr>
        <w:ind w:firstLine="720"/>
        <w:rPr>
          <w:sz w:val="28"/>
          <w:szCs w:val="28"/>
          <w:lang w:val="uk-UA"/>
        </w:rPr>
      </w:pPr>
      <w:r w:rsidRPr="00DA0487">
        <w:rPr>
          <w:sz w:val="28"/>
          <w:szCs w:val="28"/>
          <w:lang w:val="uk-UA"/>
        </w:rPr>
        <w:t>Дисертацією є рукопис.</w:t>
      </w:r>
    </w:p>
    <w:p w:rsidR="00AA43F7" w:rsidRPr="00DA0487" w:rsidRDefault="00AA43F7" w:rsidP="00A04013">
      <w:pPr>
        <w:tabs>
          <w:tab w:val="left" w:pos="960"/>
        </w:tabs>
        <w:ind w:firstLine="720"/>
        <w:jc w:val="both"/>
        <w:rPr>
          <w:sz w:val="28"/>
          <w:szCs w:val="28"/>
          <w:lang w:val="uk-UA"/>
        </w:rPr>
      </w:pPr>
      <w:r w:rsidRPr="00DA0487">
        <w:rPr>
          <w:sz w:val="28"/>
          <w:szCs w:val="28"/>
          <w:lang w:val="uk-UA"/>
        </w:rPr>
        <w:tab/>
      </w:r>
    </w:p>
    <w:p w:rsidR="00AA43F7" w:rsidRPr="00DA0487" w:rsidRDefault="00AA43F7" w:rsidP="00A04013">
      <w:pPr>
        <w:ind w:firstLine="720"/>
        <w:jc w:val="both"/>
        <w:rPr>
          <w:sz w:val="28"/>
          <w:szCs w:val="28"/>
          <w:lang w:val="uk-UA"/>
        </w:rPr>
      </w:pPr>
      <w:r w:rsidRPr="00DA0487">
        <w:rPr>
          <w:sz w:val="28"/>
          <w:szCs w:val="28"/>
          <w:lang w:val="uk-UA"/>
        </w:rPr>
        <w:t>Роботу виконано у Донецькому національному університеті Міністерства освіти і науки України на кафедрі економіки підприємства</w:t>
      </w:r>
    </w:p>
    <w:p w:rsidR="00AA43F7" w:rsidRPr="00DA0487" w:rsidRDefault="00AA43F7" w:rsidP="00A04013">
      <w:pPr>
        <w:jc w:val="both"/>
        <w:rPr>
          <w:sz w:val="28"/>
          <w:szCs w:val="28"/>
          <w:lang w:val="uk-UA"/>
        </w:rPr>
      </w:pPr>
    </w:p>
    <w:p w:rsidR="00AA43F7" w:rsidRPr="00DA0487" w:rsidRDefault="00AA43F7" w:rsidP="00A04013">
      <w:pPr>
        <w:pStyle w:val="BlockText"/>
        <w:ind w:left="0" w:right="0"/>
        <w:rPr>
          <w:lang w:val="uk-UA" w:eastAsia="uk-UA"/>
        </w:rPr>
      </w:pPr>
      <w:r w:rsidRPr="00DA0487">
        <w:rPr>
          <w:b/>
          <w:bCs/>
          <w:lang w:val="uk-UA"/>
        </w:rPr>
        <w:t xml:space="preserve">Науковий керівник:    </w:t>
      </w:r>
      <w:r w:rsidRPr="00DA0487">
        <w:rPr>
          <w:lang w:val="uk-UA" w:eastAsia="uk-UA"/>
        </w:rPr>
        <w:t>доктор економічних наук, професор</w:t>
      </w:r>
    </w:p>
    <w:p w:rsidR="00AA43F7" w:rsidRPr="00DA0487" w:rsidRDefault="00AA43F7" w:rsidP="00A04013">
      <w:pPr>
        <w:pStyle w:val="BlockText"/>
        <w:tabs>
          <w:tab w:val="left" w:pos="2700"/>
          <w:tab w:val="left" w:pos="2880"/>
        </w:tabs>
        <w:ind w:left="0" w:right="0" w:firstLine="2880"/>
        <w:rPr>
          <w:b/>
          <w:bCs/>
          <w:lang w:val="uk-UA"/>
        </w:rPr>
      </w:pPr>
      <w:r w:rsidRPr="00DA0487">
        <w:rPr>
          <w:b/>
          <w:bCs/>
          <w:lang w:val="uk-UA" w:eastAsia="uk-UA"/>
        </w:rPr>
        <w:t>Краснова Вікторія Василівна</w:t>
      </w:r>
      <w:r w:rsidRPr="00DA0487">
        <w:rPr>
          <w:b/>
          <w:bCs/>
          <w:lang w:val="uk-UA"/>
        </w:rPr>
        <w:t>,</w:t>
      </w:r>
    </w:p>
    <w:p w:rsidR="00AA43F7" w:rsidRPr="00DA0487" w:rsidRDefault="00AA43F7" w:rsidP="00A04013">
      <w:pPr>
        <w:pStyle w:val="BlockText"/>
        <w:tabs>
          <w:tab w:val="left" w:pos="2700"/>
          <w:tab w:val="left" w:pos="2880"/>
        </w:tabs>
        <w:ind w:left="0" w:right="0" w:firstLine="2880"/>
        <w:rPr>
          <w:lang w:val="uk-UA"/>
        </w:rPr>
      </w:pPr>
      <w:r w:rsidRPr="00DA0487">
        <w:rPr>
          <w:lang w:val="uk-UA"/>
        </w:rPr>
        <w:t xml:space="preserve">Донецький національний університет </w:t>
      </w:r>
    </w:p>
    <w:p w:rsidR="00AA43F7" w:rsidRPr="00DA0487" w:rsidRDefault="00AA43F7" w:rsidP="00A04013">
      <w:pPr>
        <w:pStyle w:val="BlockText"/>
        <w:tabs>
          <w:tab w:val="left" w:pos="2700"/>
          <w:tab w:val="left" w:pos="2880"/>
        </w:tabs>
        <w:ind w:left="0" w:right="0" w:firstLine="2880"/>
        <w:rPr>
          <w:lang w:val="uk-UA"/>
        </w:rPr>
      </w:pPr>
      <w:r w:rsidRPr="00DA0487">
        <w:rPr>
          <w:lang w:val="uk-UA"/>
        </w:rPr>
        <w:t xml:space="preserve">Міністерства освіти і науки України (м. Донецьк), </w:t>
      </w:r>
    </w:p>
    <w:p w:rsidR="00AA43F7" w:rsidRPr="00DA0487" w:rsidRDefault="00AA43F7" w:rsidP="00A04013">
      <w:pPr>
        <w:pStyle w:val="BlockText"/>
        <w:tabs>
          <w:tab w:val="left" w:pos="2700"/>
          <w:tab w:val="left" w:pos="2880"/>
        </w:tabs>
        <w:ind w:left="0" w:right="0" w:firstLine="2880"/>
        <w:rPr>
          <w:b/>
          <w:bCs/>
          <w:lang w:val="uk-UA" w:eastAsia="uk-UA"/>
        </w:rPr>
      </w:pPr>
      <w:r w:rsidRPr="00DA0487">
        <w:rPr>
          <w:lang w:val="uk-UA"/>
        </w:rPr>
        <w:t>завідувач кафедри економіки підприємства.</w:t>
      </w:r>
    </w:p>
    <w:p w:rsidR="00AA43F7" w:rsidRPr="00DA0487" w:rsidRDefault="00AA43F7" w:rsidP="00A04013">
      <w:pPr>
        <w:jc w:val="both"/>
        <w:rPr>
          <w:sz w:val="28"/>
          <w:szCs w:val="28"/>
          <w:lang w:val="uk-UA"/>
        </w:rPr>
      </w:pPr>
    </w:p>
    <w:p w:rsidR="00AA43F7" w:rsidRPr="00DA0487" w:rsidRDefault="00AA43F7" w:rsidP="00A04013">
      <w:pPr>
        <w:jc w:val="both"/>
        <w:rPr>
          <w:sz w:val="28"/>
          <w:szCs w:val="28"/>
          <w:lang w:val="uk-UA"/>
        </w:rPr>
      </w:pPr>
    </w:p>
    <w:p w:rsidR="00AA43F7" w:rsidRPr="00DA0487" w:rsidRDefault="00AA43F7" w:rsidP="00A04013">
      <w:pPr>
        <w:tabs>
          <w:tab w:val="left" w:pos="2880"/>
        </w:tabs>
        <w:jc w:val="both"/>
        <w:rPr>
          <w:b/>
          <w:bCs/>
          <w:sz w:val="28"/>
          <w:szCs w:val="28"/>
          <w:lang w:val="uk-UA"/>
        </w:rPr>
      </w:pPr>
      <w:r w:rsidRPr="00DA0487">
        <w:rPr>
          <w:b/>
          <w:bCs/>
          <w:sz w:val="28"/>
          <w:szCs w:val="28"/>
          <w:lang w:val="uk-UA"/>
        </w:rPr>
        <w:t xml:space="preserve">Офіційні опоненти:     </w:t>
      </w:r>
      <w:r w:rsidRPr="00DA0487">
        <w:rPr>
          <w:sz w:val="28"/>
          <w:szCs w:val="28"/>
          <w:lang w:val="uk-UA"/>
        </w:rPr>
        <w:t>доктор економічних наук, старший науковий співробітник</w:t>
      </w:r>
    </w:p>
    <w:p w:rsidR="00AA43F7" w:rsidRPr="00DA0487" w:rsidRDefault="00AA43F7" w:rsidP="00A60181">
      <w:pPr>
        <w:ind w:firstLine="2880"/>
        <w:jc w:val="both"/>
        <w:rPr>
          <w:sz w:val="28"/>
          <w:szCs w:val="28"/>
          <w:lang w:val="uk-UA"/>
        </w:rPr>
      </w:pPr>
      <w:r w:rsidRPr="00DA0487">
        <w:rPr>
          <w:b/>
          <w:bCs/>
          <w:spacing w:val="6"/>
          <w:sz w:val="28"/>
          <w:szCs w:val="28"/>
          <w:lang w:val="uk-UA"/>
        </w:rPr>
        <w:t>Драчук Юрій Захарович</w:t>
      </w:r>
    </w:p>
    <w:p w:rsidR="00AA43F7" w:rsidRPr="00DA0487" w:rsidRDefault="00AA43F7" w:rsidP="00A04013">
      <w:pPr>
        <w:shd w:val="clear" w:color="auto" w:fill="FFFFFF"/>
        <w:tabs>
          <w:tab w:val="left" w:pos="2340"/>
          <w:tab w:val="left" w:pos="2700"/>
        </w:tabs>
        <w:ind w:left="2880"/>
        <w:jc w:val="both"/>
        <w:rPr>
          <w:spacing w:val="3"/>
          <w:sz w:val="28"/>
          <w:szCs w:val="28"/>
          <w:lang w:val="uk-UA"/>
        </w:rPr>
      </w:pPr>
      <w:r w:rsidRPr="00DA0487">
        <w:rPr>
          <w:spacing w:val="3"/>
          <w:sz w:val="28"/>
          <w:szCs w:val="28"/>
          <w:lang w:val="uk-UA"/>
        </w:rPr>
        <w:t>Луганський національний університет імені Тараса Шевченка</w:t>
      </w:r>
    </w:p>
    <w:p w:rsidR="00AA43F7" w:rsidRPr="00DA0487" w:rsidRDefault="00AA43F7" w:rsidP="00A04013">
      <w:pPr>
        <w:shd w:val="clear" w:color="auto" w:fill="FFFFFF"/>
        <w:tabs>
          <w:tab w:val="left" w:pos="2340"/>
          <w:tab w:val="left" w:pos="2700"/>
        </w:tabs>
        <w:ind w:firstLine="2880"/>
        <w:jc w:val="both"/>
        <w:rPr>
          <w:sz w:val="28"/>
          <w:szCs w:val="28"/>
          <w:lang w:val="uk-UA"/>
        </w:rPr>
      </w:pPr>
      <w:r w:rsidRPr="00DA0487">
        <w:rPr>
          <w:sz w:val="28"/>
          <w:szCs w:val="28"/>
          <w:lang w:val="uk-UA"/>
        </w:rPr>
        <w:t xml:space="preserve">Міністерства освіти і науки України (м. Луганськ), </w:t>
      </w:r>
    </w:p>
    <w:p w:rsidR="00AA43F7" w:rsidRPr="00DA0487" w:rsidRDefault="00AA43F7" w:rsidP="00A04013">
      <w:pPr>
        <w:shd w:val="clear" w:color="auto" w:fill="FFFFFF"/>
        <w:tabs>
          <w:tab w:val="left" w:pos="2340"/>
          <w:tab w:val="left" w:pos="2700"/>
          <w:tab w:val="center" w:pos="4677"/>
        </w:tabs>
        <w:ind w:firstLine="2880"/>
        <w:jc w:val="both"/>
        <w:rPr>
          <w:sz w:val="28"/>
          <w:szCs w:val="28"/>
          <w:lang w:val="uk-UA"/>
        </w:rPr>
      </w:pPr>
      <w:r w:rsidRPr="00DA0487">
        <w:rPr>
          <w:sz w:val="28"/>
          <w:szCs w:val="28"/>
          <w:lang w:val="uk-UA"/>
        </w:rPr>
        <w:t xml:space="preserve">професор </w:t>
      </w:r>
      <w:r w:rsidRPr="00DA0487">
        <w:rPr>
          <w:spacing w:val="3"/>
          <w:sz w:val="28"/>
          <w:szCs w:val="28"/>
          <w:lang w:val="uk-UA"/>
        </w:rPr>
        <w:t>кафедри менеджменту;</w:t>
      </w:r>
      <w:r w:rsidRPr="00DA0487">
        <w:rPr>
          <w:spacing w:val="3"/>
          <w:sz w:val="28"/>
          <w:szCs w:val="28"/>
          <w:lang w:val="uk-UA"/>
        </w:rPr>
        <w:tab/>
      </w:r>
    </w:p>
    <w:p w:rsidR="00AA43F7" w:rsidRPr="00DA0487" w:rsidRDefault="00AA43F7" w:rsidP="00A04013">
      <w:pPr>
        <w:jc w:val="both"/>
        <w:rPr>
          <w:sz w:val="28"/>
          <w:szCs w:val="28"/>
          <w:lang w:val="uk-UA"/>
        </w:rPr>
      </w:pPr>
    </w:p>
    <w:p w:rsidR="00AA43F7" w:rsidRPr="00DA0487" w:rsidRDefault="00AA43F7" w:rsidP="00A04013">
      <w:pPr>
        <w:ind w:firstLine="2880"/>
        <w:jc w:val="both"/>
        <w:rPr>
          <w:sz w:val="28"/>
          <w:szCs w:val="28"/>
          <w:lang w:val="uk-UA"/>
        </w:rPr>
      </w:pPr>
      <w:r w:rsidRPr="00DA0487">
        <w:rPr>
          <w:sz w:val="28"/>
          <w:szCs w:val="28"/>
          <w:lang w:val="uk-UA"/>
        </w:rPr>
        <w:t>кандидат економічних наук, доцент</w:t>
      </w:r>
    </w:p>
    <w:p w:rsidR="00AA43F7" w:rsidRPr="00DA0487" w:rsidRDefault="00AA43F7" w:rsidP="00A04013">
      <w:pPr>
        <w:ind w:firstLine="2880"/>
        <w:jc w:val="both"/>
        <w:rPr>
          <w:sz w:val="28"/>
          <w:szCs w:val="28"/>
          <w:lang w:val="uk-UA"/>
        </w:rPr>
      </w:pPr>
      <w:r w:rsidRPr="00DA0487">
        <w:rPr>
          <w:b/>
          <w:bCs/>
          <w:sz w:val="28"/>
          <w:szCs w:val="28"/>
          <w:lang w:val="uk-UA"/>
        </w:rPr>
        <w:t>Солоха Дмитро Володимирович</w:t>
      </w:r>
    </w:p>
    <w:p w:rsidR="00AA43F7" w:rsidRPr="00DA0487" w:rsidRDefault="00AA43F7" w:rsidP="00A04013">
      <w:pPr>
        <w:ind w:firstLine="2880"/>
        <w:jc w:val="both"/>
        <w:rPr>
          <w:sz w:val="28"/>
          <w:szCs w:val="28"/>
          <w:lang w:val="uk-UA"/>
        </w:rPr>
      </w:pPr>
      <w:r w:rsidRPr="00DA0487">
        <w:rPr>
          <w:sz w:val="28"/>
          <w:szCs w:val="28"/>
          <w:lang w:val="uk-UA"/>
        </w:rPr>
        <w:t xml:space="preserve">Донецький державний університет управління </w:t>
      </w:r>
    </w:p>
    <w:p w:rsidR="00AA43F7" w:rsidRPr="00DA0487" w:rsidRDefault="00AA43F7" w:rsidP="00A04013">
      <w:pPr>
        <w:ind w:firstLine="2880"/>
        <w:jc w:val="both"/>
        <w:rPr>
          <w:sz w:val="28"/>
          <w:szCs w:val="28"/>
          <w:lang w:val="uk-UA"/>
        </w:rPr>
      </w:pPr>
      <w:r w:rsidRPr="00DA0487">
        <w:rPr>
          <w:sz w:val="28"/>
          <w:szCs w:val="28"/>
          <w:lang w:val="uk-UA"/>
        </w:rPr>
        <w:t>Міністерства освіти і науки України (м. Донецьк),</w:t>
      </w:r>
    </w:p>
    <w:p w:rsidR="00AA43F7" w:rsidRPr="00DA0487" w:rsidRDefault="00AA43F7" w:rsidP="00A04013">
      <w:pPr>
        <w:ind w:firstLine="2880"/>
        <w:jc w:val="both"/>
        <w:rPr>
          <w:sz w:val="28"/>
          <w:szCs w:val="28"/>
          <w:lang w:val="uk-UA"/>
        </w:rPr>
      </w:pPr>
      <w:r w:rsidRPr="00DA0487">
        <w:rPr>
          <w:sz w:val="28"/>
          <w:szCs w:val="28"/>
          <w:lang w:val="uk-UA"/>
        </w:rPr>
        <w:t>доцент кафедри екологічного менеджменту.</w:t>
      </w:r>
    </w:p>
    <w:p w:rsidR="00AA43F7" w:rsidRPr="00DA0487" w:rsidRDefault="00AA43F7" w:rsidP="00A04013">
      <w:pPr>
        <w:jc w:val="both"/>
        <w:rPr>
          <w:sz w:val="28"/>
          <w:szCs w:val="28"/>
          <w:lang w:val="uk-UA"/>
        </w:rPr>
      </w:pPr>
    </w:p>
    <w:p w:rsidR="00AA43F7" w:rsidRPr="00DA0487" w:rsidRDefault="00AA43F7" w:rsidP="00A04013">
      <w:pPr>
        <w:jc w:val="both"/>
        <w:rPr>
          <w:sz w:val="28"/>
          <w:szCs w:val="28"/>
          <w:lang w:val="uk-UA"/>
        </w:rPr>
      </w:pPr>
    </w:p>
    <w:p w:rsidR="00AA43F7" w:rsidRPr="00DA0487" w:rsidRDefault="00AA43F7" w:rsidP="00A04013">
      <w:pPr>
        <w:jc w:val="both"/>
        <w:rPr>
          <w:sz w:val="28"/>
          <w:szCs w:val="28"/>
          <w:lang w:val="uk-UA"/>
        </w:rPr>
      </w:pPr>
    </w:p>
    <w:p w:rsidR="00AA43F7" w:rsidRPr="00DA0487" w:rsidRDefault="00AA43F7" w:rsidP="00A04013">
      <w:pPr>
        <w:jc w:val="both"/>
        <w:rPr>
          <w:sz w:val="28"/>
          <w:szCs w:val="28"/>
          <w:lang w:val="uk-UA"/>
        </w:rPr>
      </w:pPr>
    </w:p>
    <w:p w:rsidR="00AA43F7" w:rsidRPr="00DA0487" w:rsidRDefault="00AA43F7" w:rsidP="00A04013">
      <w:pPr>
        <w:ind w:firstLine="720"/>
        <w:jc w:val="both"/>
        <w:rPr>
          <w:sz w:val="28"/>
          <w:szCs w:val="28"/>
          <w:lang w:val="uk-UA"/>
        </w:rPr>
      </w:pPr>
      <w:r w:rsidRPr="00DA0487">
        <w:rPr>
          <w:sz w:val="28"/>
          <w:szCs w:val="28"/>
          <w:lang w:val="uk-UA"/>
        </w:rPr>
        <w:t>Захист відбудеться «23» січня 2014 р. о 14 годині на засіданні спеціалізованої вченої ради Д 11.052.07 у ДВНЗ «Донецький національний технічний університет» Міністерства освіти і науки України за адресою: 83050, м. Донецьк, вул. Артема, 96.</w:t>
      </w:r>
    </w:p>
    <w:p w:rsidR="00AA43F7" w:rsidRPr="00DA0487" w:rsidRDefault="00AA43F7" w:rsidP="00A04013">
      <w:pPr>
        <w:ind w:firstLine="720"/>
        <w:jc w:val="both"/>
        <w:rPr>
          <w:sz w:val="28"/>
          <w:szCs w:val="28"/>
          <w:lang w:val="uk-UA"/>
        </w:rPr>
      </w:pPr>
    </w:p>
    <w:p w:rsidR="00AA43F7" w:rsidRPr="00DA0487" w:rsidRDefault="00AA43F7" w:rsidP="00A04013">
      <w:pPr>
        <w:ind w:firstLine="720"/>
        <w:jc w:val="both"/>
        <w:rPr>
          <w:sz w:val="28"/>
          <w:szCs w:val="28"/>
          <w:lang w:val="uk-UA"/>
        </w:rPr>
      </w:pPr>
      <w:r w:rsidRPr="00DA0487">
        <w:rPr>
          <w:sz w:val="28"/>
          <w:szCs w:val="28"/>
          <w:lang w:val="uk-UA"/>
        </w:rPr>
        <w:t>З дисертацією можна ознайомитись у бібліотеці ДВНЗ «Донецький національний технічний університет» Міністерства освіти і науки України за адресою: 83001, м. Донецьк, вул. Артема, 58.</w:t>
      </w:r>
    </w:p>
    <w:p w:rsidR="00AA43F7" w:rsidRPr="00DA0487" w:rsidRDefault="00AA43F7" w:rsidP="00A04013">
      <w:pPr>
        <w:ind w:firstLine="720"/>
        <w:jc w:val="both"/>
        <w:rPr>
          <w:sz w:val="28"/>
          <w:szCs w:val="28"/>
          <w:lang w:val="uk-UA"/>
        </w:rPr>
      </w:pPr>
    </w:p>
    <w:p w:rsidR="00AA43F7" w:rsidRPr="00DA0487" w:rsidRDefault="00AA43F7" w:rsidP="00564E32">
      <w:pPr>
        <w:jc w:val="both"/>
        <w:rPr>
          <w:sz w:val="28"/>
          <w:szCs w:val="28"/>
          <w:lang w:val="uk-UA"/>
        </w:rPr>
      </w:pPr>
    </w:p>
    <w:p w:rsidR="00AA43F7" w:rsidRPr="00DA0487" w:rsidRDefault="00AA43F7" w:rsidP="00A04013">
      <w:pPr>
        <w:ind w:firstLine="720"/>
        <w:jc w:val="both"/>
        <w:rPr>
          <w:sz w:val="28"/>
          <w:szCs w:val="28"/>
          <w:lang w:val="uk-UA"/>
        </w:rPr>
      </w:pPr>
      <w:r w:rsidRPr="00DA0487">
        <w:rPr>
          <w:sz w:val="28"/>
          <w:szCs w:val="28"/>
          <w:lang w:val="uk-UA"/>
        </w:rPr>
        <w:t>Автореферат розісланий «19» грудня 2013 р.</w:t>
      </w:r>
    </w:p>
    <w:p w:rsidR="00AA43F7" w:rsidRPr="00DA0487" w:rsidRDefault="00AA43F7" w:rsidP="00DD1DB7">
      <w:pPr>
        <w:jc w:val="both"/>
        <w:rPr>
          <w:sz w:val="28"/>
          <w:szCs w:val="28"/>
          <w:lang w:val="uk-UA"/>
        </w:rPr>
      </w:pPr>
    </w:p>
    <w:p w:rsidR="00AA43F7" w:rsidRPr="00DA0487" w:rsidRDefault="00AA43F7" w:rsidP="00A04013">
      <w:pPr>
        <w:ind w:firstLine="720"/>
        <w:jc w:val="both"/>
        <w:rPr>
          <w:sz w:val="28"/>
          <w:szCs w:val="28"/>
          <w:lang w:val="uk-UA"/>
        </w:rPr>
      </w:pPr>
    </w:p>
    <w:p w:rsidR="00AA43F7" w:rsidRPr="00DA0487" w:rsidRDefault="00AA43F7" w:rsidP="00A04013">
      <w:pPr>
        <w:ind w:firstLine="720"/>
        <w:jc w:val="both"/>
        <w:rPr>
          <w:sz w:val="28"/>
          <w:szCs w:val="28"/>
          <w:lang w:val="uk-UA"/>
        </w:rPr>
      </w:pPr>
    </w:p>
    <w:p w:rsidR="00AA43F7" w:rsidRPr="00DA0487" w:rsidRDefault="00AA43F7" w:rsidP="00A04013">
      <w:pPr>
        <w:ind w:firstLine="720"/>
        <w:jc w:val="both"/>
        <w:rPr>
          <w:sz w:val="28"/>
          <w:szCs w:val="28"/>
          <w:lang w:val="uk-UA"/>
        </w:rPr>
      </w:pPr>
      <w:r w:rsidRPr="00DA0487">
        <w:rPr>
          <w:sz w:val="28"/>
          <w:szCs w:val="28"/>
          <w:lang w:val="uk-UA"/>
        </w:rPr>
        <w:t>Вчений секретар</w:t>
      </w:r>
    </w:p>
    <w:p w:rsidR="00AA43F7" w:rsidRPr="00DA0487" w:rsidRDefault="00AA43F7" w:rsidP="00A04013">
      <w:pPr>
        <w:ind w:firstLine="720"/>
        <w:jc w:val="both"/>
        <w:rPr>
          <w:sz w:val="28"/>
          <w:szCs w:val="28"/>
          <w:lang w:val="uk-UA"/>
        </w:rPr>
      </w:pPr>
      <w:r w:rsidRPr="00DA0487">
        <w:rPr>
          <w:sz w:val="28"/>
          <w:szCs w:val="28"/>
          <w:lang w:val="uk-UA"/>
        </w:rPr>
        <w:t>спеціалізованої вченої ради                                                       Н.В. Оленцевич</w:t>
      </w:r>
    </w:p>
    <w:p w:rsidR="00AA43F7" w:rsidRPr="00DA0487" w:rsidRDefault="00AA43F7" w:rsidP="00A04013">
      <w:pPr>
        <w:widowControl w:val="0"/>
        <w:suppressAutoHyphens/>
        <w:ind w:firstLine="720"/>
        <w:outlineLvl w:val="0"/>
        <w:rPr>
          <w:b/>
          <w:bCs/>
          <w:sz w:val="28"/>
          <w:szCs w:val="28"/>
          <w:lang w:val="uk-UA"/>
        </w:rPr>
        <w:sectPr w:rsidR="00AA43F7" w:rsidRPr="00DA0487" w:rsidSect="008446E9">
          <w:footerReference w:type="default" r:id="rId7"/>
          <w:pgSz w:w="11906" w:h="16838"/>
          <w:pgMar w:top="1134" w:right="851" w:bottom="1134" w:left="1134" w:header="709" w:footer="709" w:gutter="0"/>
          <w:pgNumType w:start="0"/>
          <w:cols w:space="708"/>
          <w:docGrid w:linePitch="360"/>
        </w:sectPr>
      </w:pPr>
    </w:p>
    <w:p w:rsidR="00AA43F7" w:rsidRPr="00DA0487" w:rsidRDefault="00AA43F7" w:rsidP="001A38E9">
      <w:pPr>
        <w:ind w:firstLine="540"/>
        <w:jc w:val="center"/>
        <w:rPr>
          <w:b/>
          <w:bCs/>
          <w:caps/>
          <w:sz w:val="28"/>
          <w:szCs w:val="28"/>
          <w:lang w:val="uk-UA"/>
        </w:rPr>
      </w:pPr>
      <w:r w:rsidRPr="00DA0487">
        <w:rPr>
          <w:b/>
          <w:bCs/>
          <w:caps/>
          <w:sz w:val="28"/>
          <w:szCs w:val="28"/>
          <w:lang w:val="uk-UA"/>
        </w:rPr>
        <w:t>Загальна характеристика роботи</w:t>
      </w:r>
    </w:p>
    <w:p w:rsidR="00AA43F7" w:rsidRPr="00DA0487" w:rsidRDefault="00AA43F7" w:rsidP="001A38E9">
      <w:pPr>
        <w:widowControl w:val="0"/>
        <w:tabs>
          <w:tab w:val="right" w:leader="dot" w:pos="9204"/>
        </w:tabs>
        <w:ind w:firstLine="720"/>
        <w:jc w:val="both"/>
        <w:rPr>
          <w:b/>
          <w:bCs/>
          <w:sz w:val="28"/>
          <w:szCs w:val="28"/>
          <w:lang w:val="uk-UA"/>
        </w:rPr>
      </w:pPr>
    </w:p>
    <w:p w:rsidR="00AA43F7" w:rsidRPr="00DA0487" w:rsidRDefault="00AA43F7" w:rsidP="00452A80">
      <w:pPr>
        <w:widowControl w:val="0"/>
        <w:tabs>
          <w:tab w:val="right" w:leader="dot" w:pos="9204"/>
        </w:tabs>
        <w:ind w:firstLine="720"/>
        <w:jc w:val="both"/>
        <w:rPr>
          <w:b/>
          <w:bCs/>
          <w:sz w:val="28"/>
          <w:szCs w:val="28"/>
          <w:lang w:val="uk-UA"/>
        </w:rPr>
      </w:pPr>
      <w:r w:rsidRPr="00DA0487">
        <w:rPr>
          <w:b/>
          <w:bCs/>
          <w:sz w:val="28"/>
          <w:szCs w:val="28"/>
          <w:lang w:val="uk-UA"/>
        </w:rPr>
        <w:t xml:space="preserve">Актуальність теми дослідження. </w:t>
      </w:r>
      <w:r w:rsidRPr="00DA0487">
        <w:rPr>
          <w:sz w:val="28"/>
          <w:szCs w:val="28"/>
          <w:lang w:val="uk-UA"/>
        </w:rPr>
        <w:t xml:space="preserve">У сучасних умовах господарювання динамічний інноваційний розвиток є ключовою умовою зміцнення політичної і економічної ролі будь-якої країни у світовій спільноті. Необхідність забезпечення інтенсивного характеру інноваційного розвитку економіки України потребує організації інноваційної діяльності підприємств за рахунок інтенсифікації виробництва на основі формування оптимальних пропорцій взаємодії його чинників у процесі господарської діяльності. У зв’язку з цим актуальною є проблема розробки науково-методичних підходів та практичних рекомендацій щодо формування і впровадження інноваційного механізму інтенсифікації чинників виробництва промислового підприємства. </w:t>
      </w:r>
    </w:p>
    <w:p w:rsidR="00AA43F7" w:rsidRPr="00DA0487" w:rsidRDefault="00AA43F7" w:rsidP="000F6624">
      <w:pPr>
        <w:ind w:firstLine="720"/>
        <w:jc w:val="both"/>
        <w:rPr>
          <w:sz w:val="28"/>
          <w:szCs w:val="28"/>
          <w:lang w:val="uk-UA"/>
        </w:rPr>
      </w:pPr>
      <w:r w:rsidRPr="00DA0487">
        <w:rPr>
          <w:sz w:val="28"/>
          <w:szCs w:val="28"/>
          <w:lang w:val="uk-UA"/>
        </w:rPr>
        <w:t>Науковим підґрунтям дисертаційної роботи є результати досліджень вітчизняних та зарубіжних учених за декількома напрямками. Основоположні принципи інтенсифікації чинників виробництва закладено у роботах класиків економічної думки – Ф. Бастіа, М. Вебера, К. Маркса, Р. Оуена, У. Петті, Д. Рікардо, А. Сміта, Ф.У. Тейлора, Ф. Енгельса та інших. Значний внесок у дослідження проблем інноваційної діяльності підприємств внесли Л.І. Абалкін, А.Г. Аганбегян, В.Є. Адамов, О.І. Анчишкін, І.Т. Балабанов, В.М. Геєць, Ю.З. </w:t>
      </w:r>
      <w:r w:rsidRPr="00DA0487">
        <w:rPr>
          <w:spacing w:val="6"/>
          <w:sz w:val="28"/>
          <w:szCs w:val="28"/>
          <w:lang w:val="uk-UA"/>
        </w:rPr>
        <w:t xml:space="preserve">Драчук, </w:t>
      </w:r>
      <w:r w:rsidRPr="00DA0487">
        <w:rPr>
          <w:sz w:val="28"/>
          <w:szCs w:val="28"/>
          <w:lang w:val="uk-UA"/>
        </w:rPr>
        <w:t>А.М. Колот, О.М. Кузьменко, Г.С. Поспєлов, О.В. Савчук, Е.Б. Фігурнов, Т.С. Хачатуров, С.А. Хейнман, С.С. Шаталін. Питання моделювання параметрів гірничих підприємств, розвитку та підтримки потужності шахтного фонду привертали увагу таких дослідників як О.М. Алимов, О.І. Амоша, А.І. Акмаєв, О.С. Астахов, О.Г. Вагонова, О.С. Галушко, Т.А. Гатов, Г.К. Губерна, Ф.І. Євдокимов, А.І. Кабанов, В.Є. Нейєнбург, І.В. Петенко, Б.Л. Райхель, В.І. Саллі, Д.В. Солоха.</w:t>
      </w:r>
    </w:p>
    <w:p w:rsidR="00AA43F7" w:rsidRPr="00DA0487" w:rsidRDefault="00AA43F7" w:rsidP="00FB5B08">
      <w:pPr>
        <w:ind w:firstLine="720"/>
        <w:jc w:val="both"/>
        <w:rPr>
          <w:sz w:val="28"/>
          <w:szCs w:val="28"/>
          <w:lang w:val="uk-UA"/>
        </w:rPr>
      </w:pPr>
      <w:r w:rsidRPr="00DA0487">
        <w:rPr>
          <w:sz w:val="28"/>
          <w:szCs w:val="28"/>
          <w:lang w:val="uk-UA"/>
        </w:rPr>
        <w:t xml:space="preserve">Разом із тим, на сьогодні не вироблено єдиного підходу щодо забезпечення процесів інтенсифікації чинників виробництва промислового підприємства на інноваційній основі. За цих умов потребують поглиблення наукові дослідження у сфері розробки інноваційного механізму інтенсифікації чинників виробництва, впровадження якого в діяльність промислових підприємств сприятиме здійсненню інноваційних перетворень та проведенню комплексної модернізації з метою більш раціонального використання ресурсної бази підприємств. Це обумовило вибір теми, мету, завдання і структуру дисертаційної роботи. </w:t>
      </w:r>
    </w:p>
    <w:p w:rsidR="00AA43F7" w:rsidRPr="00DA0487" w:rsidRDefault="00AA43F7" w:rsidP="00DD1DB7">
      <w:pPr>
        <w:tabs>
          <w:tab w:val="right" w:leader="dot" w:pos="9204"/>
        </w:tabs>
        <w:ind w:firstLine="720"/>
        <w:jc w:val="both"/>
        <w:rPr>
          <w:sz w:val="28"/>
          <w:szCs w:val="28"/>
          <w:lang w:val="uk-UA" w:eastAsia="uk-UA"/>
        </w:rPr>
      </w:pPr>
      <w:r w:rsidRPr="00DA0487">
        <w:rPr>
          <w:b/>
          <w:bCs/>
          <w:sz w:val="28"/>
          <w:szCs w:val="28"/>
          <w:lang w:val="uk-UA"/>
        </w:rPr>
        <w:t xml:space="preserve">Зв’язок роботи з науковими програмами, планами, темами. </w:t>
      </w:r>
      <w:r w:rsidRPr="00DA0487">
        <w:rPr>
          <w:sz w:val="28"/>
          <w:szCs w:val="28"/>
          <w:lang w:val="uk-UA"/>
        </w:rPr>
        <w:t xml:space="preserve">Дисертацію виконано згідно з планом науково-дослідних робіт Донецького національного університету за темами: «Соціально-економічний розвиток суб’єктів господарювання в умовах структурної трансформації економіки промислового регіону» (номер державної реєстрації 0108U01819), у межах якої автором запропоновано </w:t>
      </w:r>
      <w:r w:rsidRPr="00DA0487">
        <w:rPr>
          <w:sz w:val="28"/>
          <w:szCs w:val="28"/>
          <w:lang w:val="uk-UA" w:eastAsia="uk-UA"/>
        </w:rPr>
        <w:t xml:space="preserve">механізм формування і реалізації цільових комплексних програм інтенсифікації чинників виробництва; «Організаційно-економічний механізм соціально-економічних стратегій розвитку суб’єктів господарювання в умовах структурних перетворень сучасних господарських систем» (номер державної реєстрації 0111U005114), </w:t>
      </w:r>
      <w:r w:rsidRPr="00DA0487">
        <w:rPr>
          <w:rStyle w:val="rvts8"/>
          <w:sz w:val="28"/>
          <w:szCs w:val="28"/>
          <w:lang w:val="uk-UA" w:eastAsia="uk-UA"/>
        </w:rPr>
        <w:t xml:space="preserve">у рамках якої автором розроблено </w:t>
      </w:r>
      <w:r w:rsidRPr="00DA0487">
        <w:rPr>
          <w:sz w:val="28"/>
          <w:szCs w:val="28"/>
          <w:lang w:val="uk-UA" w:eastAsia="uk-UA"/>
        </w:rPr>
        <w:t>концептуальний підхід до забезпечення процесів інтенсифікації чинників виробництва промислового підприємства на інноваційній основі.</w:t>
      </w:r>
    </w:p>
    <w:p w:rsidR="00AA43F7" w:rsidRPr="00DA0487" w:rsidRDefault="00AA43F7" w:rsidP="00DD1DB7">
      <w:pPr>
        <w:ind w:firstLine="720"/>
        <w:jc w:val="both"/>
        <w:rPr>
          <w:sz w:val="28"/>
          <w:szCs w:val="28"/>
          <w:lang w:val="uk-UA"/>
        </w:rPr>
      </w:pPr>
      <w:r w:rsidRPr="00DA0487">
        <w:rPr>
          <w:b/>
          <w:bCs/>
          <w:sz w:val="28"/>
          <w:szCs w:val="28"/>
          <w:lang w:val="uk-UA"/>
        </w:rPr>
        <w:t xml:space="preserve">Мета і завдання дослідження. </w:t>
      </w:r>
      <w:r w:rsidRPr="00DA0487">
        <w:rPr>
          <w:sz w:val="28"/>
          <w:szCs w:val="28"/>
          <w:lang w:val="uk-UA"/>
        </w:rPr>
        <w:t>Метою дисертаційної роботи є обґрунтування теоретичних положень і розробка науково-практичних рекомендацій щодо забезпечення інноваційного механізму розвитку промислового підприємства на основі інтенсифікації чинників виробництва, формування їх збалансованої структури в умовах здійснення інноваційних перетворень та комплексної модернізації.</w:t>
      </w:r>
    </w:p>
    <w:p w:rsidR="00AA43F7" w:rsidRPr="00DA0487" w:rsidRDefault="00AA43F7" w:rsidP="00DD1DB7">
      <w:pPr>
        <w:ind w:firstLine="720"/>
        <w:jc w:val="both"/>
        <w:rPr>
          <w:sz w:val="28"/>
          <w:szCs w:val="28"/>
          <w:lang w:val="uk-UA"/>
        </w:rPr>
      </w:pPr>
      <w:r w:rsidRPr="00DA0487">
        <w:rPr>
          <w:sz w:val="28"/>
          <w:szCs w:val="28"/>
          <w:lang w:val="uk-UA"/>
        </w:rPr>
        <w:t>Для досягнення мети у дисертації поставлено та вирішено наступні завдання:</w:t>
      </w:r>
    </w:p>
    <w:p w:rsidR="00AA43F7" w:rsidRPr="00DA0487" w:rsidRDefault="00AA43F7" w:rsidP="007567B2">
      <w:pPr>
        <w:ind w:firstLine="720"/>
        <w:jc w:val="both"/>
        <w:rPr>
          <w:sz w:val="28"/>
          <w:szCs w:val="28"/>
          <w:lang w:val="uk-UA"/>
        </w:rPr>
      </w:pPr>
      <w:r w:rsidRPr="00DA0487">
        <w:rPr>
          <w:sz w:val="28"/>
          <w:szCs w:val="28"/>
          <w:lang w:val="uk-UA"/>
        </w:rPr>
        <w:t>досліджено теоретичні підходи і проведено оцінку сучасних умов інноваційного розвитку підприємств</w:t>
      </w:r>
      <w:r>
        <w:rPr>
          <w:sz w:val="28"/>
          <w:szCs w:val="28"/>
          <w:lang w:val="uk-UA"/>
        </w:rPr>
        <w:t>а</w:t>
      </w:r>
      <w:r w:rsidRPr="00DA0487">
        <w:rPr>
          <w:sz w:val="28"/>
          <w:szCs w:val="28"/>
          <w:lang w:val="uk-UA"/>
        </w:rPr>
        <w:t>;</w:t>
      </w:r>
    </w:p>
    <w:p w:rsidR="00AA43F7" w:rsidRPr="00DA0487" w:rsidRDefault="00AA43F7" w:rsidP="00DD1DB7">
      <w:pPr>
        <w:ind w:firstLine="720"/>
        <w:jc w:val="both"/>
        <w:rPr>
          <w:sz w:val="28"/>
          <w:szCs w:val="28"/>
          <w:lang w:val="uk-UA"/>
        </w:rPr>
      </w:pPr>
      <w:r w:rsidRPr="00DA0487">
        <w:rPr>
          <w:sz w:val="28"/>
          <w:szCs w:val="28"/>
          <w:lang w:val="uk-UA"/>
        </w:rPr>
        <w:t xml:space="preserve">обґрунтовано необхідність інтенсифікації чинників виробництва в умовах комплексної модернізації промислового підприємства; </w:t>
      </w:r>
    </w:p>
    <w:p w:rsidR="00AA43F7" w:rsidRPr="00DA0487" w:rsidRDefault="00AA43F7" w:rsidP="00DD1DB7">
      <w:pPr>
        <w:ind w:firstLine="720"/>
        <w:jc w:val="both"/>
        <w:rPr>
          <w:sz w:val="28"/>
          <w:szCs w:val="28"/>
          <w:lang w:val="uk-UA"/>
        </w:rPr>
      </w:pPr>
      <w:r w:rsidRPr="00DA0487">
        <w:rPr>
          <w:sz w:val="28"/>
          <w:szCs w:val="28"/>
          <w:lang w:val="uk-UA"/>
        </w:rPr>
        <w:t>розроблено концептуальний підхід до забезпечення процесів інтенсифікації чинників виробництва промислового підприємства на інноваційній основі;</w:t>
      </w:r>
    </w:p>
    <w:p w:rsidR="00AA43F7" w:rsidRPr="00DA0487" w:rsidRDefault="00AA43F7" w:rsidP="00DD1DB7">
      <w:pPr>
        <w:ind w:firstLine="720"/>
        <w:jc w:val="both"/>
        <w:rPr>
          <w:sz w:val="28"/>
          <w:szCs w:val="28"/>
          <w:lang w:val="uk-UA"/>
        </w:rPr>
      </w:pPr>
      <w:r w:rsidRPr="00DA0487">
        <w:rPr>
          <w:sz w:val="28"/>
          <w:szCs w:val="28"/>
          <w:lang w:val="uk-UA"/>
        </w:rPr>
        <w:t>обґрунтовано умови розробки і реалізації цільової комплексної програми інтенсифікації чинників виробництва;</w:t>
      </w:r>
    </w:p>
    <w:p w:rsidR="00AA43F7" w:rsidRPr="00DA0487" w:rsidRDefault="00AA43F7" w:rsidP="003426B4">
      <w:pPr>
        <w:tabs>
          <w:tab w:val="right" w:leader="dot" w:pos="9204"/>
        </w:tabs>
        <w:ind w:firstLine="720"/>
        <w:jc w:val="both"/>
        <w:rPr>
          <w:sz w:val="28"/>
          <w:szCs w:val="28"/>
          <w:lang w:val="uk-UA"/>
        </w:rPr>
      </w:pPr>
      <w:r w:rsidRPr="00DA0487">
        <w:rPr>
          <w:sz w:val="28"/>
          <w:szCs w:val="28"/>
          <w:lang w:val="uk-UA"/>
        </w:rPr>
        <w:t>уточнено діагностичний інструментарій проведення комплексного аналізу техніко-технологічних і організаційних умов діяльності підприємства;</w:t>
      </w:r>
    </w:p>
    <w:p w:rsidR="00AA43F7" w:rsidRPr="00DA0487" w:rsidRDefault="00AA43F7" w:rsidP="00DD1DB7">
      <w:pPr>
        <w:ind w:firstLine="720"/>
        <w:jc w:val="both"/>
        <w:rPr>
          <w:sz w:val="28"/>
          <w:szCs w:val="28"/>
          <w:lang w:val="uk-UA"/>
        </w:rPr>
      </w:pPr>
      <w:r w:rsidRPr="00DA0487">
        <w:rPr>
          <w:sz w:val="28"/>
          <w:szCs w:val="28"/>
          <w:lang w:val="uk-UA"/>
        </w:rPr>
        <w:t>проведено структурно-ієрархічний аналіз умов визначення пріоритетних напрямів інтенсифікації чинників виробництва;</w:t>
      </w:r>
    </w:p>
    <w:p w:rsidR="00AA43F7" w:rsidRPr="00DA0487" w:rsidRDefault="00AA43F7" w:rsidP="00DD1DB7">
      <w:pPr>
        <w:ind w:firstLine="720"/>
        <w:jc w:val="both"/>
        <w:rPr>
          <w:sz w:val="28"/>
          <w:szCs w:val="28"/>
          <w:lang w:val="uk-UA"/>
        </w:rPr>
      </w:pPr>
      <w:r w:rsidRPr="00DA0487">
        <w:rPr>
          <w:sz w:val="28"/>
          <w:szCs w:val="28"/>
          <w:lang w:val="uk-UA"/>
        </w:rPr>
        <w:t>синтезовано ключові параметри чинників виробництва за ступенем інтенсивності їх впливу на інноваційні процеси з використанням процедур кластеризації;</w:t>
      </w:r>
    </w:p>
    <w:p w:rsidR="00AA43F7" w:rsidRPr="00DA0487" w:rsidRDefault="00AA43F7" w:rsidP="00DD1DB7">
      <w:pPr>
        <w:ind w:firstLine="720"/>
        <w:jc w:val="both"/>
        <w:rPr>
          <w:sz w:val="28"/>
          <w:szCs w:val="28"/>
          <w:lang w:val="uk-UA"/>
        </w:rPr>
      </w:pPr>
      <w:r w:rsidRPr="00DA0487">
        <w:rPr>
          <w:sz w:val="28"/>
          <w:szCs w:val="28"/>
          <w:lang w:val="uk-UA"/>
        </w:rPr>
        <w:t>розроблено і реалізовано сценарно-імітаційну модель, що дозволяє  оцінювати зміну рівня інтенсивності використання чинників виробництва в умовах впровадження інновацій;</w:t>
      </w:r>
    </w:p>
    <w:p w:rsidR="00AA43F7" w:rsidRPr="00DA0487" w:rsidRDefault="00AA43F7" w:rsidP="00302744">
      <w:pPr>
        <w:ind w:firstLine="720"/>
        <w:jc w:val="both"/>
        <w:rPr>
          <w:sz w:val="28"/>
          <w:szCs w:val="28"/>
          <w:lang w:val="uk-UA"/>
        </w:rPr>
      </w:pPr>
      <w:r w:rsidRPr="00DA0487">
        <w:rPr>
          <w:sz w:val="28"/>
          <w:szCs w:val="28"/>
          <w:lang w:val="uk-UA"/>
        </w:rPr>
        <w:t>запропоновано інноваційний механізм реалізації цільової комплексної програми інтенсифікації чинників виробництва промислового підприємства.</w:t>
      </w:r>
    </w:p>
    <w:p w:rsidR="00AA43F7" w:rsidRPr="00DA0487" w:rsidRDefault="00AA43F7" w:rsidP="00DD1DB7">
      <w:pPr>
        <w:tabs>
          <w:tab w:val="right" w:leader="dot" w:pos="9204"/>
        </w:tabs>
        <w:ind w:firstLine="720"/>
        <w:jc w:val="both"/>
        <w:rPr>
          <w:sz w:val="28"/>
          <w:szCs w:val="28"/>
          <w:lang w:val="uk-UA"/>
        </w:rPr>
      </w:pPr>
      <w:r w:rsidRPr="00DA0487">
        <w:rPr>
          <w:i/>
          <w:iCs/>
          <w:sz w:val="28"/>
          <w:szCs w:val="28"/>
          <w:lang w:val="uk-UA"/>
        </w:rPr>
        <w:t xml:space="preserve">Об’єктом дослідження </w:t>
      </w:r>
      <w:r w:rsidRPr="00DA0487">
        <w:rPr>
          <w:sz w:val="28"/>
          <w:szCs w:val="28"/>
          <w:lang w:val="uk-UA"/>
        </w:rPr>
        <w:t xml:space="preserve">є процеси інтенсифікації чинників виробництва в умовах здійснення інноваційних перетворень. </w:t>
      </w:r>
    </w:p>
    <w:p w:rsidR="00AA43F7" w:rsidRPr="00DA0487" w:rsidRDefault="00AA43F7" w:rsidP="00DD1DB7">
      <w:pPr>
        <w:ind w:firstLine="720"/>
        <w:jc w:val="both"/>
        <w:rPr>
          <w:i/>
          <w:iCs/>
          <w:sz w:val="28"/>
          <w:szCs w:val="28"/>
          <w:lang w:val="uk-UA"/>
        </w:rPr>
      </w:pPr>
      <w:r w:rsidRPr="00DA0487">
        <w:rPr>
          <w:i/>
          <w:iCs/>
          <w:sz w:val="28"/>
          <w:szCs w:val="28"/>
          <w:lang w:val="uk-UA"/>
        </w:rPr>
        <w:t xml:space="preserve">Предметом дослідження є </w:t>
      </w:r>
      <w:r w:rsidRPr="00DA0487">
        <w:rPr>
          <w:sz w:val="28"/>
          <w:szCs w:val="28"/>
          <w:lang w:val="uk-UA"/>
        </w:rPr>
        <w:t>науково-методичні засади обґрунтування і використання механізму інтенсифікації чинників виробництва промислового підприємства на інноваційній основі.</w:t>
      </w:r>
    </w:p>
    <w:p w:rsidR="00AA43F7" w:rsidRPr="00DA0487" w:rsidRDefault="00AA43F7" w:rsidP="00DD1DB7">
      <w:pPr>
        <w:tabs>
          <w:tab w:val="right" w:leader="dot" w:pos="9204"/>
        </w:tabs>
        <w:ind w:firstLine="720"/>
        <w:jc w:val="both"/>
        <w:rPr>
          <w:sz w:val="28"/>
          <w:szCs w:val="28"/>
          <w:lang w:val="uk-UA"/>
        </w:rPr>
      </w:pPr>
      <w:r w:rsidRPr="00DA0487">
        <w:rPr>
          <w:i/>
          <w:iCs/>
          <w:sz w:val="28"/>
          <w:szCs w:val="28"/>
          <w:lang w:val="uk-UA"/>
        </w:rPr>
        <w:t xml:space="preserve">Методи дослідження. </w:t>
      </w:r>
      <w:r w:rsidRPr="00DA0487">
        <w:rPr>
          <w:sz w:val="28"/>
          <w:szCs w:val="28"/>
          <w:lang w:val="uk-UA"/>
        </w:rPr>
        <w:t xml:space="preserve">Теоретичною та методичною основою дисертаційної роботи є класичні положення економічної теорії, фундаментальні роботи вітчизняних і зарубіжних учених та практиків з питань управління економікою. </w:t>
      </w:r>
    </w:p>
    <w:p w:rsidR="00AA43F7" w:rsidRPr="00DA0487" w:rsidRDefault="00AA43F7" w:rsidP="00DD1DB7">
      <w:pPr>
        <w:tabs>
          <w:tab w:val="right" w:leader="dot" w:pos="9204"/>
        </w:tabs>
        <w:ind w:firstLine="720"/>
        <w:jc w:val="both"/>
        <w:rPr>
          <w:sz w:val="28"/>
          <w:szCs w:val="28"/>
          <w:lang w:val="uk-UA"/>
        </w:rPr>
      </w:pPr>
      <w:r w:rsidRPr="00DA0487">
        <w:rPr>
          <w:sz w:val="28"/>
          <w:szCs w:val="28"/>
          <w:lang w:val="uk-UA"/>
        </w:rPr>
        <w:t xml:space="preserve">У процесі дослідження застосовано: методи техніко-економічного, порівняльного, динамічного аналізу для проведення комплексного оцінювання та аналізу концентрації гірничих робіт, рівня механізації і автоматизації; метод регресійного аналізу для отримання залежностей фондовіддачі, фондомісткості і фондоозброєності праці від продуктивності праці робітника; структурно-ієрархічний метод для формування пріоритетних напрямів інтенсифікації чинників виробництва; метод кластерного аналізу для визначення груп вугільних підприємств, які демонструють різний ступінь залучення праці та капіталу в інтенсифікацію виробництва; сценарно-імітаційного моделювання для оцінювання результативності залучення праці і капіталу, інтегральне значення якого відображено вектором інтенсифікації, періоду окупності і розгортання та інші. </w:t>
      </w:r>
    </w:p>
    <w:p w:rsidR="00AA43F7" w:rsidRPr="00DA0487" w:rsidRDefault="00AA43F7" w:rsidP="008A51C1">
      <w:pPr>
        <w:tabs>
          <w:tab w:val="right" w:leader="dot" w:pos="9204"/>
        </w:tabs>
        <w:ind w:firstLine="720"/>
        <w:jc w:val="both"/>
        <w:rPr>
          <w:sz w:val="28"/>
          <w:szCs w:val="28"/>
          <w:lang w:val="uk-UA"/>
        </w:rPr>
      </w:pPr>
      <w:r w:rsidRPr="00DA0487">
        <w:rPr>
          <w:sz w:val="28"/>
          <w:szCs w:val="28"/>
          <w:lang w:val="uk-UA"/>
        </w:rPr>
        <w:t>Інформаційну базу дослідження становлять законодавчі та нормативні акти, дані Державної служби статистики України, матеріали первинного обліку та статистичної звітності вугільних підприємств, матеріали науково-практичних конференцій і семінарів.</w:t>
      </w:r>
    </w:p>
    <w:p w:rsidR="00AA43F7" w:rsidRPr="00DA0487" w:rsidRDefault="00AA43F7" w:rsidP="009058B2">
      <w:pPr>
        <w:tabs>
          <w:tab w:val="right" w:leader="dot" w:pos="9204"/>
        </w:tabs>
        <w:ind w:firstLine="720"/>
        <w:jc w:val="both"/>
        <w:rPr>
          <w:sz w:val="28"/>
          <w:szCs w:val="28"/>
          <w:lang w:val="uk-UA"/>
        </w:rPr>
      </w:pPr>
      <w:r w:rsidRPr="00DA0487">
        <w:rPr>
          <w:b/>
          <w:bCs/>
          <w:sz w:val="28"/>
          <w:szCs w:val="28"/>
          <w:lang w:val="uk-UA"/>
        </w:rPr>
        <w:t xml:space="preserve">Наукова новизна одержаних результатів. </w:t>
      </w:r>
      <w:r w:rsidRPr="00DA0487">
        <w:rPr>
          <w:sz w:val="28"/>
          <w:szCs w:val="28"/>
          <w:lang w:val="uk-UA"/>
        </w:rPr>
        <w:t xml:space="preserve">У дисертаційній роботі здійснено розв’язання актуальної науково-практичної задачі щодо формування інноваційного механізму інтенсифікації чинників виробництва промислового підприємства на основі збалансування їх структури для забезпечення ефективного використання ресурсної бази підприємств. </w:t>
      </w:r>
    </w:p>
    <w:p w:rsidR="00AA43F7" w:rsidRPr="00DA0487" w:rsidRDefault="00AA43F7" w:rsidP="00A205D0">
      <w:pPr>
        <w:tabs>
          <w:tab w:val="right" w:leader="dot" w:pos="9204"/>
        </w:tabs>
        <w:ind w:firstLine="720"/>
        <w:jc w:val="both"/>
        <w:rPr>
          <w:sz w:val="28"/>
          <w:szCs w:val="28"/>
          <w:lang w:val="uk-UA"/>
        </w:rPr>
      </w:pPr>
      <w:r w:rsidRPr="00DA0487">
        <w:rPr>
          <w:sz w:val="28"/>
          <w:szCs w:val="28"/>
          <w:lang w:val="uk-UA"/>
        </w:rPr>
        <w:t>До найбільш важливих результатів, які визначають наукову новизну дисертації, належать такі:</w:t>
      </w:r>
    </w:p>
    <w:p w:rsidR="00AA43F7" w:rsidRPr="00DA0487" w:rsidRDefault="00AA43F7" w:rsidP="00D875FA">
      <w:pPr>
        <w:tabs>
          <w:tab w:val="right" w:leader="dot" w:pos="9204"/>
        </w:tabs>
        <w:ind w:firstLine="720"/>
        <w:jc w:val="both"/>
        <w:rPr>
          <w:i/>
          <w:iCs/>
          <w:sz w:val="28"/>
          <w:szCs w:val="28"/>
          <w:lang w:val="uk-UA"/>
        </w:rPr>
      </w:pPr>
      <w:r w:rsidRPr="00DA0487">
        <w:rPr>
          <w:i/>
          <w:iCs/>
          <w:sz w:val="28"/>
          <w:szCs w:val="28"/>
          <w:lang w:val="uk-UA"/>
        </w:rPr>
        <w:t>вперше:</w:t>
      </w:r>
    </w:p>
    <w:p w:rsidR="00AA43F7" w:rsidRPr="00DA0487" w:rsidRDefault="00AA43F7" w:rsidP="007D2455">
      <w:pPr>
        <w:tabs>
          <w:tab w:val="right" w:leader="dot" w:pos="9204"/>
        </w:tabs>
        <w:ind w:firstLine="720"/>
        <w:jc w:val="both"/>
        <w:rPr>
          <w:sz w:val="28"/>
          <w:szCs w:val="28"/>
          <w:lang w:val="uk-UA"/>
        </w:rPr>
      </w:pPr>
      <w:r w:rsidRPr="00DA0487">
        <w:rPr>
          <w:sz w:val="28"/>
          <w:szCs w:val="28"/>
          <w:lang w:val="uk-UA"/>
        </w:rPr>
        <w:t>розроблено концептуальний підхід до забезпечення процесів інтенсифікації чинників виробництва промислового підприємства на інноваційній основі, який на відміну від існуючих передбачає удосконалення процедури визначення пріоритетних напрямів інтенсифікації чинників виробництва за векторними оцінками, що дозволяє обґрунтувати умови впровадження і реалізації цільових інноваційних комплексних програм;</w:t>
      </w:r>
    </w:p>
    <w:p w:rsidR="00AA43F7" w:rsidRPr="00DA0487" w:rsidRDefault="00AA43F7" w:rsidP="00D875FA">
      <w:pPr>
        <w:tabs>
          <w:tab w:val="right" w:leader="dot" w:pos="9204"/>
        </w:tabs>
        <w:ind w:firstLine="720"/>
        <w:jc w:val="both"/>
        <w:rPr>
          <w:i/>
          <w:iCs/>
          <w:sz w:val="28"/>
          <w:szCs w:val="28"/>
          <w:lang w:val="uk-UA"/>
        </w:rPr>
      </w:pPr>
      <w:r w:rsidRPr="00DA0487">
        <w:rPr>
          <w:i/>
          <w:iCs/>
          <w:sz w:val="28"/>
          <w:szCs w:val="28"/>
          <w:lang w:val="uk-UA"/>
        </w:rPr>
        <w:t>удосконалено:</w:t>
      </w:r>
    </w:p>
    <w:p w:rsidR="00AA43F7" w:rsidRPr="00DA0487" w:rsidRDefault="00AA43F7" w:rsidP="00A11249">
      <w:pPr>
        <w:tabs>
          <w:tab w:val="right" w:leader="dot" w:pos="9204"/>
        </w:tabs>
        <w:ind w:firstLine="720"/>
        <w:jc w:val="both"/>
        <w:rPr>
          <w:sz w:val="28"/>
          <w:szCs w:val="28"/>
          <w:lang w:val="uk-UA"/>
        </w:rPr>
      </w:pPr>
      <w:r w:rsidRPr="00DA0487">
        <w:rPr>
          <w:sz w:val="28"/>
          <w:szCs w:val="28"/>
          <w:lang w:val="uk-UA"/>
        </w:rPr>
        <w:t>діагностичний інструментарій формування інформаційного поля для побудови інноваційного механізму інтенсифікації чинників виробництва на основі комплексного аналізу техніко-технологічних і організаційних умов діяльності підприємства, що дозволяє збалансувати ресурсні можливості і забезпечити дієвість механізму інтенсифікації чинників виробництва на інноваційній основі;</w:t>
      </w:r>
    </w:p>
    <w:p w:rsidR="00AA43F7" w:rsidRPr="00DA0487" w:rsidRDefault="00AA43F7" w:rsidP="00D875FA">
      <w:pPr>
        <w:tabs>
          <w:tab w:val="right" w:leader="dot" w:pos="9204"/>
        </w:tabs>
        <w:ind w:firstLine="720"/>
        <w:jc w:val="both"/>
        <w:rPr>
          <w:sz w:val="28"/>
          <w:szCs w:val="28"/>
          <w:lang w:val="uk-UA"/>
        </w:rPr>
      </w:pPr>
      <w:r w:rsidRPr="00DA0487">
        <w:rPr>
          <w:sz w:val="28"/>
          <w:szCs w:val="28"/>
          <w:lang w:val="uk-UA"/>
        </w:rPr>
        <w:t>науково-методичній підхід до формування напрямів інтенсифікації чинників виробництва на основі застосування структурно-ієрархічного аналізу, який дозволяє враховувати багатоваріантність впливу чинників виробництва на зміну трудомісткості і капіталомісткості робіт, а також відокремити економічну, інноваційну та соціальну складові використання праці і капіталу для здійснення першочергових заходів з інтенсифікації чинників виробництва;</w:t>
      </w:r>
    </w:p>
    <w:p w:rsidR="00AA43F7" w:rsidRPr="00DA0487" w:rsidRDefault="00AA43F7" w:rsidP="00DB0188">
      <w:pPr>
        <w:tabs>
          <w:tab w:val="right" w:leader="dot" w:pos="9204"/>
        </w:tabs>
        <w:ind w:firstLine="720"/>
        <w:jc w:val="both"/>
        <w:rPr>
          <w:i/>
          <w:iCs/>
          <w:sz w:val="28"/>
          <w:szCs w:val="28"/>
          <w:lang w:val="uk-UA"/>
        </w:rPr>
      </w:pPr>
      <w:r w:rsidRPr="00DA0487">
        <w:rPr>
          <w:i/>
          <w:iCs/>
          <w:sz w:val="28"/>
          <w:szCs w:val="28"/>
          <w:lang w:val="uk-UA"/>
        </w:rPr>
        <w:t>дістали подальшого розвитку:</w:t>
      </w:r>
    </w:p>
    <w:p w:rsidR="00AA43F7" w:rsidRPr="00DA0487" w:rsidRDefault="00AA43F7" w:rsidP="00D50D9F">
      <w:pPr>
        <w:tabs>
          <w:tab w:val="right" w:leader="dot" w:pos="9204"/>
        </w:tabs>
        <w:ind w:firstLine="720"/>
        <w:jc w:val="both"/>
        <w:rPr>
          <w:sz w:val="28"/>
          <w:szCs w:val="28"/>
          <w:lang w:val="uk-UA"/>
        </w:rPr>
      </w:pPr>
      <w:r w:rsidRPr="00DA0487">
        <w:rPr>
          <w:sz w:val="28"/>
          <w:szCs w:val="28"/>
          <w:lang w:val="uk-UA"/>
        </w:rPr>
        <w:t>визначення сутності інноваційного розвитку підприємства на основі розкриття послідовності структурно-функціональних позитивних змін, що пов’язані з придбанням нових або перетворенням наявних інновацій, вплив яких на рівень інтенсивності внеску праці і капіталу у виробничі результати є необхідною умовою створення більш стійкої життєздатності промислового підприємства;</w:t>
      </w:r>
    </w:p>
    <w:p w:rsidR="00AA43F7" w:rsidRPr="00DA0487" w:rsidRDefault="00AA43F7" w:rsidP="00D50D9F">
      <w:pPr>
        <w:tabs>
          <w:tab w:val="right" w:leader="dot" w:pos="9204"/>
        </w:tabs>
        <w:ind w:firstLine="720"/>
        <w:jc w:val="both"/>
        <w:rPr>
          <w:sz w:val="28"/>
          <w:szCs w:val="28"/>
          <w:lang w:val="uk-UA"/>
        </w:rPr>
      </w:pPr>
      <w:r w:rsidRPr="00DA0487">
        <w:rPr>
          <w:sz w:val="28"/>
          <w:szCs w:val="28"/>
          <w:lang w:val="uk-UA"/>
        </w:rPr>
        <w:t>сценарно-імітаційний підхід до управління процесами інтенсифікації чинників виробництва промислового підприємства на основі оптимізації їх структури, що відтворена векторними оцінками коефіцієнту інтенсифікації, динаміка якого за диференційним та інтегральним принципом дозволяє визначати зміну результативності внесків праці і капіталу у виробничий результат внаслідок реалізації інноваційних заходів цільових комплексних програм інтенсифікації чинників виробництва;</w:t>
      </w:r>
    </w:p>
    <w:p w:rsidR="00AA43F7" w:rsidRPr="00DA0487" w:rsidRDefault="00AA43F7" w:rsidP="006E3E3D">
      <w:pPr>
        <w:tabs>
          <w:tab w:val="right" w:leader="dot" w:pos="9204"/>
        </w:tabs>
        <w:ind w:firstLine="720"/>
        <w:jc w:val="both"/>
        <w:rPr>
          <w:sz w:val="28"/>
          <w:szCs w:val="28"/>
          <w:lang w:val="uk-UA"/>
        </w:rPr>
      </w:pPr>
      <w:r w:rsidRPr="00DA0487">
        <w:rPr>
          <w:sz w:val="28"/>
          <w:szCs w:val="28"/>
          <w:lang w:val="uk-UA"/>
        </w:rPr>
        <w:t>механізм формування і реалізації цільових комплексних програм інтенсифікації чинників виробництва за рахунок вибору оптимального варіанта поєднання внесків окремих чинників виробництва у результати господарської діяльності підприємств, що дозволяє забезпечувати підвищення ефективності інноваційних рішень на промислових підприємствах.</w:t>
      </w:r>
    </w:p>
    <w:p w:rsidR="00AA43F7" w:rsidRPr="00DA0487" w:rsidRDefault="00AA43F7" w:rsidP="003C16AC">
      <w:pPr>
        <w:tabs>
          <w:tab w:val="right" w:leader="dot" w:pos="9204"/>
        </w:tabs>
        <w:ind w:firstLine="720"/>
        <w:jc w:val="both"/>
        <w:rPr>
          <w:sz w:val="28"/>
          <w:szCs w:val="28"/>
          <w:lang w:val="uk-UA"/>
        </w:rPr>
      </w:pPr>
      <w:r w:rsidRPr="00DA0487">
        <w:rPr>
          <w:b/>
          <w:bCs/>
          <w:sz w:val="28"/>
          <w:szCs w:val="28"/>
          <w:lang w:val="uk-UA"/>
        </w:rPr>
        <w:t xml:space="preserve">Практичне значення отриманих результатів. </w:t>
      </w:r>
      <w:r w:rsidRPr="00DA0487">
        <w:rPr>
          <w:sz w:val="28"/>
          <w:szCs w:val="28"/>
          <w:lang w:val="uk-UA"/>
        </w:rPr>
        <w:t xml:space="preserve">Практичне значення отриманих наукових результатів полягає в розробці рекомендацій з удосконалення інноваційного механізму інтенсифікації чинників виробництва промислового підприємства. </w:t>
      </w:r>
    </w:p>
    <w:p w:rsidR="00AA43F7" w:rsidRPr="00DA0487" w:rsidRDefault="00AA43F7" w:rsidP="00071E64">
      <w:pPr>
        <w:tabs>
          <w:tab w:val="right" w:leader="dot" w:pos="9204"/>
        </w:tabs>
        <w:ind w:firstLine="720"/>
        <w:jc w:val="both"/>
        <w:rPr>
          <w:sz w:val="28"/>
          <w:szCs w:val="28"/>
          <w:lang w:val="uk-UA"/>
        </w:rPr>
      </w:pPr>
      <w:r w:rsidRPr="00DA0487">
        <w:rPr>
          <w:sz w:val="28"/>
          <w:szCs w:val="28"/>
          <w:lang w:val="uk-UA"/>
        </w:rPr>
        <w:t xml:space="preserve">Одержані в дисертації висновки та рекомендації щодо використання практичного інструментарію здійснення інноваційних перетворень знайшли практичне застосування в діяльності ТОВ «Шахта «Рассвет-1» (довідка №05/34 від 17.01.2013 р.), ВП «Шахта «Трудівська» ДП ДВЕК» (довідка №02-011 від 19.02.2013 р.), ВП «Шахтоуправління Свердловське» ТОВ «ДТЕК Свердловантрацит» (довідка №01-01-531 від 20.06.2013 р.). Матеріали дослідження використовуються в навчальному процесі Донецького національного університету МОН України при викладанні дисциплін «Економіка підприємства», «Організація виробництва» і «Економіка і організація інноваційної діяльності» (довідка №138/6.9.0-134 від 11.04.2013 р.). </w:t>
      </w:r>
    </w:p>
    <w:p w:rsidR="00AA43F7" w:rsidRPr="00DA0487" w:rsidRDefault="00AA43F7" w:rsidP="003C16AC">
      <w:pPr>
        <w:tabs>
          <w:tab w:val="right" w:leader="dot" w:pos="9204"/>
        </w:tabs>
        <w:ind w:firstLine="720"/>
        <w:jc w:val="both"/>
        <w:rPr>
          <w:sz w:val="28"/>
          <w:szCs w:val="28"/>
          <w:lang w:val="uk-UA"/>
        </w:rPr>
      </w:pPr>
      <w:r w:rsidRPr="00DA0487">
        <w:rPr>
          <w:b/>
          <w:bCs/>
          <w:sz w:val="28"/>
          <w:szCs w:val="28"/>
          <w:lang w:val="uk-UA"/>
        </w:rPr>
        <w:t xml:space="preserve">Особистий внесок здобувача. </w:t>
      </w:r>
      <w:r w:rsidRPr="00DA0487">
        <w:rPr>
          <w:sz w:val="28"/>
          <w:szCs w:val="28"/>
          <w:lang w:val="uk-UA"/>
        </w:rPr>
        <w:t xml:space="preserve">Дисертаційна робота є самостійно виконаною науковою працею, в якій викладено авторський підхід до розробки теоретичних, практичних і методичних положень, рекомендацій із впровадження механізму інтенсифікації чинників виробництва в умовах інноваційних перетворень та комплексної модернізації промислових підприємств. Внесок автора у колективно опубліковані праці конкретизовано у списку публікацій. З наукових праць, опублікованих у співавторстві, використані лише ті ідеї та положення, які отримані в результаті індивідуальних досліджень. </w:t>
      </w:r>
    </w:p>
    <w:p w:rsidR="00AA43F7" w:rsidRPr="00DA0487" w:rsidRDefault="00AA43F7" w:rsidP="003C16AC">
      <w:pPr>
        <w:tabs>
          <w:tab w:val="right" w:leader="dot" w:pos="9204"/>
        </w:tabs>
        <w:ind w:firstLine="720"/>
        <w:jc w:val="both"/>
        <w:rPr>
          <w:sz w:val="28"/>
          <w:szCs w:val="28"/>
          <w:lang w:val="uk-UA"/>
        </w:rPr>
      </w:pPr>
      <w:r w:rsidRPr="00DA0487">
        <w:rPr>
          <w:b/>
          <w:bCs/>
          <w:sz w:val="28"/>
          <w:szCs w:val="28"/>
          <w:lang w:val="uk-UA"/>
        </w:rPr>
        <w:t xml:space="preserve">Апробація результатів дослідження. </w:t>
      </w:r>
      <w:r w:rsidRPr="00DA0487">
        <w:rPr>
          <w:sz w:val="28"/>
          <w:szCs w:val="28"/>
          <w:lang w:val="uk-UA"/>
        </w:rPr>
        <w:t xml:space="preserve">Основні теоретичні та практичні результати дослідження доповідались та були схвалені на науково-практичних конференціях: </w:t>
      </w:r>
    </w:p>
    <w:p w:rsidR="00AA43F7" w:rsidRPr="00DA0487" w:rsidRDefault="00AA43F7" w:rsidP="00F42145">
      <w:pPr>
        <w:tabs>
          <w:tab w:val="right" w:leader="dot" w:pos="9204"/>
        </w:tabs>
        <w:ind w:firstLine="720"/>
        <w:jc w:val="both"/>
        <w:rPr>
          <w:sz w:val="28"/>
          <w:szCs w:val="28"/>
          <w:lang w:val="uk-UA"/>
        </w:rPr>
      </w:pPr>
      <w:r w:rsidRPr="00DA0487">
        <w:rPr>
          <w:sz w:val="28"/>
          <w:szCs w:val="28"/>
          <w:lang w:val="uk-UA"/>
        </w:rPr>
        <w:t>5 міжнародних: «Політологічні, соціологічні та психологічні виміри перехідного суспільства: як зробити реформи успішними» (м. Суми – 22-24 червня 2006 р.), «Проблеми та перспективи розвитку підприємництва» (м. Харків – 14-15 грудня 2007 р.), «Управління розвитком соціально-економічних систем: глобалізація, підприємництво, стале економічне зростання» (м. Донецьк – грудень 2007 р.),</w:t>
      </w:r>
      <w:r w:rsidRPr="00DA0487">
        <w:rPr>
          <w:sz w:val="28"/>
          <w:szCs w:val="28"/>
          <w:lang w:val="uk-UA" w:eastAsia="uk-UA"/>
        </w:rPr>
        <w:t xml:space="preserve"> </w:t>
      </w:r>
      <w:r w:rsidRPr="00DA0487">
        <w:rPr>
          <w:lang w:val="uk-UA" w:eastAsia="uk-UA"/>
        </w:rPr>
        <w:t>«</w:t>
      </w:r>
      <w:r w:rsidRPr="00DA0487">
        <w:rPr>
          <w:sz w:val="28"/>
          <w:szCs w:val="28"/>
          <w:lang w:val="en-US" w:eastAsia="uk-UA"/>
        </w:rPr>
        <w:t>V</w:t>
      </w:r>
      <w:r w:rsidRPr="00DA0487">
        <w:rPr>
          <w:sz w:val="28"/>
          <w:szCs w:val="28"/>
          <w:lang w:val="uk-UA" w:eastAsia="uk-UA"/>
        </w:rPr>
        <w:t>ě</w:t>
      </w:r>
      <w:r w:rsidRPr="00DA0487">
        <w:rPr>
          <w:sz w:val="28"/>
          <w:szCs w:val="28"/>
          <w:lang w:val="en-US" w:eastAsia="uk-UA"/>
        </w:rPr>
        <w:t>deck</w:t>
      </w:r>
      <w:r w:rsidRPr="00DA0487">
        <w:rPr>
          <w:sz w:val="28"/>
          <w:szCs w:val="28"/>
          <w:lang w:val="uk-UA" w:eastAsia="uk-UA"/>
        </w:rPr>
        <w:t xml:space="preserve">ý </w:t>
      </w:r>
      <w:r w:rsidRPr="00DA0487">
        <w:rPr>
          <w:sz w:val="28"/>
          <w:szCs w:val="28"/>
          <w:lang w:val="en-US" w:eastAsia="uk-UA"/>
        </w:rPr>
        <w:t>pokrok</w:t>
      </w:r>
      <w:r w:rsidRPr="00DA0487">
        <w:rPr>
          <w:sz w:val="28"/>
          <w:szCs w:val="28"/>
          <w:lang w:val="uk-UA" w:eastAsia="uk-UA"/>
        </w:rPr>
        <w:t xml:space="preserve"> </w:t>
      </w:r>
      <w:r w:rsidRPr="00DA0487">
        <w:rPr>
          <w:sz w:val="28"/>
          <w:szCs w:val="28"/>
          <w:lang w:val="en-US" w:eastAsia="uk-UA"/>
        </w:rPr>
        <w:t>na</w:t>
      </w:r>
      <w:r w:rsidRPr="00DA0487">
        <w:rPr>
          <w:sz w:val="28"/>
          <w:szCs w:val="28"/>
          <w:lang w:val="uk-UA" w:eastAsia="uk-UA"/>
        </w:rPr>
        <w:t xml:space="preserve"> </w:t>
      </w:r>
      <w:r w:rsidRPr="00DA0487">
        <w:rPr>
          <w:sz w:val="28"/>
          <w:szCs w:val="28"/>
          <w:lang w:val="en-US" w:eastAsia="uk-UA"/>
        </w:rPr>
        <w:t>p</w:t>
      </w:r>
      <w:r w:rsidRPr="00DA0487">
        <w:rPr>
          <w:sz w:val="28"/>
          <w:szCs w:val="28"/>
          <w:lang w:val="uk-UA" w:eastAsia="uk-UA"/>
        </w:rPr>
        <w:t>ř</w:t>
      </w:r>
      <w:r w:rsidRPr="00DA0487">
        <w:rPr>
          <w:sz w:val="28"/>
          <w:szCs w:val="28"/>
          <w:lang w:val="en-US" w:eastAsia="uk-UA"/>
        </w:rPr>
        <w:t>elomu</w:t>
      </w:r>
      <w:r w:rsidRPr="00DA0487">
        <w:rPr>
          <w:sz w:val="28"/>
          <w:szCs w:val="28"/>
          <w:lang w:val="uk-UA" w:eastAsia="uk-UA"/>
        </w:rPr>
        <w:t xml:space="preserve"> </w:t>
      </w:r>
      <w:r w:rsidRPr="00DA0487">
        <w:rPr>
          <w:sz w:val="28"/>
          <w:szCs w:val="28"/>
          <w:lang w:val="en-US" w:eastAsia="uk-UA"/>
        </w:rPr>
        <w:t>tysyachalety</w:t>
      </w:r>
      <w:r w:rsidRPr="00DA0487">
        <w:rPr>
          <w:sz w:val="28"/>
          <w:szCs w:val="28"/>
          <w:lang w:val="uk-UA" w:eastAsia="uk-UA"/>
        </w:rPr>
        <w:t xml:space="preserve"> </w:t>
      </w:r>
      <w:r w:rsidRPr="00DA0487">
        <w:rPr>
          <w:sz w:val="28"/>
          <w:szCs w:val="28"/>
          <w:lang w:val="uk-UA"/>
        </w:rPr>
        <w:t>–</w:t>
      </w:r>
      <w:r w:rsidRPr="00DA0487">
        <w:rPr>
          <w:sz w:val="28"/>
          <w:szCs w:val="28"/>
          <w:lang w:val="uk-UA" w:eastAsia="uk-UA"/>
        </w:rPr>
        <w:t xml:space="preserve"> 2012» (</w:t>
      </w:r>
      <w:r w:rsidRPr="00DA0487">
        <w:rPr>
          <w:sz w:val="28"/>
          <w:szCs w:val="28"/>
          <w:lang w:val="en-US" w:eastAsia="uk-UA"/>
        </w:rPr>
        <w:t>Praha</w:t>
      </w:r>
      <w:r w:rsidRPr="00DA0487">
        <w:rPr>
          <w:sz w:val="28"/>
          <w:szCs w:val="28"/>
          <w:lang w:val="uk-UA" w:eastAsia="uk-UA"/>
        </w:rPr>
        <w:t xml:space="preserve"> </w:t>
      </w:r>
      <w:r w:rsidRPr="00DA0487">
        <w:rPr>
          <w:sz w:val="28"/>
          <w:szCs w:val="28"/>
          <w:lang w:val="uk-UA"/>
        </w:rPr>
        <w:t>– 27.05.</w:t>
      </w:r>
      <w:r w:rsidRPr="00DA0487">
        <w:rPr>
          <w:sz w:val="28"/>
          <w:szCs w:val="28"/>
          <w:lang w:val="uk-UA" w:eastAsia="uk-UA"/>
        </w:rPr>
        <w:t>-05.06. 2012 r.),</w:t>
      </w:r>
      <w:r w:rsidRPr="00DA0487">
        <w:rPr>
          <w:sz w:val="28"/>
          <w:szCs w:val="28"/>
          <w:lang w:val="uk-UA"/>
        </w:rPr>
        <w:t xml:space="preserve"> </w:t>
      </w:r>
      <w:r w:rsidRPr="00DA0487">
        <w:rPr>
          <w:sz w:val="28"/>
          <w:szCs w:val="28"/>
          <w:lang w:val="uk-UA" w:eastAsia="uk-UA"/>
        </w:rPr>
        <w:t xml:space="preserve">«Проблеми формування та розвитку інноваційної інфраструктури» (м. Львів </w:t>
      </w:r>
      <w:r w:rsidRPr="00DA0487">
        <w:rPr>
          <w:sz w:val="28"/>
          <w:szCs w:val="28"/>
          <w:lang w:val="uk-UA"/>
        </w:rPr>
        <w:t xml:space="preserve">– 16-18 травня </w:t>
      </w:r>
      <w:r w:rsidRPr="00DA0487">
        <w:rPr>
          <w:sz w:val="28"/>
          <w:szCs w:val="28"/>
          <w:lang w:val="uk-UA" w:eastAsia="uk-UA"/>
        </w:rPr>
        <w:t>2013 р.);</w:t>
      </w:r>
    </w:p>
    <w:p w:rsidR="00AA43F7" w:rsidRPr="00DA0487" w:rsidRDefault="00AA43F7" w:rsidP="00F42145">
      <w:pPr>
        <w:tabs>
          <w:tab w:val="right" w:leader="dot" w:pos="9204"/>
        </w:tabs>
        <w:ind w:firstLine="720"/>
        <w:jc w:val="both"/>
        <w:rPr>
          <w:sz w:val="28"/>
          <w:szCs w:val="28"/>
          <w:lang w:val="uk-UA"/>
        </w:rPr>
      </w:pPr>
      <w:r>
        <w:rPr>
          <w:sz w:val="28"/>
          <w:szCs w:val="28"/>
          <w:lang w:val="uk-UA"/>
        </w:rPr>
        <w:t>4</w:t>
      </w:r>
      <w:r w:rsidRPr="00DA0487">
        <w:rPr>
          <w:sz w:val="28"/>
          <w:szCs w:val="28"/>
          <w:lang w:val="uk-UA"/>
        </w:rPr>
        <w:t xml:space="preserve"> всеукраїнських: «Державна політика та стратегія реформування економіки України в XXI сторіччі» (м. Полтава – 27 березня 2007 р.), «Економіка та управління в умовах побудови інформаційного суспільства» (м. Одеса – 15-16 квітня 2010 р.), </w:t>
      </w:r>
      <w:r w:rsidRPr="00DA0487">
        <w:rPr>
          <w:sz w:val="28"/>
          <w:szCs w:val="28"/>
          <w:lang w:val="uk-UA" w:eastAsia="uk-UA"/>
        </w:rPr>
        <w:t xml:space="preserve">«Організаційно-економічні проблеми регіонального розвитку в сучасних умовах» (м. Сімферополь </w:t>
      </w:r>
      <w:r w:rsidRPr="00DA0487">
        <w:rPr>
          <w:sz w:val="28"/>
          <w:szCs w:val="28"/>
          <w:lang w:val="uk-UA"/>
        </w:rPr>
        <w:t xml:space="preserve">– 22 квітня </w:t>
      </w:r>
      <w:r w:rsidRPr="00DA0487">
        <w:rPr>
          <w:sz w:val="28"/>
          <w:szCs w:val="28"/>
          <w:lang w:val="uk-UA" w:eastAsia="uk-UA"/>
        </w:rPr>
        <w:t>2010 р.),</w:t>
      </w:r>
      <w:r w:rsidRPr="00DA0487">
        <w:rPr>
          <w:sz w:val="28"/>
          <w:szCs w:val="28"/>
          <w:lang w:val="uk-UA"/>
        </w:rPr>
        <w:t xml:space="preserve"> «Сучасні проблеми управління інвестиційною та інноваційною діяльністю» (м. Донецьк – 28-29 березня 2013 р.).</w:t>
      </w:r>
    </w:p>
    <w:p w:rsidR="00AA43F7" w:rsidRPr="00DA0487" w:rsidRDefault="00AA43F7" w:rsidP="00746898">
      <w:pPr>
        <w:tabs>
          <w:tab w:val="right" w:leader="dot" w:pos="9204"/>
        </w:tabs>
        <w:ind w:firstLine="720"/>
        <w:jc w:val="both"/>
        <w:rPr>
          <w:sz w:val="28"/>
          <w:szCs w:val="28"/>
          <w:lang w:val="uk-UA"/>
        </w:rPr>
      </w:pPr>
      <w:r w:rsidRPr="00DA0487">
        <w:rPr>
          <w:b/>
          <w:bCs/>
          <w:sz w:val="28"/>
          <w:szCs w:val="28"/>
          <w:lang w:val="uk-UA"/>
        </w:rPr>
        <w:t xml:space="preserve">Публікації. </w:t>
      </w:r>
      <w:r w:rsidRPr="00DA0487">
        <w:rPr>
          <w:sz w:val="28"/>
          <w:szCs w:val="28"/>
          <w:lang w:val="uk-UA"/>
        </w:rPr>
        <w:t>За результатами досліджень опубліковано 17 наукових праць, серед яких 8 – у фахових наукових виданнях. Загальний обсяг публікацій становить 3,33 д.а., з них особисто автору належить 3,03 д.а.</w:t>
      </w:r>
    </w:p>
    <w:p w:rsidR="00AA43F7" w:rsidRPr="00DA0487" w:rsidRDefault="00AA43F7" w:rsidP="00746898">
      <w:pPr>
        <w:tabs>
          <w:tab w:val="right" w:leader="dot" w:pos="9204"/>
        </w:tabs>
        <w:ind w:firstLine="720"/>
        <w:jc w:val="both"/>
        <w:rPr>
          <w:sz w:val="28"/>
          <w:szCs w:val="28"/>
          <w:lang w:val="uk-UA"/>
        </w:rPr>
      </w:pPr>
      <w:r w:rsidRPr="00DA0487">
        <w:rPr>
          <w:b/>
          <w:bCs/>
          <w:sz w:val="28"/>
          <w:szCs w:val="28"/>
          <w:lang w:val="uk-UA"/>
        </w:rPr>
        <w:t xml:space="preserve">Структура й обсяг дисертаційної роботи. </w:t>
      </w:r>
      <w:r w:rsidRPr="00DA0487">
        <w:rPr>
          <w:sz w:val="28"/>
          <w:szCs w:val="28"/>
          <w:lang w:val="uk-UA"/>
        </w:rPr>
        <w:t xml:space="preserve">Дисертація складається зі вступу, трьох розділів, висновків, додатків і списку використаних джерел. Загальний обсяг дисертації складає 251 сторінку комп’ютерного тексту, включаючи основний текст (на 189 сторінках), 35 таблиць (на 24 сторінках), 27 рисунків (на 19 сторінках), список використаних джерел із 218 найменувань (на 23 сторінках) та 10 додатків (на 38 сторінках). </w:t>
      </w:r>
    </w:p>
    <w:p w:rsidR="00AA43F7" w:rsidRPr="00DA0487" w:rsidRDefault="00AA43F7" w:rsidP="00EA0F9D">
      <w:pPr>
        <w:widowControl w:val="0"/>
        <w:outlineLvl w:val="0"/>
        <w:rPr>
          <w:b/>
          <w:bCs/>
          <w:sz w:val="28"/>
          <w:szCs w:val="28"/>
          <w:lang w:val="uk-UA"/>
        </w:rPr>
      </w:pPr>
    </w:p>
    <w:p w:rsidR="00AA43F7" w:rsidRPr="00DA0487" w:rsidRDefault="00AA43F7" w:rsidP="00615302">
      <w:pPr>
        <w:ind w:firstLine="540"/>
        <w:jc w:val="center"/>
        <w:rPr>
          <w:b/>
          <w:bCs/>
          <w:caps/>
          <w:sz w:val="28"/>
          <w:szCs w:val="28"/>
          <w:lang w:val="uk-UA"/>
        </w:rPr>
      </w:pPr>
      <w:r w:rsidRPr="00DA0487">
        <w:rPr>
          <w:b/>
          <w:bCs/>
          <w:caps/>
          <w:sz w:val="28"/>
          <w:szCs w:val="28"/>
          <w:lang w:val="uk-UA"/>
        </w:rPr>
        <w:t>Основний зміст дисертації</w:t>
      </w:r>
    </w:p>
    <w:p w:rsidR="00AA43F7" w:rsidRPr="00DA0487" w:rsidRDefault="00AA43F7" w:rsidP="00615302">
      <w:pPr>
        <w:ind w:firstLine="540"/>
        <w:jc w:val="center"/>
        <w:rPr>
          <w:b/>
          <w:bCs/>
          <w:caps/>
          <w:sz w:val="28"/>
          <w:szCs w:val="28"/>
          <w:lang w:val="uk-UA"/>
        </w:rPr>
      </w:pPr>
    </w:p>
    <w:p w:rsidR="00AA43F7" w:rsidRPr="00DA0487" w:rsidRDefault="00AA43F7" w:rsidP="00775B0F">
      <w:pPr>
        <w:ind w:firstLine="720"/>
        <w:jc w:val="both"/>
        <w:rPr>
          <w:sz w:val="28"/>
          <w:szCs w:val="28"/>
          <w:lang w:val="uk-UA"/>
        </w:rPr>
      </w:pPr>
      <w:r w:rsidRPr="00DA0487">
        <w:rPr>
          <w:sz w:val="28"/>
          <w:szCs w:val="28"/>
          <w:lang w:val="uk-UA"/>
        </w:rPr>
        <w:t xml:space="preserve">У </w:t>
      </w:r>
      <w:r w:rsidRPr="00DA0487">
        <w:rPr>
          <w:b/>
          <w:bCs/>
          <w:sz w:val="28"/>
          <w:szCs w:val="28"/>
          <w:lang w:val="uk-UA"/>
        </w:rPr>
        <w:t xml:space="preserve">вступі </w:t>
      </w:r>
      <w:r w:rsidRPr="00DA0487">
        <w:rPr>
          <w:sz w:val="28"/>
          <w:szCs w:val="28"/>
          <w:lang w:val="uk-UA"/>
        </w:rPr>
        <w:t>обґрунтовано актуальність теми дисертаційної роботи, сформульовано мету, задачі дослідження, визначено об’єкт і предмет, розкрито наукову новизну і практичне значення роботи, відображено апробацію одержаних результатів.</w:t>
      </w:r>
    </w:p>
    <w:p w:rsidR="00AA43F7" w:rsidRPr="00DA0487" w:rsidRDefault="00AA43F7" w:rsidP="00775B0F">
      <w:pPr>
        <w:ind w:firstLine="720"/>
        <w:jc w:val="both"/>
        <w:rPr>
          <w:sz w:val="28"/>
          <w:szCs w:val="28"/>
          <w:lang w:val="uk-UA"/>
        </w:rPr>
      </w:pPr>
      <w:r w:rsidRPr="00DA0487">
        <w:rPr>
          <w:sz w:val="28"/>
          <w:szCs w:val="28"/>
          <w:lang w:val="uk-UA"/>
        </w:rPr>
        <w:t xml:space="preserve">У першому розділі </w:t>
      </w:r>
      <w:r w:rsidRPr="00DA0487">
        <w:rPr>
          <w:b/>
          <w:bCs/>
          <w:sz w:val="28"/>
          <w:szCs w:val="28"/>
          <w:lang w:val="uk-UA"/>
        </w:rPr>
        <w:t>«</w:t>
      </w:r>
      <w:r w:rsidRPr="00DA0487">
        <w:rPr>
          <w:b/>
          <w:bCs/>
          <w:sz w:val="28"/>
          <w:szCs w:val="28"/>
          <w:lang w:val="uk-UA" w:eastAsia="uk-UA"/>
        </w:rPr>
        <w:t xml:space="preserve">Теоретико-методичні основи інтенсифікації чинників виробництва на інноваційній основі» </w:t>
      </w:r>
      <w:r w:rsidRPr="00DA0487">
        <w:rPr>
          <w:sz w:val="28"/>
          <w:szCs w:val="28"/>
          <w:lang w:val="uk-UA"/>
        </w:rPr>
        <w:t>досліджено теоретичні підходи і проведено оцінку сучасних умов інноваційного розвитку підприємств</w:t>
      </w:r>
      <w:r>
        <w:rPr>
          <w:sz w:val="28"/>
          <w:szCs w:val="28"/>
          <w:lang w:val="uk-UA"/>
        </w:rPr>
        <w:t>а</w:t>
      </w:r>
      <w:r w:rsidRPr="00DA0487">
        <w:rPr>
          <w:sz w:val="28"/>
          <w:szCs w:val="28"/>
          <w:lang w:val="uk-UA"/>
        </w:rPr>
        <w:t>, обґрунтовано необхідність інтенсифікації чинників виробництва в умовах комплексної модерні</w:t>
      </w:r>
      <w:r>
        <w:rPr>
          <w:sz w:val="28"/>
          <w:szCs w:val="28"/>
          <w:lang w:val="uk-UA"/>
        </w:rPr>
        <w:t>зації промислового</w:t>
      </w:r>
      <w:r w:rsidRPr="00DA0487">
        <w:rPr>
          <w:sz w:val="28"/>
          <w:szCs w:val="28"/>
          <w:lang w:val="uk-UA"/>
        </w:rPr>
        <w:t xml:space="preserve"> підприємств</w:t>
      </w:r>
      <w:r>
        <w:rPr>
          <w:sz w:val="28"/>
          <w:szCs w:val="28"/>
          <w:lang w:val="uk-UA"/>
        </w:rPr>
        <w:t>а</w:t>
      </w:r>
      <w:r w:rsidRPr="00DA0487">
        <w:rPr>
          <w:sz w:val="28"/>
          <w:szCs w:val="28"/>
          <w:lang w:val="uk-UA"/>
        </w:rPr>
        <w:t>, розроблено концептуальний підхід до забезпечення процесів інтенсифікації чинників виробництва промислового підприємства на інноваційній основі.</w:t>
      </w:r>
    </w:p>
    <w:p w:rsidR="00AA43F7" w:rsidRPr="00DA0487" w:rsidRDefault="00AA43F7" w:rsidP="00775B0F">
      <w:pPr>
        <w:ind w:firstLine="720"/>
        <w:jc w:val="both"/>
        <w:rPr>
          <w:sz w:val="28"/>
          <w:szCs w:val="28"/>
          <w:lang w:val="uk-UA"/>
        </w:rPr>
      </w:pPr>
      <w:r w:rsidRPr="00DA0487">
        <w:rPr>
          <w:sz w:val="28"/>
          <w:szCs w:val="28"/>
          <w:lang w:val="uk-UA"/>
        </w:rPr>
        <w:t>Системний аналіз тенденцій розвитку інноваційної діяльності підприємств України дозволив констатувати її незадовільний стан. Про це свідчать такі дані: питома вага підприємств, що впроваджують інновації, не перевищує 14 %, при цьому з кожним роком зменшується частка інноваційної продукції у загальних обсягах реалізованої продукції – з 7,0 % у 2002 р. до 3,3 % у 2012 р. Вітчизняні інноваційні підприємства здебільшого створюються на базі вже існуючих суб’єктів господарювання без забезпечення відповідних умов для впровадження інновацій. Основними джерелами фінансування інноваційної діяльності є власні кошти підприємств, що в кризових умовах розвитку економіки країни є недостатніми для забезпечення необхідних масштабів інноваційних перетворень. Існуючі процеси активізації інноваційної діяльності в цілому не відповідають національному вектору модернізаційних змін. Більшістю експертів України стан інноваційної діяльності визначається як кризовий і такий, що не відповідає сучасному рівню інноваційних процесів у промислово розвинених країнах і потребам інноваційного розвитку вітчизняних підприємств.</w:t>
      </w:r>
    </w:p>
    <w:p w:rsidR="00AA43F7" w:rsidRPr="00DA0487" w:rsidRDefault="00AA43F7" w:rsidP="00B8520D">
      <w:pPr>
        <w:ind w:firstLine="709"/>
        <w:jc w:val="both"/>
        <w:rPr>
          <w:sz w:val="28"/>
          <w:szCs w:val="28"/>
          <w:lang w:val="uk-UA"/>
        </w:rPr>
      </w:pPr>
      <w:r w:rsidRPr="00DA0487">
        <w:rPr>
          <w:sz w:val="28"/>
          <w:szCs w:val="28"/>
          <w:lang w:val="uk-UA"/>
        </w:rPr>
        <w:t xml:space="preserve">На основі аналізу основних наукових підходів до визначення сутності інноваційного розвитку підприємства у роботі сформульовано авторське тлумачення цієї категорії як процесу структурно-функціональних позитивних змін на підприємстві, що відбуваються внаслідок придбання нових або перетворення наявних характеристик внеску праці і капіталу у виробничий результат, необхідний для забезпечення інтенсифікації чинників виробництва і підвищення конкурентоспроможності підприємства за умов ефективної взаємодії з навколишнім середовищем. </w:t>
      </w:r>
    </w:p>
    <w:p w:rsidR="00AA43F7" w:rsidRPr="00DA0487" w:rsidRDefault="00AA43F7" w:rsidP="0078086A">
      <w:pPr>
        <w:ind w:firstLine="709"/>
        <w:jc w:val="both"/>
        <w:rPr>
          <w:sz w:val="28"/>
          <w:szCs w:val="28"/>
          <w:lang w:val="uk-UA"/>
        </w:rPr>
      </w:pPr>
      <w:r w:rsidRPr="00DA0487">
        <w:rPr>
          <w:sz w:val="28"/>
          <w:szCs w:val="28"/>
          <w:lang w:val="uk-UA"/>
        </w:rPr>
        <w:t xml:space="preserve">Нестабільність економічного середовища уповільнює процес переходу на інноваційний шлях розвитку підприємств та потребує розробки науково-методичних підходів до забезпечення інноваційного розвитку саме за рахунок інтенсифікації чинників виробництва. Інтенсифікація чинників виробництва передбачає забезпечення економії ресурсів на випуск одиниці продукції при збільшенні загальних результатів діяльності підприємства. У процесі інтенсифікації чинників виробництва запропоновано ключову роль надати формуванню їх збалансованої структури на основі впровадження інноваційних підходів до організації і управління виробництвом. </w:t>
      </w:r>
    </w:p>
    <w:p w:rsidR="00AA43F7" w:rsidRPr="00DA0487" w:rsidRDefault="00AA43F7" w:rsidP="00053180">
      <w:pPr>
        <w:ind w:firstLine="720"/>
        <w:jc w:val="both"/>
        <w:rPr>
          <w:sz w:val="28"/>
          <w:szCs w:val="28"/>
          <w:lang w:val="uk-UA"/>
        </w:rPr>
      </w:pPr>
      <w:r w:rsidRPr="00DA0487">
        <w:rPr>
          <w:sz w:val="28"/>
          <w:szCs w:val="28"/>
          <w:lang w:val="uk-UA"/>
        </w:rPr>
        <w:t xml:space="preserve">На основі аналізу економічної природи чинників виробництва доведено, що в умовах різних соціально-економічних формацій праця як виробничий ресурс отримує свою змістовну наповнюваність за умов збалансованого поєднання з капіталом. У роботі отримали розвиток теоретичні аспекти економічної сутності понять «праця» і «капітал» як чинників інтенсифікації виробництва. Встановлено, що провідна роль у реалізації процесів інтенсифікації належить інноваційній складовій, яка забезпечує матеріалізацію накопичених людством знань у нову техніку і технології, що здійснюють позитивний вплив на зміну продуктивності праці та рівня капіталоємності виробництва. </w:t>
      </w:r>
    </w:p>
    <w:p w:rsidR="00AA43F7" w:rsidRDefault="00AA43F7" w:rsidP="00D32B2E">
      <w:pPr>
        <w:ind w:firstLine="709"/>
        <w:jc w:val="both"/>
        <w:rPr>
          <w:sz w:val="28"/>
          <w:szCs w:val="28"/>
          <w:lang w:val="uk-UA"/>
        </w:rPr>
      </w:pPr>
      <w:r w:rsidRPr="00DA0487">
        <w:rPr>
          <w:sz w:val="28"/>
          <w:szCs w:val="28"/>
          <w:lang w:val="uk-UA"/>
        </w:rPr>
        <w:t>Запропоновано концептуальний підхід до забезпечення процесів інтенсифікації чинників виробництва промислового підприємства на інноваційній основі, за рахунок впровадження механізму взаємодії основних виробничих і організаційних складових (рис. 1). На відміну від традиційних методів управління інноваційним розвитком, що базуються на відокремленні технологічної ланки, обґрунтовано комплексний підхід з урахуванням діалектичної, аналітичної, сценарної і динамічної складових, на базі яких запропоновано методичний підхід до формування оптимальної стратегії інтенсифікації чинників виробництва у ході реалізації цільових комплексних програм впровадження інновацій у діяльність промислових підприємств. Такий підхід спирається на основні постулати теорії управління інноваціями, теорії розвитку систем, оптимізації чинників виробництва і теорію регулювання.</w:t>
      </w:r>
      <w:r>
        <w:rPr>
          <w:sz w:val="28"/>
          <w:szCs w:val="28"/>
          <w:lang w:val="uk-UA"/>
        </w:rPr>
        <w:t xml:space="preserve"> </w:t>
      </w:r>
      <w:r w:rsidRPr="00DA0487">
        <w:rPr>
          <w:sz w:val="28"/>
          <w:szCs w:val="28"/>
          <w:lang w:val="uk-UA"/>
        </w:rPr>
        <w:t xml:space="preserve">Запропонований концептуальний підхід передбачає розв’язання завдань за допомогою забезпечення комплексу умов інтенсифікації чинників виробництва, який потребує формування та реалізації цільових комплексних програм на основі визначення залежностей продуктивності праці від фондоозброєності і фондовіддачі, а також можливостей збільшення продуктивності праці на основі інновацій. </w:t>
      </w:r>
    </w:p>
    <w:p w:rsidR="00AA43F7" w:rsidRPr="00DA0487" w:rsidRDefault="00AA43F7" w:rsidP="00D32B2E">
      <w:pPr>
        <w:ind w:firstLine="709"/>
        <w:jc w:val="both"/>
        <w:rPr>
          <w:sz w:val="28"/>
          <w:szCs w:val="28"/>
          <w:lang w:val="uk-UA"/>
        </w:rPr>
      </w:pPr>
      <w:r w:rsidRPr="00DA0487">
        <w:rPr>
          <w:sz w:val="28"/>
          <w:szCs w:val="28"/>
          <w:lang w:val="uk-UA"/>
        </w:rPr>
        <w:t xml:space="preserve">У другому розділі </w:t>
      </w:r>
      <w:r w:rsidRPr="00DA0487">
        <w:rPr>
          <w:b/>
          <w:bCs/>
          <w:caps/>
          <w:sz w:val="28"/>
          <w:szCs w:val="28"/>
          <w:lang w:val="uk-UA"/>
        </w:rPr>
        <w:t>«</w:t>
      </w:r>
      <w:r w:rsidRPr="00DA0487">
        <w:rPr>
          <w:b/>
          <w:bCs/>
          <w:sz w:val="28"/>
          <w:szCs w:val="28"/>
          <w:lang w:val="uk-UA"/>
        </w:rPr>
        <w:t xml:space="preserve">Діагностика умов інтенсифікації чинників виробництва в умовах здійснення інноваційних перетворень» </w:t>
      </w:r>
      <w:r w:rsidRPr="00DA0487">
        <w:rPr>
          <w:sz w:val="28"/>
          <w:szCs w:val="28"/>
          <w:lang w:val="uk-UA"/>
        </w:rPr>
        <w:t>об</w:t>
      </w:r>
      <w:r>
        <w:rPr>
          <w:sz w:val="28"/>
          <w:szCs w:val="28"/>
          <w:lang w:val="uk-UA"/>
        </w:rPr>
        <w:t>ґрунтовано умови</w:t>
      </w:r>
      <w:r w:rsidRPr="00DA0487">
        <w:rPr>
          <w:sz w:val="28"/>
          <w:szCs w:val="28"/>
          <w:lang w:val="uk-UA"/>
        </w:rPr>
        <w:t xml:space="preserve"> розробки і реалізації цільової комплексної програми інтенсифікації чинників виробництва, уточнено діагностичний інструментарій проведення комплексного аналізу техніко-технологічних і організаційних умов діяльності підприємства, проведено структурно-ієрархічний аналіз умов визначення пріоритетних напрямів інтенсифікації чинників виробництва.</w:t>
      </w:r>
    </w:p>
    <w:p w:rsidR="00AA43F7" w:rsidRPr="00DA0487" w:rsidRDefault="00AA43F7" w:rsidP="00A5396A">
      <w:pPr>
        <w:ind w:firstLine="709"/>
        <w:jc w:val="both"/>
        <w:rPr>
          <w:sz w:val="28"/>
          <w:szCs w:val="28"/>
          <w:lang w:val="uk-UA"/>
        </w:rPr>
        <w:sectPr w:rsidR="00AA43F7" w:rsidRPr="00DA0487" w:rsidSect="00727363">
          <w:headerReference w:type="default" r:id="rId8"/>
          <w:pgSz w:w="11906" w:h="16838"/>
          <w:pgMar w:top="1134" w:right="707" w:bottom="1134" w:left="1134" w:header="709" w:footer="709" w:gutter="0"/>
          <w:pgNumType w:start="1"/>
          <w:cols w:space="708"/>
          <w:docGrid w:linePitch="360"/>
        </w:sectPr>
      </w:pPr>
    </w:p>
    <w:p w:rsidR="00AA43F7" w:rsidRPr="00DA0487" w:rsidRDefault="00AA43F7" w:rsidP="00A5396A">
      <w:pPr>
        <w:ind w:firstLine="709"/>
        <w:jc w:val="both"/>
        <w:rPr>
          <w:sz w:val="28"/>
          <w:szCs w:val="28"/>
          <w:lang w:val="uk-UA"/>
        </w:rPr>
      </w:pPr>
      <w:r>
        <w:rPr>
          <w:noProof/>
        </w:rPr>
        <w:pict>
          <v:shapetype id="_x0000_t202" coordsize="21600,21600" o:spt="202" path="m,l,21600r21600,l21600,xe">
            <v:stroke joinstyle="miter"/>
            <v:path gradientshapeok="t" o:connecttype="rect"/>
          </v:shapetype>
          <v:shape id="_x0000_s1026" type="#_x0000_t202" style="position:absolute;left:0;text-align:left;margin-left:343.9pt;margin-top:-19.9pt;width:36pt;height:27pt;z-index:251638784" strokecolor="white">
            <v:textbox>
              <w:txbxContent>
                <w:p w:rsidR="00AA43F7" w:rsidRDefault="00AA43F7"/>
              </w:txbxContent>
            </v:textbox>
          </v:shape>
        </w:pict>
      </w:r>
    </w:p>
    <w:p w:rsidR="00AA43F7" w:rsidRDefault="00AA43F7" w:rsidP="00C9505E">
      <w:pPr>
        <w:pStyle w:val="BodyText"/>
        <w:tabs>
          <w:tab w:val="left" w:pos="974"/>
        </w:tabs>
        <w:spacing w:after="0" w:line="360" w:lineRule="auto"/>
        <w:jc w:val="center"/>
        <w:rPr>
          <w:sz w:val="28"/>
          <w:szCs w:val="28"/>
          <w:lang w:val="uk-UA"/>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8.25pt;height:398.25pt">
            <v:imagedata r:id="rId9" o:title=""/>
          </v:shape>
        </w:pict>
      </w:r>
    </w:p>
    <w:p w:rsidR="00AA43F7" w:rsidRPr="00DA0487" w:rsidRDefault="00AA43F7" w:rsidP="00AE10DC">
      <w:pPr>
        <w:jc w:val="both"/>
        <w:rPr>
          <w:sz w:val="28"/>
          <w:szCs w:val="28"/>
          <w:lang w:val="uk-UA"/>
        </w:rPr>
      </w:pPr>
    </w:p>
    <w:p w:rsidR="00AA43F7" w:rsidRPr="00DA0487" w:rsidRDefault="00AA43F7" w:rsidP="00615302">
      <w:pPr>
        <w:tabs>
          <w:tab w:val="left" w:pos="1080"/>
        </w:tabs>
        <w:ind w:firstLine="720"/>
        <w:jc w:val="both"/>
        <w:rPr>
          <w:sz w:val="28"/>
          <w:szCs w:val="28"/>
          <w:lang w:val="uk-UA"/>
        </w:rPr>
      </w:pPr>
      <w:r w:rsidRPr="00DA0487">
        <w:rPr>
          <w:sz w:val="28"/>
          <w:szCs w:val="28"/>
          <w:lang w:val="uk-UA"/>
        </w:rPr>
        <w:t>Рис. 1. Концептуальний підхід до забезпечення процесів інтенсифікації чинників виробництва промислового підприємства на інноваційній основі</w:t>
      </w:r>
    </w:p>
    <w:p w:rsidR="00AA43F7" w:rsidRPr="00DA0487" w:rsidRDefault="00AA43F7" w:rsidP="00C9505E">
      <w:pPr>
        <w:jc w:val="both"/>
        <w:rPr>
          <w:sz w:val="28"/>
          <w:szCs w:val="28"/>
          <w:lang w:val="uk-UA"/>
        </w:rPr>
        <w:sectPr w:rsidR="00AA43F7" w:rsidRPr="00DA0487" w:rsidSect="00182D11">
          <w:pgSz w:w="16838" w:h="11906" w:orient="landscape"/>
          <w:pgMar w:top="992" w:right="1134" w:bottom="992" w:left="1134" w:header="709" w:footer="709" w:gutter="0"/>
          <w:pgNumType w:start="1"/>
          <w:cols w:space="708"/>
          <w:docGrid w:linePitch="360"/>
        </w:sectPr>
      </w:pPr>
    </w:p>
    <w:p w:rsidR="00AA43F7" w:rsidRPr="00DA0487" w:rsidRDefault="00AA43F7" w:rsidP="00775B0F">
      <w:pPr>
        <w:ind w:firstLine="709"/>
        <w:jc w:val="both"/>
        <w:rPr>
          <w:sz w:val="28"/>
          <w:szCs w:val="28"/>
          <w:lang w:val="uk-UA"/>
        </w:rPr>
      </w:pPr>
      <w:r w:rsidRPr="00DA0487">
        <w:rPr>
          <w:sz w:val="28"/>
          <w:szCs w:val="28"/>
          <w:lang w:val="uk-UA"/>
        </w:rPr>
        <w:t>На основі узагальнення наукових джерел і практичного досвіду встановлено, що вугільна промисловість є первинною ланкою виробничої діяльності і невід’ємною складовою всього промислового комплексу на сучасному етапі відтворювальних процесів. Проте аналіз розвитку вугільної промисловості свідчить, що упродовж останніх років видобуток вугілля в Україні постійно зменшується: з 135,6 млн. т. у 1991 р. до 86 млн. т. у 2012 р. Аналіз свідчить, що це зумовлено недостатністю капітальних вкладень, несвоєчасним введенням у дію нових очисних вибоїв, високим рівнем аварійності на гірничих механізмах і машинах, відсутністю довгострокової програми капітального будівництва, неукомплектованістю штату працівників і дефіцитом кваліфікованих кадрів для роботи на сучасному обладнанні. Впровадження більш раціонального використання основних чинників виробництва на засадах інтенсифікації є однією з можливостей збільшення фактичних фінансово-економічних результатів діяльності вугільних підприємств.</w:t>
      </w:r>
    </w:p>
    <w:p w:rsidR="00AA43F7" w:rsidRDefault="00AA43F7" w:rsidP="00443532">
      <w:pPr>
        <w:ind w:firstLine="709"/>
        <w:jc w:val="both"/>
        <w:rPr>
          <w:sz w:val="28"/>
          <w:szCs w:val="28"/>
          <w:lang w:val="uk-UA"/>
        </w:rPr>
      </w:pPr>
      <w:r w:rsidRPr="00DA0487">
        <w:rPr>
          <w:sz w:val="28"/>
          <w:szCs w:val="28"/>
          <w:lang w:val="uk-UA"/>
        </w:rPr>
        <w:t>Вирішення цих проблем потребує розробки і впровадження цільових комплексних програм інтенсифікації чинників виробництва на основі інноваційних перетворень, що формуються за результатами комплексного аналізу техніко-технологічних і організаційних умов діяльності підприємств. Обґрунтованість такого підходу підтверджується ретроспективним аналізом вугільної промисловості і о</w:t>
      </w:r>
      <w:r w:rsidRPr="00DA0487">
        <w:rPr>
          <w:spacing w:val="-6"/>
          <w:sz w:val="28"/>
          <w:szCs w:val="28"/>
          <w:lang w:val="uk-UA"/>
        </w:rPr>
        <w:t xml:space="preserve">триманими статистичними залежностями показників фондовіддачі, фондомісткості і фондоозброєності, які використовуються для укрупнених передпланових розрахунків основних техніко-економічних показників діяльності підприємства при формуванні </w:t>
      </w:r>
      <w:r w:rsidRPr="00DA0487">
        <w:rPr>
          <w:sz w:val="28"/>
          <w:szCs w:val="28"/>
          <w:lang w:val="uk-UA"/>
        </w:rPr>
        <w:t>цільових комплексних програм інтенсифікації чинників виробництва</w:t>
      </w:r>
      <w:r w:rsidRPr="00DA0487">
        <w:rPr>
          <w:spacing w:val="-6"/>
          <w:sz w:val="28"/>
          <w:szCs w:val="28"/>
          <w:lang w:val="uk-UA"/>
        </w:rPr>
        <w:t xml:space="preserve">. Для забезпечення більш високої точності передпланових розрахунків розроблено статистичну модель оцінки прогнозу впливу </w:t>
      </w:r>
      <w:r w:rsidRPr="00DA0487">
        <w:rPr>
          <w:sz w:val="28"/>
          <w:szCs w:val="28"/>
          <w:lang w:val="uk-UA"/>
        </w:rPr>
        <w:t xml:space="preserve">фондовіддачі, фондомісткості та фондоозброєності на продуктивність праці робітника з видобутку. </w:t>
      </w:r>
      <w:r w:rsidRPr="00DA0487">
        <w:rPr>
          <w:spacing w:val="-6"/>
          <w:sz w:val="28"/>
          <w:szCs w:val="28"/>
          <w:lang w:val="uk-UA"/>
        </w:rPr>
        <w:t xml:space="preserve">У модель включено основні показники розвитку вугільного підприємства, аналіз яких в єдиній системі розрахунків дозволяє встановити взаємний вплив рівня використання живої і матеріалізованої праці на результати виробництва і визначити їх зв’язок з основними показниками прогнозу – продуктивністю праці та рівнем видобутку. За двома парними регресійними моделями отримано статистичні залежності, що визначають вплив факторних ознак – </w:t>
      </w:r>
      <w:r w:rsidRPr="00DA0487">
        <w:rPr>
          <w:sz w:val="28"/>
          <w:szCs w:val="28"/>
          <w:lang w:val="uk-UA"/>
        </w:rPr>
        <w:t>фондовіддачі (</w:t>
      </w:r>
      <w:r w:rsidRPr="00DA0487">
        <w:rPr>
          <w:i/>
          <w:iCs/>
          <w:sz w:val="28"/>
          <w:szCs w:val="28"/>
          <w:lang w:val="en-US"/>
        </w:rPr>
        <w:t>x</w:t>
      </w:r>
      <w:r w:rsidRPr="00DA0487">
        <w:rPr>
          <w:sz w:val="28"/>
          <w:szCs w:val="28"/>
          <w:vertAlign w:val="subscript"/>
          <w:lang w:val="uk-UA"/>
        </w:rPr>
        <w:t>1</w:t>
      </w:r>
      <w:r w:rsidRPr="00DA0487">
        <w:rPr>
          <w:sz w:val="28"/>
          <w:szCs w:val="28"/>
          <w:lang w:val="uk-UA"/>
        </w:rPr>
        <w:t>), фондомісткості (</w:t>
      </w:r>
      <w:r w:rsidRPr="00DA0487">
        <w:rPr>
          <w:i/>
          <w:iCs/>
          <w:sz w:val="28"/>
          <w:szCs w:val="28"/>
          <w:lang w:val="en-US"/>
        </w:rPr>
        <w:t>x</w:t>
      </w:r>
      <w:r w:rsidRPr="00DA0487">
        <w:rPr>
          <w:sz w:val="28"/>
          <w:szCs w:val="28"/>
          <w:vertAlign w:val="subscript"/>
          <w:lang w:val="uk-UA"/>
        </w:rPr>
        <w:t>2</w:t>
      </w:r>
      <w:r w:rsidRPr="00DA0487">
        <w:rPr>
          <w:sz w:val="28"/>
          <w:szCs w:val="28"/>
          <w:lang w:val="uk-UA"/>
        </w:rPr>
        <w:t>), фондоозброєності (</w:t>
      </w:r>
      <w:r w:rsidRPr="00DA0487">
        <w:rPr>
          <w:i/>
          <w:iCs/>
          <w:sz w:val="28"/>
          <w:szCs w:val="28"/>
          <w:lang w:val="en-US"/>
        </w:rPr>
        <w:t>x</w:t>
      </w:r>
      <w:r w:rsidRPr="00DA0487">
        <w:rPr>
          <w:sz w:val="28"/>
          <w:szCs w:val="28"/>
          <w:vertAlign w:val="subscript"/>
          <w:lang w:val="uk-UA"/>
        </w:rPr>
        <w:t>3</w:t>
      </w:r>
      <w:r w:rsidRPr="00DA0487">
        <w:rPr>
          <w:sz w:val="28"/>
          <w:szCs w:val="28"/>
          <w:lang w:val="uk-UA"/>
        </w:rPr>
        <w:t xml:space="preserve">), </w:t>
      </w:r>
      <w:r w:rsidRPr="00DA0487">
        <w:rPr>
          <w:spacing w:val="-6"/>
          <w:sz w:val="28"/>
          <w:szCs w:val="28"/>
          <w:lang w:val="uk-UA"/>
        </w:rPr>
        <w:t>–</w:t>
      </w:r>
      <w:r w:rsidRPr="00DA0487">
        <w:rPr>
          <w:sz w:val="28"/>
          <w:szCs w:val="28"/>
          <w:lang w:val="uk-UA"/>
        </w:rPr>
        <w:t xml:space="preserve"> </w:t>
      </w:r>
      <w:r w:rsidRPr="00DA0487">
        <w:rPr>
          <w:spacing w:val="-6"/>
          <w:sz w:val="28"/>
          <w:szCs w:val="28"/>
          <w:lang w:val="uk-UA"/>
        </w:rPr>
        <w:t xml:space="preserve">на результативну ознаку </w:t>
      </w:r>
      <w:r w:rsidRPr="00DA0487">
        <w:rPr>
          <w:sz w:val="28"/>
          <w:szCs w:val="28"/>
          <w:lang w:val="uk-UA"/>
        </w:rPr>
        <w:t>продуктивності праці робітника з видобутку (</w:t>
      </w:r>
      <w:r w:rsidRPr="00DA0487">
        <w:rPr>
          <w:i/>
          <w:iCs/>
          <w:sz w:val="28"/>
          <w:szCs w:val="28"/>
          <w:lang w:val="en-US"/>
        </w:rPr>
        <w:t>Y</w:t>
      </w:r>
      <w:r w:rsidRPr="00DA0487">
        <w:rPr>
          <w:sz w:val="28"/>
          <w:szCs w:val="28"/>
          <w:lang w:val="uk-UA"/>
        </w:rPr>
        <w:t>). За результатами аналізу, збільшення фондовіддачі (</w:t>
      </w:r>
      <w:r w:rsidRPr="00DA0487">
        <w:rPr>
          <w:i/>
          <w:iCs/>
          <w:sz w:val="28"/>
          <w:szCs w:val="28"/>
          <w:lang w:val="en-US"/>
        </w:rPr>
        <w:t>x</w:t>
      </w:r>
      <w:r w:rsidRPr="00DA0487">
        <w:rPr>
          <w:sz w:val="28"/>
          <w:szCs w:val="28"/>
          <w:vertAlign w:val="subscript"/>
          <w:lang w:val="uk-UA"/>
        </w:rPr>
        <w:t>1</w:t>
      </w:r>
      <w:r w:rsidRPr="00DA0487">
        <w:rPr>
          <w:sz w:val="28"/>
          <w:szCs w:val="28"/>
          <w:lang w:val="uk-UA"/>
        </w:rPr>
        <w:t>) на 1 % спричиняє збільшення продуктивності праці робітника з видобутку (</w:t>
      </w:r>
      <w:r w:rsidRPr="00DA0487">
        <w:rPr>
          <w:i/>
          <w:iCs/>
          <w:sz w:val="28"/>
          <w:szCs w:val="28"/>
          <w:lang w:val="en-US"/>
        </w:rPr>
        <w:t>Y</w:t>
      </w:r>
      <w:r w:rsidRPr="00DA0487">
        <w:rPr>
          <w:sz w:val="28"/>
          <w:szCs w:val="28"/>
          <w:lang w:val="uk-UA"/>
        </w:rPr>
        <w:t>) на 0,33 %. Відповідно, якщо фондоозброєність (</w:t>
      </w:r>
      <w:r w:rsidRPr="00DA0487">
        <w:rPr>
          <w:i/>
          <w:iCs/>
          <w:sz w:val="28"/>
          <w:szCs w:val="28"/>
          <w:lang w:val="en-US"/>
        </w:rPr>
        <w:t>x</w:t>
      </w:r>
      <w:r w:rsidRPr="00DA0487">
        <w:rPr>
          <w:sz w:val="28"/>
          <w:szCs w:val="28"/>
          <w:vertAlign w:val="subscript"/>
          <w:lang w:val="uk-UA"/>
        </w:rPr>
        <w:t>3</w:t>
      </w:r>
      <w:r w:rsidRPr="00DA0487">
        <w:rPr>
          <w:sz w:val="28"/>
          <w:szCs w:val="28"/>
          <w:lang w:val="uk-UA"/>
        </w:rPr>
        <w:t>) збільшиться на 1 %, то продуктивність праці робітника з видобутку (</w:t>
      </w:r>
      <w:r w:rsidRPr="00DA0487">
        <w:rPr>
          <w:i/>
          <w:iCs/>
          <w:sz w:val="28"/>
          <w:szCs w:val="28"/>
          <w:lang w:val="en-US"/>
        </w:rPr>
        <w:t>Y</w:t>
      </w:r>
      <w:r w:rsidRPr="00DA0487">
        <w:rPr>
          <w:sz w:val="28"/>
          <w:szCs w:val="28"/>
          <w:lang w:val="uk-UA"/>
        </w:rPr>
        <w:t>) збільшиться на 0,43 %. Враховуючи статистичну інформацію та отримані регресійні моделі I і II, зроблено прогнози динаміки показника продуктивності праці робітника з видобутку (</w:t>
      </w:r>
      <w:r w:rsidRPr="00DA0487">
        <w:rPr>
          <w:i/>
          <w:iCs/>
          <w:sz w:val="28"/>
          <w:szCs w:val="28"/>
          <w:lang w:val="en-US"/>
        </w:rPr>
        <w:t>Y</w:t>
      </w:r>
      <w:r w:rsidRPr="00DA0487">
        <w:rPr>
          <w:sz w:val="28"/>
          <w:szCs w:val="28"/>
          <w:lang w:val="uk-UA"/>
        </w:rPr>
        <w:t>) на три роки (табл. 1).</w:t>
      </w:r>
    </w:p>
    <w:p w:rsidR="00AA43F7" w:rsidRPr="00D32B2E" w:rsidRDefault="00AA43F7" w:rsidP="00D32B2E">
      <w:pPr>
        <w:ind w:firstLine="709"/>
        <w:jc w:val="both"/>
        <w:rPr>
          <w:sz w:val="28"/>
          <w:szCs w:val="28"/>
          <w:lang w:val="uk-UA"/>
        </w:rPr>
      </w:pPr>
      <w:r w:rsidRPr="00DA0487">
        <w:rPr>
          <w:sz w:val="28"/>
          <w:szCs w:val="28"/>
          <w:lang w:val="uk-UA"/>
        </w:rPr>
        <w:t xml:space="preserve">Потреба розробки системи заходів у межах запропонованого комплексно-цільового підходу привела до необхідності впорядкування напрямів впливу чинників виробництва на функціональні сфери діяльності промислових підприємств. Для визначення пріоритетних напрямів </w:t>
      </w:r>
      <w:r w:rsidRPr="00DA0487">
        <w:rPr>
          <w:spacing w:val="-6"/>
          <w:sz w:val="28"/>
          <w:szCs w:val="28"/>
          <w:lang w:val="uk-UA"/>
        </w:rPr>
        <w:t xml:space="preserve">інтенсифікації чинників виробництва обрано процедуру оцінки їх результатів за окремими складовими за допомогою </w:t>
      </w:r>
      <w:r w:rsidRPr="00DA0487">
        <w:rPr>
          <w:sz w:val="28"/>
          <w:szCs w:val="28"/>
          <w:lang w:val="uk-UA"/>
        </w:rPr>
        <w:t>метода аналізу ієрархій (МАІ).</w:t>
      </w:r>
    </w:p>
    <w:p w:rsidR="00AA43F7" w:rsidRPr="00DA0487" w:rsidRDefault="00AA43F7" w:rsidP="00DE3252">
      <w:pPr>
        <w:jc w:val="right"/>
        <w:rPr>
          <w:i/>
          <w:iCs/>
          <w:sz w:val="28"/>
          <w:szCs w:val="28"/>
          <w:lang w:val="uk-UA"/>
        </w:rPr>
      </w:pPr>
      <w:r w:rsidRPr="00DA0487">
        <w:rPr>
          <w:i/>
          <w:iCs/>
          <w:sz w:val="28"/>
          <w:szCs w:val="28"/>
          <w:lang w:val="uk-UA"/>
        </w:rPr>
        <w:t>Таблиця 1</w:t>
      </w:r>
    </w:p>
    <w:p w:rsidR="00AA43F7" w:rsidRPr="00DA0487" w:rsidRDefault="00AA43F7" w:rsidP="000F6624">
      <w:pPr>
        <w:ind w:firstLine="708"/>
        <w:jc w:val="center"/>
        <w:rPr>
          <w:b/>
          <w:bCs/>
          <w:sz w:val="28"/>
          <w:szCs w:val="28"/>
          <w:lang w:val="uk-UA"/>
        </w:rPr>
      </w:pPr>
      <w:r w:rsidRPr="00DA0487">
        <w:rPr>
          <w:b/>
          <w:bCs/>
          <w:sz w:val="28"/>
          <w:szCs w:val="28"/>
          <w:lang w:val="uk-UA"/>
        </w:rPr>
        <w:t>Статистична оцінка прогнозу впливу фондовіддачі,</w:t>
      </w:r>
    </w:p>
    <w:p w:rsidR="00AA43F7" w:rsidRPr="00DA0487" w:rsidRDefault="00AA43F7" w:rsidP="000F6624">
      <w:pPr>
        <w:ind w:firstLine="708"/>
        <w:jc w:val="center"/>
        <w:rPr>
          <w:b/>
          <w:bCs/>
          <w:sz w:val="28"/>
          <w:szCs w:val="28"/>
          <w:lang w:val="uk-UA"/>
        </w:rPr>
      </w:pPr>
      <w:r w:rsidRPr="00DA0487">
        <w:rPr>
          <w:b/>
          <w:bCs/>
          <w:sz w:val="28"/>
          <w:szCs w:val="28"/>
          <w:lang w:val="uk-UA"/>
        </w:rPr>
        <w:t xml:space="preserve">фондомісткості та фондоозброєності на продуктивність праці робітника з видобутку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54"/>
        <w:gridCol w:w="2387"/>
        <w:gridCol w:w="1820"/>
        <w:gridCol w:w="1559"/>
        <w:gridCol w:w="1560"/>
        <w:gridCol w:w="1559"/>
      </w:tblGrid>
      <w:tr w:rsidR="00AA43F7" w:rsidRPr="00DA0487">
        <w:trPr>
          <w:jc w:val="center"/>
        </w:trPr>
        <w:tc>
          <w:tcPr>
            <w:tcW w:w="9939" w:type="dxa"/>
            <w:gridSpan w:val="6"/>
          </w:tcPr>
          <w:p w:rsidR="00AA43F7" w:rsidRPr="00DA0487" w:rsidRDefault="00AA43F7" w:rsidP="00557A44">
            <w:pPr>
              <w:jc w:val="center"/>
              <w:rPr>
                <w:b/>
                <w:bCs/>
                <w:i/>
                <w:iCs/>
                <w:lang w:val="uk-UA"/>
              </w:rPr>
            </w:pPr>
            <w:r w:rsidRPr="00DA0487">
              <w:rPr>
                <w:b/>
                <w:bCs/>
                <w:i/>
                <w:iCs/>
              </w:rPr>
              <w:t>Модель I</w:t>
            </w:r>
            <w:r w:rsidRPr="00ED5307">
              <w:rPr>
                <w:b/>
                <w:bCs/>
                <w:i/>
                <w:iCs/>
                <w:position w:val="-12"/>
                <w:sz w:val="28"/>
                <w:szCs w:val="28"/>
                <w:lang w:val="uk-UA"/>
              </w:rPr>
              <w:pict>
                <v:shape id="_x0000_i1026" type="#_x0000_t75" style="width:149.25pt;height:17.25pt">
                  <v:imagedata r:id="rId10" o:title=""/>
                </v:shape>
              </w:pict>
            </w:r>
          </w:p>
        </w:tc>
      </w:tr>
      <w:tr w:rsidR="00AA43F7" w:rsidRPr="00DA0487">
        <w:trPr>
          <w:jc w:val="center"/>
        </w:trPr>
        <w:tc>
          <w:tcPr>
            <w:tcW w:w="1054" w:type="dxa"/>
            <w:tcBorders>
              <w:right w:val="single" w:sz="12" w:space="0" w:color="auto"/>
            </w:tcBorders>
            <w:vAlign w:val="bottom"/>
          </w:tcPr>
          <w:p w:rsidR="00AA43F7" w:rsidRPr="00DA0487" w:rsidRDefault="00AA43F7" w:rsidP="00557A44">
            <w:pPr>
              <w:jc w:val="center"/>
              <w:rPr>
                <w:lang w:val="uk-UA"/>
              </w:rPr>
            </w:pPr>
            <w:r w:rsidRPr="00DA0487">
              <w:rPr>
                <w:lang w:val="uk-UA"/>
              </w:rPr>
              <w:t>Періоди</w:t>
            </w:r>
          </w:p>
          <w:p w:rsidR="00AA43F7" w:rsidRPr="00DA0487" w:rsidRDefault="00AA43F7" w:rsidP="00557A44">
            <w:pPr>
              <w:jc w:val="center"/>
            </w:pPr>
          </w:p>
        </w:tc>
        <w:tc>
          <w:tcPr>
            <w:tcW w:w="2387" w:type="dxa"/>
            <w:tcBorders>
              <w:top w:val="single" w:sz="12" w:space="0" w:color="auto"/>
              <w:left w:val="single" w:sz="12" w:space="0" w:color="auto"/>
              <w:right w:val="single" w:sz="12" w:space="0" w:color="auto"/>
            </w:tcBorders>
          </w:tcPr>
          <w:p w:rsidR="00AA43F7" w:rsidRPr="00DA0487" w:rsidRDefault="00AA43F7" w:rsidP="00557A44">
            <w:pPr>
              <w:jc w:val="center"/>
            </w:pPr>
            <w:r w:rsidRPr="00DA0487">
              <w:rPr>
                <w:lang w:val="uk-UA" w:eastAsia="uk-UA"/>
              </w:rPr>
              <w:t>Прогноз на підставі багатофакторної регресійної моделі І</w:t>
            </w:r>
          </w:p>
        </w:tc>
        <w:tc>
          <w:tcPr>
            <w:tcW w:w="1820" w:type="dxa"/>
            <w:tcBorders>
              <w:left w:val="single" w:sz="12" w:space="0" w:color="auto"/>
            </w:tcBorders>
          </w:tcPr>
          <w:p w:rsidR="00AA43F7" w:rsidRPr="00DA0487" w:rsidRDefault="00AA43F7" w:rsidP="00557A44">
            <w:pPr>
              <w:jc w:val="center"/>
              <w:rPr>
                <w:lang w:val="uk-UA"/>
              </w:rPr>
            </w:pPr>
            <w:r w:rsidRPr="00DA0487">
              <w:t>R</w:t>
            </w:r>
            <w:r w:rsidRPr="00DA0487">
              <w:rPr>
                <w:lang w:val="uk-UA"/>
              </w:rPr>
              <w:t xml:space="preserve"> – коефіцієнт </w:t>
            </w:r>
          </w:p>
          <w:p w:rsidR="00AA43F7" w:rsidRPr="00DA0487" w:rsidRDefault="00AA43F7" w:rsidP="00557A44">
            <w:pPr>
              <w:jc w:val="center"/>
              <w:rPr>
                <w:lang w:val="uk-UA"/>
              </w:rPr>
            </w:pPr>
            <w:r w:rsidRPr="00DA0487">
              <w:rPr>
                <w:lang w:val="uk-UA"/>
              </w:rPr>
              <w:t>детермінації</w:t>
            </w:r>
          </w:p>
        </w:tc>
        <w:tc>
          <w:tcPr>
            <w:tcW w:w="1559" w:type="dxa"/>
          </w:tcPr>
          <w:p w:rsidR="00AA43F7" w:rsidRPr="00DA0487" w:rsidRDefault="00AA43F7" w:rsidP="00557A44">
            <w:pPr>
              <w:jc w:val="center"/>
              <w:rPr>
                <w:lang w:val="uk-UA"/>
              </w:rPr>
            </w:pPr>
            <w:r w:rsidRPr="00DA0487">
              <w:t>F</w:t>
            </w:r>
            <w:r w:rsidRPr="00DA0487">
              <w:rPr>
                <w:lang w:val="uk-UA"/>
              </w:rPr>
              <w:t xml:space="preserve"> – критерій Фішера</w:t>
            </w:r>
          </w:p>
        </w:tc>
        <w:tc>
          <w:tcPr>
            <w:tcW w:w="1560" w:type="dxa"/>
          </w:tcPr>
          <w:p w:rsidR="00AA43F7" w:rsidRPr="00DA0487" w:rsidRDefault="00AA43F7" w:rsidP="00557A44">
            <w:pPr>
              <w:jc w:val="center"/>
              <w:rPr>
                <w:lang w:val="uk-UA"/>
              </w:rPr>
            </w:pPr>
            <w:r w:rsidRPr="00DA0487">
              <w:t>t</w:t>
            </w:r>
            <w:r w:rsidRPr="00DA0487">
              <w:rPr>
                <w:sz w:val="16"/>
                <w:szCs w:val="16"/>
              </w:rPr>
              <w:t>1</w:t>
            </w:r>
            <w:r w:rsidRPr="00DA0487">
              <w:rPr>
                <w:sz w:val="16"/>
                <w:szCs w:val="16"/>
                <w:lang w:val="uk-UA"/>
              </w:rPr>
              <w:t xml:space="preserve"> </w:t>
            </w:r>
            <w:r w:rsidRPr="00DA0487">
              <w:rPr>
                <w:lang w:val="uk-UA"/>
              </w:rPr>
              <w:t>– критерій Стьюдента</w:t>
            </w:r>
          </w:p>
        </w:tc>
        <w:tc>
          <w:tcPr>
            <w:tcW w:w="1559" w:type="dxa"/>
          </w:tcPr>
          <w:p w:rsidR="00AA43F7" w:rsidRPr="00DA0487" w:rsidRDefault="00AA43F7" w:rsidP="00557A44">
            <w:pPr>
              <w:jc w:val="center"/>
              <w:rPr>
                <w:lang w:val="uk-UA"/>
              </w:rPr>
            </w:pPr>
            <w:r w:rsidRPr="00DA0487">
              <w:t>t</w:t>
            </w:r>
            <w:r w:rsidRPr="00DA0487">
              <w:rPr>
                <w:sz w:val="16"/>
                <w:szCs w:val="16"/>
              </w:rPr>
              <w:t>2</w:t>
            </w:r>
            <w:r w:rsidRPr="00DA0487">
              <w:rPr>
                <w:lang w:val="uk-UA"/>
              </w:rPr>
              <w:t xml:space="preserve"> – критерій Стьюдента</w:t>
            </w:r>
          </w:p>
        </w:tc>
      </w:tr>
      <w:tr w:rsidR="00AA43F7" w:rsidRPr="00DA0487">
        <w:trPr>
          <w:jc w:val="center"/>
        </w:trPr>
        <w:tc>
          <w:tcPr>
            <w:tcW w:w="1054" w:type="dxa"/>
            <w:tcBorders>
              <w:right w:val="single" w:sz="12" w:space="0" w:color="auto"/>
            </w:tcBorders>
            <w:vAlign w:val="bottom"/>
          </w:tcPr>
          <w:p w:rsidR="00AA43F7" w:rsidRPr="00DA0487" w:rsidRDefault="00AA43F7" w:rsidP="00557A44">
            <w:pPr>
              <w:jc w:val="center"/>
              <w:rPr>
                <w:lang w:val="uk-UA"/>
              </w:rPr>
            </w:pPr>
            <w:r w:rsidRPr="00DA0487">
              <w:t>2013</w:t>
            </w:r>
            <w:r w:rsidRPr="00DA0487">
              <w:rPr>
                <w:lang w:val="uk-UA"/>
              </w:rPr>
              <w:t xml:space="preserve"> р.</w:t>
            </w:r>
          </w:p>
        </w:tc>
        <w:tc>
          <w:tcPr>
            <w:tcW w:w="2387" w:type="dxa"/>
            <w:tcBorders>
              <w:left w:val="single" w:sz="12" w:space="0" w:color="auto"/>
              <w:right w:val="single" w:sz="12" w:space="0" w:color="auto"/>
            </w:tcBorders>
            <w:vAlign w:val="bottom"/>
          </w:tcPr>
          <w:p w:rsidR="00AA43F7" w:rsidRPr="00DA0487" w:rsidRDefault="00AA43F7" w:rsidP="00557A44">
            <w:pPr>
              <w:jc w:val="center"/>
            </w:pPr>
            <w:r w:rsidRPr="00DA0487">
              <w:t>103,387818</w:t>
            </w:r>
          </w:p>
        </w:tc>
        <w:tc>
          <w:tcPr>
            <w:tcW w:w="1820" w:type="dxa"/>
            <w:tcBorders>
              <w:left w:val="single" w:sz="12" w:space="0" w:color="auto"/>
            </w:tcBorders>
          </w:tcPr>
          <w:p w:rsidR="00AA43F7" w:rsidRPr="00DA0487" w:rsidRDefault="00AA43F7" w:rsidP="00557A44">
            <w:pPr>
              <w:jc w:val="center"/>
            </w:pPr>
            <w:r w:rsidRPr="00DA0487">
              <w:t>0,986</w:t>
            </w:r>
          </w:p>
        </w:tc>
        <w:tc>
          <w:tcPr>
            <w:tcW w:w="1559" w:type="dxa"/>
          </w:tcPr>
          <w:p w:rsidR="00AA43F7" w:rsidRPr="00DA0487" w:rsidRDefault="00AA43F7" w:rsidP="00557A44">
            <w:pPr>
              <w:jc w:val="center"/>
            </w:pPr>
            <w:r w:rsidRPr="00DA0487">
              <w:t>232,6</w:t>
            </w:r>
          </w:p>
        </w:tc>
        <w:tc>
          <w:tcPr>
            <w:tcW w:w="1560" w:type="dxa"/>
          </w:tcPr>
          <w:p w:rsidR="00AA43F7" w:rsidRPr="00DA0487" w:rsidRDefault="00AA43F7" w:rsidP="00557A44">
            <w:pPr>
              <w:jc w:val="center"/>
            </w:pPr>
            <w:r w:rsidRPr="00DA0487">
              <w:t>7,72</w:t>
            </w:r>
          </w:p>
        </w:tc>
        <w:tc>
          <w:tcPr>
            <w:tcW w:w="1559" w:type="dxa"/>
          </w:tcPr>
          <w:p w:rsidR="00AA43F7" w:rsidRPr="00DA0487" w:rsidRDefault="00AA43F7" w:rsidP="00557A44">
            <w:pPr>
              <w:jc w:val="center"/>
            </w:pPr>
            <w:r w:rsidRPr="00DA0487">
              <w:t>14,409</w:t>
            </w:r>
          </w:p>
        </w:tc>
      </w:tr>
      <w:tr w:rsidR="00AA43F7" w:rsidRPr="00DA0487">
        <w:trPr>
          <w:trHeight w:val="207"/>
          <w:jc w:val="center"/>
        </w:trPr>
        <w:tc>
          <w:tcPr>
            <w:tcW w:w="1054" w:type="dxa"/>
            <w:tcBorders>
              <w:right w:val="single" w:sz="12" w:space="0" w:color="auto"/>
            </w:tcBorders>
            <w:vAlign w:val="bottom"/>
          </w:tcPr>
          <w:p w:rsidR="00AA43F7" w:rsidRPr="00DA0487" w:rsidRDefault="00AA43F7" w:rsidP="00557A44">
            <w:pPr>
              <w:jc w:val="center"/>
              <w:rPr>
                <w:lang w:val="uk-UA"/>
              </w:rPr>
            </w:pPr>
            <w:r w:rsidRPr="00DA0487">
              <w:t>2014</w:t>
            </w:r>
            <w:r w:rsidRPr="00DA0487">
              <w:rPr>
                <w:lang w:val="uk-UA"/>
              </w:rPr>
              <w:t xml:space="preserve"> р.</w:t>
            </w:r>
          </w:p>
        </w:tc>
        <w:tc>
          <w:tcPr>
            <w:tcW w:w="2387" w:type="dxa"/>
            <w:tcBorders>
              <w:left w:val="single" w:sz="12" w:space="0" w:color="auto"/>
              <w:right w:val="single" w:sz="12" w:space="0" w:color="auto"/>
            </w:tcBorders>
            <w:vAlign w:val="bottom"/>
          </w:tcPr>
          <w:p w:rsidR="00AA43F7" w:rsidRPr="00DA0487" w:rsidRDefault="00AA43F7" w:rsidP="00557A44">
            <w:pPr>
              <w:jc w:val="center"/>
            </w:pPr>
            <w:r w:rsidRPr="00DA0487">
              <w:t>109,07627</w:t>
            </w:r>
          </w:p>
        </w:tc>
        <w:tc>
          <w:tcPr>
            <w:tcW w:w="1820" w:type="dxa"/>
            <w:tcBorders>
              <w:left w:val="single" w:sz="12" w:space="0" w:color="auto"/>
            </w:tcBorders>
          </w:tcPr>
          <w:p w:rsidR="00AA43F7" w:rsidRPr="00DA0487" w:rsidRDefault="00AA43F7" w:rsidP="00557A44">
            <w:pPr>
              <w:jc w:val="center"/>
            </w:pPr>
            <w:r w:rsidRPr="00DA0487">
              <w:rPr>
                <w:lang w:val="uk-UA"/>
              </w:rPr>
              <w:t>Коефіцієнт еластичності (</w:t>
            </w:r>
            <w:r w:rsidRPr="00DA0487">
              <w:rPr>
                <w:i/>
                <w:iCs/>
                <w:sz w:val="28"/>
                <w:szCs w:val="28"/>
                <w:lang w:val="en-US"/>
              </w:rPr>
              <w:t>x</w:t>
            </w:r>
            <w:r w:rsidRPr="00DA0487">
              <w:rPr>
                <w:sz w:val="16"/>
                <w:szCs w:val="16"/>
                <w:lang w:val="uk-UA"/>
              </w:rPr>
              <w:t>1</w:t>
            </w:r>
            <w:r w:rsidRPr="00DA0487">
              <w:rPr>
                <w:lang w:val="uk-UA"/>
              </w:rPr>
              <w:t>)</w:t>
            </w:r>
          </w:p>
        </w:tc>
        <w:tc>
          <w:tcPr>
            <w:tcW w:w="1559" w:type="dxa"/>
          </w:tcPr>
          <w:p w:rsidR="00AA43F7" w:rsidRPr="00DA0487" w:rsidRDefault="00AA43F7" w:rsidP="00557A44">
            <w:pPr>
              <w:jc w:val="center"/>
              <w:rPr>
                <w:lang w:val="uk-UA"/>
              </w:rPr>
            </w:pPr>
            <w:r w:rsidRPr="00DA0487">
              <w:rPr>
                <w:lang w:val="uk-UA"/>
              </w:rPr>
              <w:t>Коефіцієнт еластичності</w:t>
            </w:r>
          </w:p>
          <w:p w:rsidR="00AA43F7" w:rsidRPr="00DA0487" w:rsidRDefault="00AA43F7" w:rsidP="00557A44">
            <w:pPr>
              <w:jc w:val="center"/>
            </w:pPr>
            <w:r w:rsidRPr="00DA0487">
              <w:rPr>
                <w:lang w:val="uk-UA"/>
              </w:rPr>
              <w:t>(</w:t>
            </w:r>
            <w:r w:rsidRPr="00DA0487">
              <w:rPr>
                <w:i/>
                <w:iCs/>
                <w:sz w:val="28"/>
                <w:szCs w:val="28"/>
                <w:lang w:val="en-US"/>
              </w:rPr>
              <w:t>x</w:t>
            </w:r>
            <w:r w:rsidRPr="00DA0487">
              <w:rPr>
                <w:sz w:val="28"/>
                <w:szCs w:val="28"/>
                <w:vertAlign w:val="subscript"/>
              </w:rPr>
              <w:t>3</w:t>
            </w:r>
            <w:r w:rsidRPr="00DA0487">
              <w:rPr>
                <w:lang w:val="uk-UA"/>
              </w:rPr>
              <w:t>)</w:t>
            </w:r>
          </w:p>
        </w:tc>
        <w:tc>
          <w:tcPr>
            <w:tcW w:w="1560" w:type="dxa"/>
          </w:tcPr>
          <w:p w:rsidR="00AA43F7" w:rsidRPr="00DA0487" w:rsidRDefault="00AA43F7" w:rsidP="00557A44">
            <w:pPr>
              <w:jc w:val="center"/>
            </w:pPr>
            <w:r w:rsidRPr="00DA0487">
              <w:rPr>
                <w:lang w:val="uk-UA"/>
              </w:rPr>
              <w:t>Стандартний коефіцієнт (</w:t>
            </w:r>
            <w:r w:rsidRPr="00DA0487">
              <w:rPr>
                <w:i/>
                <w:iCs/>
                <w:sz w:val="28"/>
                <w:szCs w:val="28"/>
                <w:lang w:val="en-US"/>
              </w:rPr>
              <w:t>x</w:t>
            </w:r>
            <w:r w:rsidRPr="00DA0487">
              <w:rPr>
                <w:sz w:val="16"/>
                <w:szCs w:val="16"/>
                <w:lang w:val="uk-UA"/>
              </w:rPr>
              <w:t>1</w:t>
            </w:r>
            <w:r w:rsidRPr="00DA0487">
              <w:rPr>
                <w:lang w:val="uk-UA"/>
              </w:rPr>
              <w:t>)</w:t>
            </w:r>
          </w:p>
        </w:tc>
        <w:tc>
          <w:tcPr>
            <w:tcW w:w="1559" w:type="dxa"/>
          </w:tcPr>
          <w:p w:rsidR="00AA43F7" w:rsidRPr="00DA0487" w:rsidRDefault="00AA43F7" w:rsidP="00557A44">
            <w:pPr>
              <w:jc w:val="center"/>
              <w:rPr>
                <w:lang w:val="uk-UA"/>
              </w:rPr>
            </w:pPr>
            <w:r w:rsidRPr="00DA0487">
              <w:rPr>
                <w:lang w:val="uk-UA"/>
              </w:rPr>
              <w:t>Стандартний коефіцієнт</w:t>
            </w:r>
          </w:p>
          <w:p w:rsidR="00AA43F7" w:rsidRPr="00DA0487" w:rsidRDefault="00AA43F7" w:rsidP="00557A44">
            <w:pPr>
              <w:jc w:val="center"/>
            </w:pPr>
            <w:r w:rsidRPr="00DA0487">
              <w:rPr>
                <w:lang w:val="uk-UA"/>
              </w:rPr>
              <w:t>(</w:t>
            </w:r>
            <w:r w:rsidRPr="00DA0487">
              <w:rPr>
                <w:i/>
                <w:iCs/>
                <w:sz w:val="28"/>
                <w:szCs w:val="28"/>
                <w:lang w:val="en-US"/>
              </w:rPr>
              <w:t>x</w:t>
            </w:r>
            <w:r w:rsidRPr="00DA0487">
              <w:rPr>
                <w:sz w:val="28"/>
                <w:szCs w:val="28"/>
                <w:vertAlign w:val="subscript"/>
              </w:rPr>
              <w:t>3</w:t>
            </w:r>
            <w:r w:rsidRPr="00DA0487">
              <w:rPr>
                <w:lang w:val="uk-UA"/>
              </w:rPr>
              <w:t>)</w:t>
            </w:r>
          </w:p>
        </w:tc>
      </w:tr>
      <w:tr w:rsidR="00AA43F7" w:rsidRPr="00DA0487">
        <w:trPr>
          <w:trHeight w:val="330"/>
          <w:jc w:val="center"/>
        </w:trPr>
        <w:tc>
          <w:tcPr>
            <w:tcW w:w="1054" w:type="dxa"/>
            <w:tcBorders>
              <w:right w:val="single" w:sz="12" w:space="0" w:color="auto"/>
            </w:tcBorders>
            <w:vAlign w:val="bottom"/>
          </w:tcPr>
          <w:p w:rsidR="00AA43F7" w:rsidRPr="00DA0487" w:rsidRDefault="00AA43F7" w:rsidP="00557A44">
            <w:pPr>
              <w:jc w:val="center"/>
              <w:rPr>
                <w:lang w:val="uk-UA"/>
              </w:rPr>
            </w:pPr>
            <w:r w:rsidRPr="00DA0487">
              <w:t>2015</w:t>
            </w:r>
            <w:r w:rsidRPr="00DA0487">
              <w:rPr>
                <w:lang w:val="uk-UA"/>
              </w:rPr>
              <w:t xml:space="preserve"> р.</w:t>
            </w:r>
          </w:p>
        </w:tc>
        <w:tc>
          <w:tcPr>
            <w:tcW w:w="2387" w:type="dxa"/>
            <w:tcBorders>
              <w:left w:val="single" w:sz="12" w:space="0" w:color="auto"/>
              <w:right w:val="single" w:sz="12" w:space="0" w:color="auto"/>
            </w:tcBorders>
            <w:vAlign w:val="bottom"/>
          </w:tcPr>
          <w:p w:rsidR="00AA43F7" w:rsidRPr="00DA0487" w:rsidRDefault="00AA43F7" w:rsidP="00557A44">
            <w:pPr>
              <w:jc w:val="center"/>
            </w:pPr>
            <w:r w:rsidRPr="00DA0487">
              <w:t>114,764722</w:t>
            </w:r>
          </w:p>
        </w:tc>
        <w:tc>
          <w:tcPr>
            <w:tcW w:w="1820" w:type="dxa"/>
            <w:tcBorders>
              <w:left w:val="single" w:sz="12" w:space="0" w:color="auto"/>
            </w:tcBorders>
          </w:tcPr>
          <w:p w:rsidR="00AA43F7" w:rsidRPr="00DA0487" w:rsidRDefault="00AA43F7" w:rsidP="00557A44">
            <w:pPr>
              <w:jc w:val="center"/>
            </w:pPr>
            <w:r w:rsidRPr="00DA0487">
              <w:rPr>
                <w:lang w:val="uk-UA"/>
              </w:rPr>
              <w:t>0,387562777</w:t>
            </w:r>
          </w:p>
        </w:tc>
        <w:tc>
          <w:tcPr>
            <w:tcW w:w="1559" w:type="dxa"/>
          </w:tcPr>
          <w:p w:rsidR="00AA43F7" w:rsidRPr="00DA0487" w:rsidRDefault="00AA43F7" w:rsidP="00557A44">
            <w:pPr>
              <w:jc w:val="center"/>
            </w:pPr>
            <w:r w:rsidRPr="00DA0487">
              <w:rPr>
                <w:lang w:val="uk-UA"/>
              </w:rPr>
              <w:t>0,436498553</w:t>
            </w:r>
          </w:p>
        </w:tc>
        <w:tc>
          <w:tcPr>
            <w:tcW w:w="1560" w:type="dxa"/>
          </w:tcPr>
          <w:p w:rsidR="00AA43F7" w:rsidRPr="00DA0487" w:rsidRDefault="00AA43F7" w:rsidP="00557A44">
            <w:pPr>
              <w:jc w:val="center"/>
            </w:pPr>
            <w:r w:rsidRPr="00DA0487">
              <w:rPr>
                <w:lang w:val="uk-UA"/>
              </w:rPr>
              <w:t>0,396675853</w:t>
            </w:r>
          </w:p>
        </w:tc>
        <w:tc>
          <w:tcPr>
            <w:tcW w:w="1559" w:type="dxa"/>
          </w:tcPr>
          <w:p w:rsidR="00AA43F7" w:rsidRPr="00DA0487" w:rsidRDefault="00AA43F7" w:rsidP="00557A44">
            <w:pPr>
              <w:jc w:val="center"/>
            </w:pPr>
            <w:r w:rsidRPr="00DA0487">
              <w:rPr>
                <w:lang w:val="uk-UA"/>
              </w:rPr>
              <w:t>0,740199912</w:t>
            </w:r>
          </w:p>
        </w:tc>
      </w:tr>
      <w:tr w:rsidR="00AA43F7" w:rsidRPr="00DA0487">
        <w:trPr>
          <w:trHeight w:val="255"/>
          <w:jc w:val="center"/>
        </w:trPr>
        <w:tc>
          <w:tcPr>
            <w:tcW w:w="9939" w:type="dxa"/>
            <w:gridSpan w:val="6"/>
          </w:tcPr>
          <w:p w:rsidR="00AA43F7" w:rsidRPr="00DA0487" w:rsidRDefault="00AA43F7" w:rsidP="00557A44">
            <w:pPr>
              <w:jc w:val="center"/>
              <w:rPr>
                <w:b/>
                <w:bCs/>
                <w:i/>
                <w:iCs/>
              </w:rPr>
            </w:pPr>
            <w:r w:rsidRPr="00DA0487">
              <w:rPr>
                <w:b/>
                <w:bCs/>
                <w:i/>
                <w:iCs/>
              </w:rPr>
              <w:t xml:space="preserve">Модель II  </w:t>
            </w:r>
            <w:r w:rsidRPr="00DA0487">
              <w:rPr>
                <w:b/>
                <w:bCs/>
                <w:i/>
                <w:iCs/>
                <w:position w:val="-12"/>
              </w:rPr>
              <w:object w:dxaOrig="3019" w:dyaOrig="360">
                <v:shape id="_x0000_i1027" type="#_x0000_t75" style="width:129.75pt;height:17.25pt" o:ole="">
                  <v:imagedata r:id="rId11" o:title=""/>
                </v:shape>
                <o:OLEObject Type="Embed" ProgID="Equation.3" ShapeID="_x0000_i1027" DrawAspect="Content" ObjectID="_1452005280" r:id="rId12"/>
              </w:object>
            </w:r>
          </w:p>
        </w:tc>
      </w:tr>
      <w:tr w:rsidR="00AA43F7" w:rsidRPr="00DA0487">
        <w:trPr>
          <w:trHeight w:val="285"/>
          <w:jc w:val="center"/>
        </w:trPr>
        <w:tc>
          <w:tcPr>
            <w:tcW w:w="1054" w:type="dxa"/>
            <w:tcBorders>
              <w:right w:val="single" w:sz="12" w:space="0" w:color="auto"/>
            </w:tcBorders>
          </w:tcPr>
          <w:p w:rsidR="00AA43F7" w:rsidRPr="00DA0487" w:rsidRDefault="00AA43F7" w:rsidP="00557A44">
            <w:pPr>
              <w:jc w:val="center"/>
            </w:pPr>
          </w:p>
        </w:tc>
        <w:tc>
          <w:tcPr>
            <w:tcW w:w="2387" w:type="dxa"/>
            <w:tcBorders>
              <w:top w:val="single" w:sz="12" w:space="0" w:color="auto"/>
              <w:left w:val="single" w:sz="12" w:space="0" w:color="auto"/>
              <w:right w:val="single" w:sz="12" w:space="0" w:color="auto"/>
            </w:tcBorders>
          </w:tcPr>
          <w:p w:rsidR="00AA43F7" w:rsidRPr="00DA0487" w:rsidRDefault="00AA43F7" w:rsidP="00557A44">
            <w:pPr>
              <w:jc w:val="center"/>
            </w:pPr>
            <w:r w:rsidRPr="00DA0487">
              <w:rPr>
                <w:lang w:val="uk-UA" w:eastAsia="uk-UA"/>
              </w:rPr>
              <w:t>Прогноз на підставі багатофакторної регресійної моделі ІІ</w:t>
            </w:r>
          </w:p>
        </w:tc>
        <w:tc>
          <w:tcPr>
            <w:tcW w:w="1820" w:type="dxa"/>
            <w:tcBorders>
              <w:left w:val="single" w:sz="12" w:space="0" w:color="auto"/>
            </w:tcBorders>
          </w:tcPr>
          <w:p w:rsidR="00AA43F7" w:rsidRPr="00DA0487" w:rsidRDefault="00AA43F7" w:rsidP="00557A44">
            <w:pPr>
              <w:jc w:val="center"/>
              <w:rPr>
                <w:lang w:val="uk-UA"/>
              </w:rPr>
            </w:pPr>
            <w:r w:rsidRPr="00DA0487">
              <w:t>R</w:t>
            </w:r>
            <w:r w:rsidRPr="00DA0487">
              <w:rPr>
                <w:lang w:val="uk-UA"/>
              </w:rPr>
              <w:t xml:space="preserve"> – коефіцієнт </w:t>
            </w:r>
          </w:p>
          <w:p w:rsidR="00AA43F7" w:rsidRPr="00DA0487" w:rsidRDefault="00AA43F7" w:rsidP="00557A44">
            <w:pPr>
              <w:jc w:val="center"/>
              <w:rPr>
                <w:lang w:val="uk-UA"/>
              </w:rPr>
            </w:pPr>
            <w:r w:rsidRPr="00DA0487">
              <w:rPr>
                <w:lang w:val="uk-UA"/>
              </w:rPr>
              <w:t>детермінації</w:t>
            </w:r>
          </w:p>
        </w:tc>
        <w:tc>
          <w:tcPr>
            <w:tcW w:w="1559" w:type="dxa"/>
          </w:tcPr>
          <w:p w:rsidR="00AA43F7" w:rsidRPr="00DA0487" w:rsidRDefault="00AA43F7" w:rsidP="00557A44">
            <w:pPr>
              <w:jc w:val="center"/>
              <w:rPr>
                <w:lang w:val="uk-UA"/>
              </w:rPr>
            </w:pPr>
            <w:r w:rsidRPr="00DA0487">
              <w:t>F</w:t>
            </w:r>
            <w:r w:rsidRPr="00DA0487">
              <w:rPr>
                <w:lang w:val="uk-UA"/>
              </w:rPr>
              <w:t xml:space="preserve"> – критерій Фішера</w:t>
            </w:r>
          </w:p>
        </w:tc>
        <w:tc>
          <w:tcPr>
            <w:tcW w:w="1560" w:type="dxa"/>
          </w:tcPr>
          <w:p w:rsidR="00AA43F7" w:rsidRPr="00DA0487" w:rsidRDefault="00AA43F7" w:rsidP="00557A44">
            <w:pPr>
              <w:jc w:val="center"/>
              <w:rPr>
                <w:lang w:val="uk-UA"/>
              </w:rPr>
            </w:pPr>
            <w:r w:rsidRPr="00DA0487">
              <w:t>t</w:t>
            </w:r>
            <w:r w:rsidRPr="00DA0487">
              <w:rPr>
                <w:sz w:val="16"/>
                <w:szCs w:val="16"/>
              </w:rPr>
              <w:t>1</w:t>
            </w:r>
            <w:r w:rsidRPr="00DA0487">
              <w:rPr>
                <w:sz w:val="16"/>
                <w:szCs w:val="16"/>
                <w:lang w:val="uk-UA"/>
              </w:rPr>
              <w:t xml:space="preserve"> </w:t>
            </w:r>
            <w:r w:rsidRPr="00DA0487">
              <w:rPr>
                <w:lang w:val="uk-UA"/>
              </w:rPr>
              <w:t>– критерій Стьюдента</w:t>
            </w:r>
          </w:p>
        </w:tc>
        <w:tc>
          <w:tcPr>
            <w:tcW w:w="1559" w:type="dxa"/>
          </w:tcPr>
          <w:p w:rsidR="00AA43F7" w:rsidRPr="00DA0487" w:rsidRDefault="00AA43F7" w:rsidP="00557A44">
            <w:pPr>
              <w:jc w:val="center"/>
              <w:rPr>
                <w:lang w:val="uk-UA"/>
              </w:rPr>
            </w:pPr>
            <w:r w:rsidRPr="00DA0487">
              <w:t>t</w:t>
            </w:r>
            <w:r w:rsidRPr="00DA0487">
              <w:rPr>
                <w:sz w:val="16"/>
                <w:szCs w:val="16"/>
              </w:rPr>
              <w:t>2</w:t>
            </w:r>
            <w:r w:rsidRPr="00DA0487">
              <w:rPr>
                <w:lang w:val="uk-UA"/>
              </w:rPr>
              <w:t xml:space="preserve"> – критерій Стьюдента</w:t>
            </w:r>
          </w:p>
        </w:tc>
      </w:tr>
      <w:tr w:rsidR="00AA43F7" w:rsidRPr="00DA0487">
        <w:trPr>
          <w:trHeight w:val="240"/>
          <w:jc w:val="center"/>
        </w:trPr>
        <w:tc>
          <w:tcPr>
            <w:tcW w:w="1054" w:type="dxa"/>
            <w:tcBorders>
              <w:right w:val="single" w:sz="12" w:space="0" w:color="auto"/>
            </w:tcBorders>
            <w:vAlign w:val="bottom"/>
          </w:tcPr>
          <w:p w:rsidR="00AA43F7" w:rsidRPr="00DA0487" w:rsidRDefault="00AA43F7" w:rsidP="00557A44">
            <w:pPr>
              <w:jc w:val="center"/>
              <w:rPr>
                <w:lang w:val="uk-UA"/>
              </w:rPr>
            </w:pPr>
            <w:r w:rsidRPr="00DA0487">
              <w:t>2013</w:t>
            </w:r>
            <w:r w:rsidRPr="00DA0487">
              <w:rPr>
                <w:lang w:val="uk-UA"/>
              </w:rPr>
              <w:t xml:space="preserve"> р.</w:t>
            </w:r>
          </w:p>
        </w:tc>
        <w:tc>
          <w:tcPr>
            <w:tcW w:w="2387" w:type="dxa"/>
            <w:tcBorders>
              <w:left w:val="single" w:sz="12" w:space="0" w:color="auto"/>
              <w:right w:val="single" w:sz="12" w:space="0" w:color="auto"/>
            </w:tcBorders>
            <w:vAlign w:val="bottom"/>
          </w:tcPr>
          <w:p w:rsidR="00AA43F7" w:rsidRPr="00DA0487" w:rsidRDefault="00AA43F7" w:rsidP="00557A44">
            <w:pPr>
              <w:jc w:val="center"/>
            </w:pPr>
            <w:r w:rsidRPr="00DA0487">
              <w:t>101,640311</w:t>
            </w:r>
          </w:p>
        </w:tc>
        <w:tc>
          <w:tcPr>
            <w:tcW w:w="1820" w:type="dxa"/>
            <w:tcBorders>
              <w:left w:val="single" w:sz="12" w:space="0" w:color="auto"/>
            </w:tcBorders>
          </w:tcPr>
          <w:p w:rsidR="00AA43F7" w:rsidRPr="00DA0487" w:rsidRDefault="00AA43F7" w:rsidP="00557A44">
            <w:pPr>
              <w:jc w:val="center"/>
            </w:pPr>
            <w:r w:rsidRPr="00DA0487">
              <w:t>0,99</w:t>
            </w:r>
          </w:p>
        </w:tc>
        <w:tc>
          <w:tcPr>
            <w:tcW w:w="1559" w:type="dxa"/>
          </w:tcPr>
          <w:p w:rsidR="00AA43F7" w:rsidRPr="00DA0487" w:rsidRDefault="00AA43F7" w:rsidP="00557A44">
            <w:pPr>
              <w:jc w:val="center"/>
            </w:pPr>
            <w:r w:rsidRPr="00DA0487">
              <w:t>335,45</w:t>
            </w:r>
          </w:p>
        </w:tc>
        <w:tc>
          <w:tcPr>
            <w:tcW w:w="1560" w:type="dxa"/>
          </w:tcPr>
          <w:p w:rsidR="00AA43F7" w:rsidRPr="00DA0487" w:rsidRDefault="00AA43F7" w:rsidP="00557A44">
            <w:pPr>
              <w:jc w:val="center"/>
            </w:pPr>
            <w:r w:rsidRPr="00DA0487">
              <w:t>-9,53</w:t>
            </w:r>
          </w:p>
        </w:tc>
        <w:tc>
          <w:tcPr>
            <w:tcW w:w="1559" w:type="dxa"/>
          </w:tcPr>
          <w:p w:rsidR="00AA43F7" w:rsidRPr="00DA0487" w:rsidRDefault="00AA43F7" w:rsidP="00557A44">
            <w:pPr>
              <w:jc w:val="center"/>
            </w:pPr>
            <w:r w:rsidRPr="00DA0487">
              <w:t>20,27</w:t>
            </w:r>
          </w:p>
        </w:tc>
      </w:tr>
      <w:tr w:rsidR="00AA43F7" w:rsidRPr="00DA0487">
        <w:trPr>
          <w:trHeight w:val="300"/>
          <w:jc w:val="center"/>
        </w:trPr>
        <w:tc>
          <w:tcPr>
            <w:tcW w:w="1054" w:type="dxa"/>
            <w:tcBorders>
              <w:right w:val="single" w:sz="12" w:space="0" w:color="auto"/>
            </w:tcBorders>
            <w:vAlign w:val="bottom"/>
          </w:tcPr>
          <w:p w:rsidR="00AA43F7" w:rsidRPr="00DA0487" w:rsidRDefault="00AA43F7" w:rsidP="00557A44">
            <w:pPr>
              <w:jc w:val="center"/>
              <w:rPr>
                <w:lang w:val="uk-UA"/>
              </w:rPr>
            </w:pPr>
            <w:r w:rsidRPr="00DA0487">
              <w:t>2014</w:t>
            </w:r>
            <w:r w:rsidRPr="00DA0487">
              <w:rPr>
                <w:lang w:val="uk-UA"/>
              </w:rPr>
              <w:t xml:space="preserve"> р.</w:t>
            </w:r>
          </w:p>
        </w:tc>
        <w:tc>
          <w:tcPr>
            <w:tcW w:w="2387" w:type="dxa"/>
            <w:tcBorders>
              <w:left w:val="single" w:sz="12" w:space="0" w:color="auto"/>
              <w:right w:val="single" w:sz="12" w:space="0" w:color="auto"/>
            </w:tcBorders>
            <w:vAlign w:val="bottom"/>
          </w:tcPr>
          <w:p w:rsidR="00AA43F7" w:rsidRPr="00DA0487" w:rsidRDefault="00AA43F7" w:rsidP="00557A44">
            <w:pPr>
              <w:jc w:val="center"/>
            </w:pPr>
            <w:r w:rsidRPr="00DA0487">
              <w:t>107,020088</w:t>
            </w:r>
          </w:p>
        </w:tc>
        <w:tc>
          <w:tcPr>
            <w:tcW w:w="1820" w:type="dxa"/>
            <w:tcBorders>
              <w:left w:val="single" w:sz="12" w:space="0" w:color="auto"/>
            </w:tcBorders>
          </w:tcPr>
          <w:p w:rsidR="00AA43F7" w:rsidRPr="00DA0487" w:rsidRDefault="00AA43F7" w:rsidP="00557A44">
            <w:pPr>
              <w:jc w:val="center"/>
            </w:pPr>
            <w:r w:rsidRPr="00DA0487">
              <w:rPr>
                <w:lang w:val="uk-UA"/>
              </w:rPr>
              <w:t>Коефіцієнт еластичності (</w:t>
            </w:r>
            <w:r w:rsidRPr="00DA0487">
              <w:rPr>
                <w:i/>
                <w:iCs/>
                <w:sz w:val="28"/>
                <w:szCs w:val="28"/>
                <w:lang w:val="en-US"/>
              </w:rPr>
              <w:t>x</w:t>
            </w:r>
            <w:r w:rsidRPr="00DA0487">
              <w:rPr>
                <w:sz w:val="28"/>
                <w:szCs w:val="28"/>
                <w:vertAlign w:val="subscript"/>
              </w:rPr>
              <w:t>2</w:t>
            </w:r>
            <w:r w:rsidRPr="00DA0487">
              <w:rPr>
                <w:lang w:val="uk-UA"/>
              </w:rPr>
              <w:t>)</w:t>
            </w:r>
          </w:p>
        </w:tc>
        <w:tc>
          <w:tcPr>
            <w:tcW w:w="1559" w:type="dxa"/>
          </w:tcPr>
          <w:p w:rsidR="00AA43F7" w:rsidRPr="00DA0487" w:rsidRDefault="00AA43F7" w:rsidP="00557A44">
            <w:pPr>
              <w:jc w:val="center"/>
              <w:rPr>
                <w:lang w:val="uk-UA"/>
              </w:rPr>
            </w:pPr>
            <w:r w:rsidRPr="00DA0487">
              <w:rPr>
                <w:lang w:val="uk-UA"/>
              </w:rPr>
              <w:t>Коефіцієнт еластичності</w:t>
            </w:r>
          </w:p>
          <w:p w:rsidR="00AA43F7" w:rsidRPr="00DA0487" w:rsidRDefault="00AA43F7" w:rsidP="00557A44">
            <w:pPr>
              <w:jc w:val="center"/>
            </w:pPr>
            <w:r w:rsidRPr="00DA0487">
              <w:rPr>
                <w:lang w:val="uk-UA"/>
              </w:rPr>
              <w:t>(</w:t>
            </w:r>
            <w:r w:rsidRPr="00DA0487">
              <w:rPr>
                <w:i/>
                <w:iCs/>
                <w:sz w:val="28"/>
                <w:szCs w:val="28"/>
                <w:lang w:val="en-US"/>
              </w:rPr>
              <w:t>x</w:t>
            </w:r>
            <w:r w:rsidRPr="00DA0487">
              <w:rPr>
                <w:sz w:val="28"/>
                <w:szCs w:val="28"/>
                <w:vertAlign w:val="subscript"/>
              </w:rPr>
              <w:t>3</w:t>
            </w:r>
            <w:r w:rsidRPr="00DA0487">
              <w:rPr>
                <w:lang w:val="uk-UA"/>
              </w:rPr>
              <w:t>)</w:t>
            </w:r>
          </w:p>
        </w:tc>
        <w:tc>
          <w:tcPr>
            <w:tcW w:w="1560" w:type="dxa"/>
          </w:tcPr>
          <w:p w:rsidR="00AA43F7" w:rsidRPr="00DA0487" w:rsidRDefault="00AA43F7" w:rsidP="00557A44">
            <w:pPr>
              <w:jc w:val="center"/>
            </w:pPr>
            <w:r w:rsidRPr="00DA0487">
              <w:rPr>
                <w:lang w:val="uk-UA"/>
              </w:rPr>
              <w:t>Стандартний коефіцієнт (</w:t>
            </w:r>
            <w:r w:rsidRPr="00DA0487">
              <w:rPr>
                <w:i/>
                <w:iCs/>
                <w:sz w:val="28"/>
                <w:szCs w:val="28"/>
                <w:lang w:val="en-US"/>
              </w:rPr>
              <w:t>x</w:t>
            </w:r>
            <w:r w:rsidRPr="00DA0487">
              <w:rPr>
                <w:sz w:val="28"/>
                <w:szCs w:val="28"/>
                <w:vertAlign w:val="subscript"/>
              </w:rPr>
              <w:t>2</w:t>
            </w:r>
            <w:r w:rsidRPr="00DA0487">
              <w:rPr>
                <w:lang w:val="uk-UA"/>
              </w:rPr>
              <w:t>)</w:t>
            </w:r>
          </w:p>
        </w:tc>
        <w:tc>
          <w:tcPr>
            <w:tcW w:w="1559" w:type="dxa"/>
          </w:tcPr>
          <w:p w:rsidR="00AA43F7" w:rsidRPr="00DA0487" w:rsidRDefault="00AA43F7" w:rsidP="00557A44">
            <w:pPr>
              <w:jc w:val="center"/>
              <w:rPr>
                <w:lang w:val="uk-UA"/>
              </w:rPr>
            </w:pPr>
            <w:r w:rsidRPr="00DA0487">
              <w:rPr>
                <w:lang w:val="uk-UA"/>
              </w:rPr>
              <w:t>Стандартний коефіцієнт</w:t>
            </w:r>
          </w:p>
          <w:p w:rsidR="00AA43F7" w:rsidRPr="00DA0487" w:rsidRDefault="00AA43F7" w:rsidP="00557A44">
            <w:pPr>
              <w:jc w:val="center"/>
            </w:pPr>
            <w:r w:rsidRPr="00DA0487">
              <w:rPr>
                <w:lang w:val="uk-UA"/>
              </w:rPr>
              <w:t>(</w:t>
            </w:r>
            <w:r w:rsidRPr="00DA0487">
              <w:rPr>
                <w:i/>
                <w:iCs/>
                <w:sz w:val="28"/>
                <w:szCs w:val="28"/>
                <w:lang w:val="en-US"/>
              </w:rPr>
              <w:t>x</w:t>
            </w:r>
            <w:r w:rsidRPr="00DA0487">
              <w:rPr>
                <w:sz w:val="28"/>
                <w:szCs w:val="28"/>
                <w:vertAlign w:val="subscript"/>
              </w:rPr>
              <w:t>3</w:t>
            </w:r>
            <w:r w:rsidRPr="00DA0487">
              <w:rPr>
                <w:lang w:val="uk-UA"/>
              </w:rPr>
              <w:t>)</w:t>
            </w:r>
          </w:p>
        </w:tc>
      </w:tr>
      <w:tr w:rsidR="00AA43F7" w:rsidRPr="00DA0487">
        <w:trPr>
          <w:trHeight w:val="240"/>
          <w:jc w:val="center"/>
        </w:trPr>
        <w:tc>
          <w:tcPr>
            <w:tcW w:w="1054" w:type="dxa"/>
            <w:tcBorders>
              <w:right w:val="single" w:sz="12" w:space="0" w:color="auto"/>
            </w:tcBorders>
            <w:vAlign w:val="bottom"/>
          </w:tcPr>
          <w:p w:rsidR="00AA43F7" w:rsidRPr="00DA0487" w:rsidRDefault="00AA43F7" w:rsidP="00557A44">
            <w:pPr>
              <w:jc w:val="center"/>
              <w:rPr>
                <w:lang w:val="uk-UA"/>
              </w:rPr>
            </w:pPr>
            <w:r w:rsidRPr="00DA0487">
              <w:t>2015</w:t>
            </w:r>
            <w:r w:rsidRPr="00DA0487">
              <w:rPr>
                <w:lang w:val="uk-UA"/>
              </w:rPr>
              <w:t xml:space="preserve"> р.</w:t>
            </w:r>
          </w:p>
        </w:tc>
        <w:tc>
          <w:tcPr>
            <w:tcW w:w="2387" w:type="dxa"/>
            <w:tcBorders>
              <w:left w:val="single" w:sz="12" w:space="0" w:color="auto"/>
              <w:bottom w:val="single" w:sz="12" w:space="0" w:color="auto"/>
              <w:right w:val="single" w:sz="12" w:space="0" w:color="auto"/>
            </w:tcBorders>
            <w:vAlign w:val="bottom"/>
          </w:tcPr>
          <w:p w:rsidR="00AA43F7" w:rsidRPr="00DA0487" w:rsidRDefault="00AA43F7" w:rsidP="00557A44">
            <w:pPr>
              <w:jc w:val="center"/>
            </w:pPr>
            <w:r w:rsidRPr="00DA0487">
              <w:t>112,399865</w:t>
            </w:r>
          </w:p>
        </w:tc>
        <w:tc>
          <w:tcPr>
            <w:tcW w:w="1820" w:type="dxa"/>
            <w:tcBorders>
              <w:left w:val="single" w:sz="12" w:space="0" w:color="auto"/>
            </w:tcBorders>
          </w:tcPr>
          <w:p w:rsidR="00AA43F7" w:rsidRPr="00DA0487" w:rsidRDefault="00AA43F7" w:rsidP="00557A44">
            <w:pPr>
              <w:jc w:val="center"/>
              <w:rPr>
                <w:lang w:val="uk-UA"/>
              </w:rPr>
            </w:pPr>
            <w:r w:rsidRPr="00DA0487">
              <w:rPr>
                <w:lang w:val="uk-UA"/>
              </w:rPr>
              <w:t>-0,17664133</w:t>
            </w:r>
          </w:p>
        </w:tc>
        <w:tc>
          <w:tcPr>
            <w:tcW w:w="1559" w:type="dxa"/>
          </w:tcPr>
          <w:p w:rsidR="00AA43F7" w:rsidRPr="00DA0487" w:rsidRDefault="00AA43F7" w:rsidP="00557A44">
            <w:pPr>
              <w:jc w:val="center"/>
              <w:rPr>
                <w:lang w:val="uk-UA"/>
              </w:rPr>
            </w:pPr>
            <w:r w:rsidRPr="00DA0487">
              <w:rPr>
                <w:lang w:val="uk-UA"/>
              </w:rPr>
              <w:t>0,477756648</w:t>
            </w:r>
          </w:p>
        </w:tc>
        <w:tc>
          <w:tcPr>
            <w:tcW w:w="1560" w:type="dxa"/>
          </w:tcPr>
          <w:p w:rsidR="00AA43F7" w:rsidRPr="00DA0487" w:rsidRDefault="00AA43F7" w:rsidP="00557A44">
            <w:pPr>
              <w:jc w:val="center"/>
              <w:rPr>
                <w:lang w:val="uk-UA"/>
              </w:rPr>
            </w:pPr>
            <w:r w:rsidRPr="00DA0487">
              <w:rPr>
                <w:lang w:val="uk-UA"/>
              </w:rPr>
              <w:t>-0,380961325</w:t>
            </w:r>
          </w:p>
        </w:tc>
        <w:tc>
          <w:tcPr>
            <w:tcW w:w="1559" w:type="dxa"/>
          </w:tcPr>
          <w:p w:rsidR="00AA43F7" w:rsidRPr="00DA0487" w:rsidRDefault="00AA43F7" w:rsidP="00557A44">
            <w:pPr>
              <w:jc w:val="center"/>
              <w:rPr>
                <w:lang w:val="uk-UA"/>
              </w:rPr>
            </w:pPr>
            <w:r w:rsidRPr="00DA0487">
              <w:rPr>
                <w:lang w:val="uk-UA"/>
              </w:rPr>
              <w:t>0,810164033</w:t>
            </w:r>
          </w:p>
        </w:tc>
      </w:tr>
    </w:tbl>
    <w:p w:rsidR="00AA43F7" w:rsidRPr="00DA0487" w:rsidRDefault="00AA43F7" w:rsidP="000F6624">
      <w:pPr>
        <w:jc w:val="both"/>
        <w:rPr>
          <w:sz w:val="28"/>
          <w:szCs w:val="28"/>
          <w:lang w:val="uk-UA"/>
        </w:rPr>
      </w:pPr>
    </w:p>
    <w:p w:rsidR="00AA43F7" w:rsidRPr="00D32B2E" w:rsidRDefault="00AA43F7" w:rsidP="00D32B2E">
      <w:pPr>
        <w:ind w:firstLine="720"/>
        <w:jc w:val="both"/>
        <w:rPr>
          <w:sz w:val="28"/>
          <w:szCs w:val="28"/>
          <w:lang w:val="uk-UA"/>
        </w:rPr>
      </w:pPr>
      <w:r w:rsidRPr="00DA0487">
        <w:rPr>
          <w:sz w:val="28"/>
          <w:szCs w:val="28"/>
          <w:lang w:val="uk-UA"/>
        </w:rPr>
        <w:t xml:space="preserve">На підставі аналізу діяльності вугільних підприємств сформовано сукупність заходів, які з різним ступенем інтенсивності впливають на значення показників використання чинників виробництва: підвищення ефективності функціонування організаційних структур управління (1), формування чіткої інтегрованої системи фінансово-інвестиційного планування (2), оновлення основних фондів вугільних підприємств (3), підвищення ефективності та рівня механізації гірничих робіт (4), автоматизація процесів управління персоналом та оптимізація кількості технічного персоналу (5), підвищення рівня безпеки праці (6), зниження аварійності на основі автоматизації виробничих процесів (7). </w:t>
      </w:r>
      <w:r w:rsidRPr="00DA0487">
        <w:rPr>
          <w:spacing w:val="-6"/>
          <w:sz w:val="28"/>
          <w:szCs w:val="28"/>
          <w:lang w:val="uk-UA"/>
        </w:rPr>
        <w:t>Пропозиції обґрунтовано оцінками пріоритетності впровадження заходів, які отримано на основі структурно-ієрархічного аналізу, що дозволило впорядкувати економічний, інноваційний та соціальний напрями інтенсифікації чинників виробництва за рівнем пріоритетності їх реалізації (табл. 2).</w:t>
      </w:r>
    </w:p>
    <w:p w:rsidR="00AA43F7" w:rsidRPr="00DA0487" w:rsidRDefault="00AA43F7" w:rsidP="00855779">
      <w:pPr>
        <w:tabs>
          <w:tab w:val="left" w:pos="900"/>
        </w:tabs>
        <w:ind w:firstLine="720"/>
        <w:jc w:val="right"/>
        <w:rPr>
          <w:i/>
          <w:iCs/>
          <w:sz w:val="28"/>
          <w:szCs w:val="28"/>
          <w:lang w:val="uk-UA"/>
        </w:rPr>
      </w:pPr>
      <w:r w:rsidRPr="00DA0487">
        <w:rPr>
          <w:i/>
          <w:iCs/>
          <w:sz w:val="28"/>
          <w:szCs w:val="28"/>
          <w:lang w:val="uk-UA"/>
        </w:rPr>
        <w:t>Таблиця 2</w:t>
      </w:r>
    </w:p>
    <w:p w:rsidR="00AA43F7" w:rsidRPr="002D39F7" w:rsidRDefault="00AA43F7" w:rsidP="002D39F7">
      <w:pPr>
        <w:tabs>
          <w:tab w:val="left" w:pos="900"/>
        </w:tabs>
        <w:ind w:firstLine="720"/>
        <w:jc w:val="center"/>
        <w:rPr>
          <w:b/>
          <w:bCs/>
          <w:sz w:val="28"/>
          <w:szCs w:val="28"/>
          <w:lang w:val="uk-UA"/>
        </w:rPr>
      </w:pPr>
      <w:r w:rsidRPr="00DA0487">
        <w:rPr>
          <w:b/>
          <w:bCs/>
          <w:sz w:val="28"/>
          <w:szCs w:val="28"/>
          <w:lang w:val="uk-UA"/>
        </w:rPr>
        <w:t xml:space="preserve">Оцінка пріоритетності напрямів інтенсифікації </w:t>
      </w:r>
      <w:r w:rsidRPr="00DA0487">
        <w:rPr>
          <w:b/>
          <w:bCs/>
          <w:spacing w:val="-6"/>
          <w:sz w:val="28"/>
          <w:szCs w:val="28"/>
          <w:lang w:val="uk-UA"/>
        </w:rPr>
        <w:t>чинників виробництва</w:t>
      </w:r>
    </w:p>
    <w:tbl>
      <w:tblPr>
        <w:tblW w:w="9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99"/>
        <w:gridCol w:w="876"/>
        <w:gridCol w:w="876"/>
        <w:gridCol w:w="876"/>
        <w:gridCol w:w="876"/>
        <w:gridCol w:w="876"/>
        <w:gridCol w:w="876"/>
        <w:gridCol w:w="876"/>
        <w:gridCol w:w="1972"/>
      </w:tblGrid>
      <w:tr w:rsidR="00AA43F7" w:rsidRPr="00DA0487">
        <w:trPr>
          <w:trHeight w:val="255"/>
          <w:jc w:val="center"/>
        </w:trPr>
        <w:tc>
          <w:tcPr>
            <w:tcW w:w="1799" w:type="dxa"/>
            <w:vMerge w:val="restart"/>
            <w:noWrap/>
            <w:vAlign w:val="center"/>
          </w:tcPr>
          <w:p w:rsidR="00AA43F7" w:rsidRPr="00DA0487" w:rsidRDefault="00AA43F7" w:rsidP="00371D55">
            <w:pPr>
              <w:jc w:val="center"/>
              <w:rPr>
                <w:lang w:val="uk-UA"/>
              </w:rPr>
            </w:pPr>
            <w:r w:rsidRPr="00DA0487">
              <w:rPr>
                <w:lang w:val="uk-UA"/>
              </w:rPr>
              <w:t>Напрями інтенсифікації</w:t>
            </w:r>
          </w:p>
        </w:tc>
        <w:tc>
          <w:tcPr>
            <w:tcW w:w="876" w:type="dxa"/>
            <w:noWrap/>
            <w:vAlign w:val="center"/>
          </w:tcPr>
          <w:p w:rsidR="00AA43F7" w:rsidRPr="00DA0487" w:rsidRDefault="00AA43F7" w:rsidP="00371D55">
            <w:pPr>
              <w:jc w:val="center"/>
              <w:rPr>
                <w:lang w:val="uk-UA"/>
              </w:rPr>
            </w:pPr>
            <w:r w:rsidRPr="00DA0487">
              <w:rPr>
                <w:lang w:val="uk-UA"/>
              </w:rPr>
              <w:t>(</w:t>
            </w:r>
            <w:r w:rsidRPr="00DA0487">
              <w:t>1</w:t>
            </w:r>
            <w:r w:rsidRPr="00DA0487">
              <w:rPr>
                <w:lang w:val="uk-UA"/>
              </w:rPr>
              <w:t>)</w:t>
            </w:r>
          </w:p>
        </w:tc>
        <w:tc>
          <w:tcPr>
            <w:tcW w:w="876" w:type="dxa"/>
            <w:noWrap/>
            <w:vAlign w:val="center"/>
          </w:tcPr>
          <w:p w:rsidR="00AA43F7" w:rsidRPr="00DA0487" w:rsidRDefault="00AA43F7" w:rsidP="00371D55">
            <w:pPr>
              <w:jc w:val="center"/>
              <w:rPr>
                <w:lang w:val="uk-UA"/>
              </w:rPr>
            </w:pPr>
            <w:r w:rsidRPr="00DA0487">
              <w:rPr>
                <w:lang w:val="uk-UA"/>
              </w:rPr>
              <w:t>(</w:t>
            </w:r>
            <w:r w:rsidRPr="00DA0487">
              <w:t>2</w:t>
            </w:r>
            <w:r w:rsidRPr="00DA0487">
              <w:rPr>
                <w:lang w:val="uk-UA"/>
              </w:rPr>
              <w:t>)</w:t>
            </w:r>
          </w:p>
        </w:tc>
        <w:tc>
          <w:tcPr>
            <w:tcW w:w="876" w:type="dxa"/>
            <w:noWrap/>
            <w:vAlign w:val="center"/>
          </w:tcPr>
          <w:p w:rsidR="00AA43F7" w:rsidRPr="00DA0487" w:rsidRDefault="00AA43F7" w:rsidP="00371D55">
            <w:pPr>
              <w:jc w:val="center"/>
              <w:rPr>
                <w:lang w:val="uk-UA"/>
              </w:rPr>
            </w:pPr>
            <w:r w:rsidRPr="00DA0487">
              <w:rPr>
                <w:lang w:val="uk-UA"/>
              </w:rPr>
              <w:t>(</w:t>
            </w:r>
            <w:r w:rsidRPr="00DA0487">
              <w:t>3</w:t>
            </w:r>
            <w:r w:rsidRPr="00DA0487">
              <w:rPr>
                <w:lang w:val="uk-UA"/>
              </w:rPr>
              <w:t>)</w:t>
            </w:r>
          </w:p>
        </w:tc>
        <w:tc>
          <w:tcPr>
            <w:tcW w:w="876" w:type="dxa"/>
            <w:noWrap/>
            <w:vAlign w:val="center"/>
          </w:tcPr>
          <w:p w:rsidR="00AA43F7" w:rsidRPr="00DA0487" w:rsidRDefault="00AA43F7" w:rsidP="00371D55">
            <w:pPr>
              <w:jc w:val="center"/>
              <w:rPr>
                <w:lang w:val="uk-UA"/>
              </w:rPr>
            </w:pPr>
            <w:r w:rsidRPr="00DA0487">
              <w:rPr>
                <w:lang w:val="uk-UA"/>
              </w:rPr>
              <w:t>(</w:t>
            </w:r>
            <w:r w:rsidRPr="00DA0487">
              <w:t>4</w:t>
            </w:r>
            <w:r w:rsidRPr="00DA0487">
              <w:rPr>
                <w:lang w:val="uk-UA"/>
              </w:rPr>
              <w:t>)</w:t>
            </w:r>
          </w:p>
        </w:tc>
        <w:tc>
          <w:tcPr>
            <w:tcW w:w="876" w:type="dxa"/>
            <w:noWrap/>
            <w:vAlign w:val="center"/>
          </w:tcPr>
          <w:p w:rsidR="00AA43F7" w:rsidRPr="00DA0487" w:rsidRDefault="00AA43F7" w:rsidP="00371D55">
            <w:pPr>
              <w:jc w:val="center"/>
              <w:rPr>
                <w:lang w:val="uk-UA"/>
              </w:rPr>
            </w:pPr>
            <w:r w:rsidRPr="00DA0487">
              <w:rPr>
                <w:lang w:val="uk-UA"/>
              </w:rPr>
              <w:t>(</w:t>
            </w:r>
            <w:r w:rsidRPr="00DA0487">
              <w:t>5</w:t>
            </w:r>
            <w:r w:rsidRPr="00DA0487">
              <w:rPr>
                <w:lang w:val="uk-UA"/>
              </w:rPr>
              <w:t>)</w:t>
            </w:r>
          </w:p>
        </w:tc>
        <w:tc>
          <w:tcPr>
            <w:tcW w:w="876" w:type="dxa"/>
            <w:noWrap/>
            <w:vAlign w:val="center"/>
          </w:tcPr>
          <w:p w:rsidR="00AA43F7" w:rsidRPr="00DA0487" w:rsidRDefault="00AA43F7" w:rsidP="00371D55">
            <w:pPr>
              <w:jc w:val="center"/>
              <w:rPr>
                <w:lang w:val="uk-UA"/>
              </w:rPr>
            </w:pPr>
            <w:r w:rsidRPr="00DA0487">
              <w:rPr>
                <w:lang w:val="uk-UA"/>
              </w:rPr>
              <w:t>(</w:t>
            </w:r>
            <w:r w:rsidRPr="00DA0487">
              <w:t>6</w:t>
            </w:r>
            <w:r w:rsidRPr="00DA0487">
              <w:rPr>
                <w:lang w:val="uk-UA"/>
              </w:rPr>
              <w:t>)</w:t>
            </w:r>
          </w:p>
        </w:tc>
        <w:tc>
          <w:tcPr>
            <w:tcW w:w="876" w:type="dxa"/>
            <w:noWrap/>
            <w:vAlign w:val="center"/>
          </w:tcPr>
          <w:p w:rsidR="00AA43F7" w:rsidRPr="00DA0487" w:rsidRDefault="00AA43F7" w:rsidP="00371D55">
            <w:pPr>
              <w:jc w:val="center"/>
              <w:rPr>
                <w:lang w:val="uk-UA"/>
              </w:rPr>
            </w:pPr>
            <w:r w:rsidRPr="00DA0487">
              <w:rPr>
                <w:lang w:val="uk-UA"/>
              </w:rPr>
              <w:t>(</w:t>
            </w:r>
            <w:r w:rsidRPr="00DA0487">
              <w:t>7</w:t>
            </w:r>
            <w:r w:rsidRPr="00DA0487">
              <w:rPr>
                <w:lang w:val="uk-UA"/>
              </w:rPr>
              <w:t>)</w:t>
            </w:r>
          </w:p>
        </w:tc>
        <w:tc>
          <w:tcPr>
            <w:tcW w:w="1972" w:type="dxa"/>
            <w:vMerge w:val="restart"/>
            <w:noWrap/>
            <w:vAlign w:val="center"/>
          </w:tcPr>
          <w:p w:rsidR="00AA43F7" w:rsidRPr="00DA0487" w:rsidRDefault="00AA43F7" w:rsidP="00BB6F08">
            <w:pPr>
              <w:jc w:val="center"/>
              <w:rPr>
                <w:lang w:val="uk-UA"/>
              </w:rPr>
            </w:pPr>
            <w:r w:rsidRPr="00DA0487">
              <w:rPr>
                <w:lang w:val="uk-UA"/>
              </w:rPr>
              <w:t>Узагальнені</w:t>
            </w:r>
            <w:r>
              <w:rPr>
                <w:lang w:val="uk-UA"/>
              </w:rPr>
              <w:t xml:space="preserve"> </w:t>
            </w:r>
            <w:r w:rsidRPr="00DA0487">
              <w:rPr>
                <w:lang w:val="uk-UA"/>
              </w:rPr>
              <w:t>або</w:t>
            </w:r>
          </w:p>
          <w:p w:rsidR="00AA43F7" w:rsidRPr="00DA0487" w:rsidRDefault="00AA43F7" w:rsidP="00371D55">
            <w:pPr>
              <w:jc w:val="center"/>
              <w:rPr>
                <w:lang w:val="uk-UA"/>
              </w:rPr>
            </w:pPr>
            <w:r w:rsidRPr="00DA0487">
              <w:rPr>
                <w:lang w:val="uk-UA"/>
              </w:rPr>
              <w:t>глобальні пріоритети</w:t>
            </w:r>
          </w:p>
        </w:tc>
      </w:tr>
      <w:tr w:rsidR="00AA43F7" w:rsidRPr="00DA0487">
        <w:trPr>
          <w:trHeight w:val="270"/>
          <w:jc w:val="center"/>
        </w:trPr>
        <w:tc>
          <w:tcPr>
            <w:tcW w:w="1799" w:type="dxa"/>
            <w:vMerge/>
            <w:noWrap/>
            <w:vAlign w:val="center"/>
          </w:tcPr>
          <w:p w:rsidR="00AA43F7" w:rsidRPr="00DA0487" w:rsidRDefault="00AA43F7" w:rsidP="00371D55">
            <w:pPr>
              <w:jc w:val="center"/>
            </w:pPr>
          </w:p>
        </w:tc>
        <w:tc>
          <w:tcPr>
            <w:tcW w:w="876" w:type="dxa"/>
            <w:noWrap/>
            <w:vAlign w:val="center"/>
          </w:tcPr>
          <w:p w:rsidR="00AA43F7" w:rsidRPr="00DA0487" w:rsidRDefault="00AA43F7" w:rsidP="00371D55">
            <w:pPr>
              <w:jc w:val="center"/>
            </w:pPr>
            <w:r w:rsidRPr="00DA0487">
              <w:t>0,179</w:t>
            </w:r>
          </w:p>
        </w:tc>
        <w:tc>
          <w:tcPr>
            <w:tcW w:w="876" w:type="dxa"/>
            <w:noWrap/>
            <w:vAlign w:val="center"/>
          </w:tcPr>
          <w:p w:rsidR="00AA43F7" w:rsidRPr="00DA0487" w:rsidRDefault="00AA43F7" w:rsidP="00371D55">
            <w:pPr>
              <w:jc w:val="center"/>
            </w:pPr>
            <w:r w:rsidRPr="00DA0487">
              <w:t>0,105</w:t>
            </w:r>
          </w:p>
        </w:tc>
        <w:tc>
          <w:tcPr>
            <w:tcW w:w="876" w:type="dxa"/>
            <w:noWrap/>
            <w:vAlign w:val="center"/>
          </w:tcPr>
          <w:p w:rsidR="00AA43F7" w:rsidRPr="00DA0487" w:rsidRDefault="00AA43F7" w:rsidP="00371D55">
            <w:pPr>
              <w:jc w:val="center"/>
            </w:pPr>
            <w:r w:rsidRPr="00DA0487">
              <w:t>0,222</w:t>
            </w:r>
          </w:p>
        </w:tc>
        <w:tc>
          <w:tcPr>
            <w:tcW w:w="876" w:type="dxa"/>
            <w:noWrap/>
            <w:vAlign w:val="center"/>
          </w:tcPr>
          <w:p w:rsidR="00AA43F7" w:rsidRPr="00DA0487" w:rsidRDefault="00AA43F7" w:rsidP="00371D55">
            <w:pPr>
              <w:jc w:val="center"/>
            </w:pPr>
            <w:r w:rsidRPr="00DA0487">
              <w:t>0,241</w:t>
            </w:r>
          </w:p>
        </w:tc>
        <w:tc>
          <w:tcPr>
            <w:tcW w:w="876" w:type="dxa"/>
            <w:noWrap/>
            <w:vAlign w:val="center"/>
          </w:tcPr>
          <w:p w:rsidR="00AA43F7" w:rsidRPr="00DA0487" w:rsidRDefault="00AA43F7" w:rsidP="00371D55">
            <w:pPr>
              <w:jc w:val="center"/>
            </w:pPr>
            <w:r w:rsidRPr="00DA0487">
              <w:t>0,065</w:t>
            </w:r>
          </w:p>
        </w:tc>
        <w:tc>
          <w:tcPr>
            <w:tcW w:w="876" w:type="dxa"/>
            <w:noWrap/>
            <w:vAlign w:val="center"/>
          </w:tcPr>
          <w:p w:rsidR="00AA43F7" w:rsidRPr="00DA0487" w:rsidRDefault="00AA43F7" w:rsidP="00371D55">
            <w:pPr>
              <w:jc w:val="center"/>
            </w:pPr>
            <w:r w:rsidRPr="00DA0487">
              <w:t>0,056</w:t>
            </w:r>
          </w:p>
        </w:tc>
        <w:tc>
          <w:tcPr>
            <w:tcW w:w="876" w:type="dxa"/>
            <w:noWrap/>
            <w:vAlign w:val="center"/>
          </w:tcPr>
          <w:p w:rsidR="00AA43F7" w:rsidRPr="00DA0487" w:rsidRDefault="00AA43F7" w:rsidP="00371D55">
            <w:pPr>
              <w:jc w:val="center"/>
            </w:pPr>
            <w:r w:rsidRPr="00DA0487">
              <w:t>0,133</w:t>
            </w:r>
          </w:p>
        </w:tc>
        <w:tc>
          <w:tcPr>
            <w:tcW w:w="1972" w:type="dxa"/>
            <w:vMerge/>
            <w:noWrap/>
            <w:vAlign w:val="center"/>
          </w:tcPr>
          <w:p w:rsidR="00AA43F7" w:rsidRPr="00DA0487" w:rsidRDefault="00AA43F7" w:rsidP="00371D55">
            <w:pPr>
              <w:jc w:val="center"/>
            </w:pPr>
          </w:p>
        </w:tc>
      </w:tr>
      <w:tr w:rsidR="00AA43F7" w:rsidRPr="00DA0487">
        <w:trPr>
          <w:trHeight w:val="270"/>
          <w:jc w:val="center"/>
        </w:trPr>
        <w:tc>
          <w:tcPr>
            <w:tcW w:w="1799" w:type="dxa"/>
            <w:noWrap/>
            <w:vAlign w:val="center"/>
          </w:tcPr>
          <w:p w:rsidR="00AA43F7" w:rsidRPr="00DA0487" w:rsidRDefault="00AA43F7" w:rsidP="00E410A1">
            <w:pPr>
              <w:jc w:val="center"/>
              <w:rPr>
                <w:lang w:val="uk-UA"/>
              </w:rPr>
            </w:pPr>
            <w:r w:rsidRPr="00DA0487">
              <w:rPr>
                <w:lang w:val="uk-UA"/>
              </w:rPr>
              <w:t xml:space="preserve">Економічний </w:t>
            </w:r>
          </w:p>
        </w:tc>
        <w:tc>
          <w:tcPr>
            <w:tcW w:w="876" w:type="dxa"/>
            <w:noWrap/>
            <w:vAlign w:val="center"/>
          </w:tcPr>
          <w:p w:rsidR="00AA43F7" w:rsidRPr="00DA0487" w:rsidRDefault="00AA43F7" w:rsidP="00371D55">
            <w:pPr>
              <w:jc w:val="center"/>
            </w:pPr>
            <w:r w:rsidRPr="00DA0487">
              <w:t>0,263</w:t>
            </w:r>
          </w:p>
        </w:tc>
        <w:tc>
          <w:tcPr>
            <w:tcW w:w="876" w:type="dxa"/>
            <w:noWrap/>
            <w:vAlign w:val="center"/>
          </w:tcPr>
          <w:p w:rsidR="00AA43F7" w:rsidRPr="00DA0487" w:rsidRDefault="00AA43F7" w:rsidP="00371D55">
            <w:pPr>
              <w:jc w:val="center"/>
            </w:pPr>
            <w:r w:rsidRPr="00DA0487">
              <w:t>0,547</w:t>
            </w:r>
          </w:p>
        </w:tc>
        <w:tc>
          <w:tcPr>
            <w:tcW w:w="876" w:type="dxa"/>
            <w:noWrap/>
            <w:vAlign w:val="center"/>
          </w:tcPr>
          <w:p w:rsidR="00AA43F7" w:rsidRPr="00DA0487" w:rsidRDefault="00AA43F7" w:rsidP="00371D55">
            <w:pPr>
              <w:jc w:val="center"/>
            </w:pPr>
            <w:r w:rsidRPr="00DA0487">
              <w:t>0,263</w:t>
            </w:r>
          </w:p>
        </w:tc>
        <w:tc>
          <w:tcPr>
            <w:tcW w:w="876" w:type="dxa"/>
            <w:noWrap/>
            <w:vAlign w:val="center"/>
          </w:tcPr>
          <w:p w:rsidR="00AA43F7" w:rsidRPr="00DA0487" w:rsidRDefault="00AA43F7" w:rsidP="00371D55">
            <w:pPr>
              <w:jc w:val="center"/>
            </w:pPr>
            <w:r w:rsidRPr="00DA0487">
              <w:t>0,618</w:t>
            </w:r>
          </w:p>
        </w:tc>
        <w:tc>
          <w:tcPr>
            <w:tcW w:w="876" w:type="dxa"/>
            <w:noWrap/>
            <w:vAlign w:val="center"/>
          </w:tcPr>
          <w:p w:rsidR="00AA43F7" w:rsidRPr="00DA0487" w:rsidRDefault="00AA43F7" w:rsidP="00371D55">
            <w:pPr>
              <w:jc w:val="center"/>
            </w:pPr>
            <w:r w:rsidRPr="00DA0487">
              <w:t>0,387</w:t>
            </w:r>
          </w:p>
        </w:tc>
        <w:tc>
          <w:tcPr>
            <w:tcW w:w="876" w:type="dxa"/>
            <w:noWrap/>
            <w:vAlign w:val="center"/>
          </w:tcPr>
          <w:p w:rsidR="00AA43F7" w:rsidRPr="00DA0487" w:rsidRDefault="00AA43F7" w:rsidP="00371D55">
            <w:pPr>
              <w:jc w:val="center"/>
            </w:pPr>
            <w:r w:rsidRPr="00DA0487">
              <w:t>0,196</w:t>
            </w:r>
          </w:p>
        </w:tc>
        <w:tc>
          <w:tcPr>
            <w:tcW w:w="876" w:type="dxa"/>
            <w:noWrap/>
            <w:vAlign w:val="center"/>
          </w:tcPr>
          <w:p w:rsidR="00AA43F7" w:rsidRPr="00DA0487" w:rsidRDefault="00AA43F7" w:rsidP="00371D55">
            <w:pPr>
              <w:jc w:val="center"/>
            </w:pPr>
            <w:r w:rsidRPr="00DA0487">
              <w:t>0,122</w:t>
            </w:r>
          </w:p>
        </w:tc>
        <w:tc>
          <w:tcPr>
            <w:tcW w:w="1972" w:type="dxa"/>
            <w:noWrap/>
            <w:vAlign w:val="center"/>
          </w:tcPr>
          <w:p w:rsidR="00AA43F7" w:rsidRPr="00DA0487" w:rsidRDefault="00AA43F7" w:rsidP="00371D55">
            <w:pPr>
              <w:jc w:val="center"/>
            </w:pPr>
            <w:r w:rsidRPr="00DA0487">
              <w:t>0,364</w:t>
            </w:r>
          </w:p>
        </w:tc>
      </w:tr>
      <w:tr w:rsidR="00AA43F7" w:rsidRPr="00DA0487">
        <w:trPr>
          <w:trHeight w:val="270"/>
          <w:jc w:val="center"/>
        </w:trPr>
        <w:tc>
          <w:tcPr>
            <w:tcW w:w="1799" w:type="dxa"/>
            <w:noWrap/>
            <w:vAlign w:val="center"/>
          </w:tcPr>
          <w:p w:rsidR="00AA43F7" w:rsidRPr="00DA0487" w:rsidRDefault="00AA43F7" w:rsidP="00371D55">
            <w:pPr>
              <w:jc w:val="center"/>
              <w:rPr>
                <w:lang w:val="uk-UA"/>
              </w:rPr>
            </w:pPr>
            <w:r w:rsidRPr="00DA0487">
              <w:rPr>
                <w:lang w:val="uk-UA"/>
              </w:rPr>
              <w:t>Інноваційний</w:t>
            </w:r>
          </w:p>
        </w:tc>
        <w:tc>
          <w:tcPr>
            <w:tcW w:w="876" w:type="dxa"/>
            <w:noWrap/>
            <w:vAlign w:val="center"/>
          </w:tcPr>
          <w:p w:rsidR="00AA43F7" w:rsidRPr="00DA0487" w:rsidRDefault="00AA43F7" w:rsidP="00371D55">
            <w:pPr>
              <w:jc w:val="center"/>
            </w:pPr>
            <w:r w:rsidRPr="00DA0487">
              <w:t>0,547</w:t>
            </w:r>
          </w:p>
        </w:tc>
        <w:tc>
          <w:tcPr>
            <w:tcW w:w="876" w:type="dxa"/>
            <w:noWrap/>
            <w:vAlign w:val="center"/>
          </w:tcPr>
          <w:p w:rsidR="00AA43F7" w:rsidRPr="00DA0487" w:rsidRDefault="00AA43F7" w:rsidP="00371D55">
            <w:pPr>
              <w:jc w:val="center"/>
            </w:pPr>
            <w:r w:rsidRPr="00DA0487">
              <w:t>0,263</w:t>
            </w:r>
          </w:p>
        </w:tc>
        <w:tc>
          <w:tcPr>
            <w:tcW w:w="876" w:type="dxa"/>
            <w:noWrap/>
            <w:vAlign w:val="center"/>
          </w:tcPr>
          <w:p w:rsidR="00AA43F7" w:rsidRPr="00DA0487" w:rsidRDefault="00AA43F7" w:rsidP="00371D55">
            <w:pPr>
              <w:jc w:val="center"/>
            </w:pPr>
            <w:r w:rsidRPr="00DA0487">
              <w:t>0,190</w:t>
            </w:r>
          </w:p>
        </w:tc>
        <w:tc>
          <w:tcPr>
            <w:tcW w:w="876" w:type="dxa"/>
            <w:noWrap/>
            <w:vAlign w:val="center"/>
          </w:tcPr>
          <w:p w:rsidR="00AA43F7" w:rsidRPr="00DA0487" w:rsidRDefault="00AA43F7" w:rsidP="00371D55">
            <w:pPr>
              <w:jc w:val="center"/>
            </w:pPr>
            <w:r w:rsidRPr="00DA0487">
              <w:t>0,086</w:t>
            </w:r>
          </w:p>
        </w:tc>
        <w:tc>
          <w:tcPr>
            <w:tcW w:w="876" w:type="dxa"/>
            <w:noWrap/>
            <w:vAlign w:val="center"/>
          </w:tcPr>
          <w:p w:rsidR="00AA43F7" w:rsidRPr="00DA0487" w:rsidRDefault="00AA43F7" w:rsidP="00371D55">
            <w:pPr>
              <w:jc w:val="center"/>
            </w:pPr>
            <w:r w:rsidRPr="00DA0487">
              <w:t>0,169</w:t>
            </w:r>
          </w:p>
        </w:tc>
        <w:tc>
          <w:tcPr>
            <w:tcW w:w="876" w:type="dxa"/>
            <w:noWrap/>
            <w:vAlign w:val="center"/>
          </w:tcPr>
          <w:p w:rsidR="00AA43F7" w:rsidRPr="00DA0487" w:rsidRDefault="00AA43F7" w:rsidP="00371D55">
            <w:pPr>
              <w:jc w:val="center"/>
            </w:pPr>
            <w:r w:rsidRPr="00DA0487">
              <w:t>0,493</w:t>
            </w:r>
          </w:p>
        </w:tc>
        <w:tc>
          <w:tcPr>
            <w:tcW w:w="876" w:type="dxa"/>
            <w:noWrap/>
            <w:vAlign w:val="center"/>
          </w:tcPr>
          <w:p w:rsidR="00AA43F7" w:rsidRPr="00DA0487" w:rsidRDefault="00AA43F7" w:rsidP="00371D55">
            <w:pPr>
              <w:jc w:val="center"/>
            </w:pPr>
            <w:r w:rsidRPr="00DA0487">
              <w:t>0,320</w:t>
            </w:r>
          </w:p>
        </w:tc>
        <w:tc>
          <w:tcPr>
            <w:tcW w:w="1972" w:type="dxa"/>
            <w:noWrap/>
            <w:vAlign w:val="center"/>
          </w:tcPr>
          <w:p w:rsidR="00AA43F7" w:rsidRPr="00DA0487" w:rsidRDefault="00AA43F7" w:rsidP="00371D55">
            <w:pPr>
              <w:jc w:val="center"/>
            </w:pPr>
            <w:r w:rsidRPr="00DA0487">
              <w:t>0,269</w:t>
            </w:r>
          </w:p>
        </w:tc>
      </w:tr>
      <w:tr w:rsidR="00AA43F7" w:rsidRPr="00DA0487">
        <w:trPr>
          <w:trHeight w:val="255"/>
          <w:jc w:val="center"/>
        </w:trPr>
        <w:tc>
          <w:tcPr>
            <w:tcW w:w="1799" w:type="dxa"/>
            <w:noWrap/>
            <w:vAlign w:val="center"/>
          </w:tcPr>
          <w:p w:rsidR="00AA43F7" w:rsidRPr="00DA0487" w:rsidRDefault="00AA43F7" w:rsidP="00371D55">
            <w:pPr>
              <w:jc w:val="center"/>
              <w:rPr>
                <w:lang w:val="uk-UA"/>
              </w:rPr>
            </w:pPr>
            <w:r w:rsidRPr="00DA0487">
              <w:rPr>
                <w:lang w:val="uk-UA"/>
              </w:rPr>
              <w:t>Соціальний</w:t>
            </w:r>
          </w:p>
        </w:tc>
        <w:tc>
          <w:tcPr>
            <w:tcW w:w="876" w:type="dxa"/>
            <w:noWrap/>
            <w:vAlign w:val="center"/>
          </w:tcPr>
          <w:p w:rsidR="00AA43F7" w:rsidRPr="00DA0487" w:rsidRDefault="00AA43F7" w:rsidP="00371D55">
            <w:pPr>
              <w:jc w:val="center"/>
            </w:pPr>
            <w:r w:rsidRPr="00DA0487">
              <w:t>0,190</w:t>
            </w:r>
          </w:p>
        </w:tc>
        <w:tc>
          <w:tcPr>
            <w:tcW w:w="876" w:type="dxa"/>
            <w:noWrap/>
            <w:vAlign w:val="center"/>
          </w:tcPr>
          <w:p w:rsidR="00AA43F7" w:rsidRPr="00DA0487" w:rsidRDefault="00AA43F7" w:rsidP="00371D55">
            <w:pPr>
              <w:jc w:val="center"/>
            </w:pPr>
            <w:r w:rsidRPr="00DA0487">
              <w:t>0,190</w:t>
            </w:r>
          </w:p>
        </w:tc>
        <w:tc>
          <w:tcPr>
            <w:tcW w:w="876" w:type="dxa"/>
            <w:noWrap/>
            <w:vAlign w:val="center"/>
          </w:tcPr>
          <w:p w:rsidR="00AA43F7" w:rsidRPr="00DA0487" w:rsidRDefault="00AA43F7" w:rsidP="00371D55">
            <w:pPr>
              <w:jc w:val="center"/>
            </w:pPr>
            <w:r w:rsidRPr="00DA0487">
              <w:t>0,547</w:t>
            </w:r>
          </w:p>
        </w:tc>
        <w:tc>
          <w:tcPr>
            <w:tcW w:w="876" w:type="dxa"/>
            <w:noWrap/>
            <w:vAlign w:val="center"/>
          </w:tcPr>
          <w:p w:rsidR="00AA43F7" w:rsidRPr="00DA0487" w:rsidRDefault="00AA43F7" w:rsidP="00371D55">
            <w:pPr>
              <w:jc w:val="center"/>
            </w:pPr>
            <w:r w:rsidRPr="00DA0487">
              <w:t>0,297</w:t>
            </w:r>
          </w:p>
        </w:tc>
        <w:tc>
          <w:tcPr>
            <w:tcW w:w="876" w:type="dxa"/>
            <w:noWrap/>
            <w:vAlign w:val="center"/>
          </w:tcPr>
          <w:p w:rsidR="00AA43F7" w:rsidRPr="00DA0487" w:rsidRDefault="00AA43F7" w:rsidP="00371D55">
            <w:pPr>
              <w:jc w:val="center"/>
            </w:pPr>
            <w:r w:rsidRPr="00DA0487">
              <w:t>0,443</w:t>
            </w:r>
          </w:p>
        </w:tc>
        <w:tc>
          <w:tcPr>
            <w:tcW w:w="876" w:type="dxa"/>
            <w:noWrap/>
            <w:vAlign w:val="center"/>
          </w:tcPr>
          <w:p w:rsidR="00AA43F7" w:rsidRPr="00DA0487" w:rsidRDefault="00AA43F7" w:rsidP="00371D55">
            <w:pPr>
              <w:jc w:val="center"/>
            </w:pPr>
            <w:r w:rsidRPr="00DA0487">
              <w:t>0,311</w:t>
            </w:r>
          </w:p>
        </w:tc>
        <w:tc>
          <w:tcPr>
            <w:tcW w:w="876" w:type="dxa"/>
            <w:noWrap/>
            <w:vAlign w:val="center"/>
          </w:tcPr>
          <w:p w:rsidR="00AA43F7" w:rsidRPr="00DA0487" w:rsidRDefault="00AA43F7" w:rsidP="00371D55">
            <w:pPr>
              <w:jc w:val="center"/>
            </w:pPr>
            <w:r w:rsidRPr="00DA0487">
              <w:t>0,558</w:t>
            </w:r>
          </w:p>
        </w:tc>
        <w:tc>
          <w:tcPr>
            <w:tcW w:w="1972" w:type="dxa"/>
            <w:noWrap/>
            <w:vAlign w:val="center"/>
          </w:tcPr>
          <w:p w:rsidR="00AA43F7" w:rsidRPr="00DA0487" w:rsidRDefault="00AA43F7" w:rsidP="00371D55">
            <w:pPr>
              <w:jc w:val="center"/>
            </w:pPr>
            <w:r w:rsidRPr="00DA0487">
              <w:t>0,367</w:t>
            </w:r>
          </w:p>
        </w:tc>
      </w:tr>
    </w:tbl>
    <w:p w:rsidR="00AA43F7" w:rsidRPr="00DA0487" w:rsidRDefault="00AA43F7" w:rsidP="00BB6F08">
      <w:pPr>
        <w:ind w:firstLine="720"/>
        <w:jc w:val="both"/>
        <w:rPr>
          <w:sz w:val="28"/>
          <w:szCs w:val="28"/>
          <w:lang w:val="uk-UA"/>
        </w:rPr>
      </w:pPr>
      <w:r w:rsidRPr="00DA0487">
        <w:rPr>
          <w:sz w:val="28"/>
          <w:szCs w:val="28"/>
          <w:lang w:val="uk-UA"/>
        </w:rPr>
        <w:t xml:space="preserve">Аналіз кількісних оцінок результативності напрямів інтенсифікації </w:t>
      </w:r>
      <w:r w:rsidRPr="00DA0487">
        <w:rPr>
          <w:spacing w:val="-6"/>
          <w:sz w:val="28"/>
          <w:szCs w:val="28"/>
          <w:lang w:val="uk-UA"/>
        </w:rPr>
        <w:t>чинників виробництва</w:t>
      </w:r>
      <w:r w:rsidRPr="00DA0487">
        <w:rPr>
          <w:sz w:val="28"/>
          <w:szCs w:val="28"/>
          <w:lang w:val="uk-UA"/>
        </w:rPr>
        <w:t xml:space="preserve"> засвідчив майже однаковий рівень</w:t>
      </w:r>
      <w:r w:rsidRPr="00DA0487">
        <w:rPr>
          <w:b/>
          <w:bCs/>
          <w:sz w:val="28"/>
          <w:szCs w:val="28"/>
          <w:lang w:val="uk-UA"/>
        </w:rPr>
        <w:t xml:space="preserve"> </w:t>
      </w:r>
      <w:r w:rsidRPr="00DA0487">
        <w:rPr>
          <w:sz w:val="28"/>
          <w:szCs w:val="28"/>
          <w:lang w:val="uk-UA"/>
        </w:rPr>
        <w:t xml:space="preserve">пріоритетності реалізації економічного і соціального напрямів (відмінність коефіцієнтів становить 0,003), що передбачає поєднання соціальних і економічних заходів у </w:t>
      </w:r>
      <w:r w:rsidRPr="00DA0487">
        <w:rPr>
          <w:spacing w:val="-6"/>
          <w:sz w:val="28"/>
          <w:szCs w:val="28"/>
          <w:lang w:val="uk-UA"/>
        </w:rPr>
        <w:t xml:space="preserve">цільових комплексних програм інтенсифікації чинників виробництва. Крім того, потребують впровадження заходи у межах інноваційного напряму, за рахунок якого забезпечується </w:t>
      </w:r>
      <w:r w:rsidRPr="00DA0487">
        <w:rPr>
          <w:sz w:val="28"/>
          <w:szCs w:val="28"/>
          <w:lang w:val="uk-UA"/>
        </w:rPr>
        <w:t>зменшення виробничих витрат, а тим самим і собівартість видобутку 1 тонни вугілля.</w:t>
      </w:r>
    </w:p>
    <w:p w:rsidR="00AA43F7" w:rsidRPr="00DA0487" w:rsidRDefault="00AA43F7" w:rsidP="00C35817">
      <w:pPr>
        <w:ind w:firstLine="720"/>
        <w:jc w:val="both"/>
        <w:rPr>
          <w:sz w:val="28"/>
          <w:szCs w:val="28"/>
          <w:lang w:val="uk-UA"/>
        </w:rPr>
      </w:pPr>
      <w:r w:rsidRPr="00DA0487">
        <w:rPr>
          <w:sz w:val="28"/>
          <w:szCs w:val="28"/>
          <w:lang w:val="uk-UA"/>
        </w:rPr>
        <w:t xml:space="preserve">У третьому розділі </w:t>
      </w:r>
      <w:r w:rsidRPr="00DA0487">
        <w:rPr>
          <w:b/>
          <w:bCs/>
          <w:sz w:val="28"/>
          <w:szCs w:val="28"/>
          <w:lang w:val="uk-UA"/>
        </w:rPr>
        <w:t>«Розробка інноваційного механізму інтенсифікації чинників виробництва на базі вугільних підприємств»</w:t>
      </w:r>
      <w:r w:rsidRPr="00DA0487">
        <w:rPr>
          <w:sz w:val="28"/>
          <w:szCs w:val="28"/>
          <w:lang w:val="uk-UA"/>
        </w:rPr>
        <w:t xml:space="preserve"> синтезовано ключові параметри чинників виробництва за ступенем інтенсивності їх впливу на інноваційні процеси з використанням процедур кластеризації, розроблено і реалізовано сценарно-імітаційну модель, що дозволяє оцінювати зміну рівня інтенсивності використання чинників виробництва в умовах впровадження інновацій, запропоновано інноваційний механізм реалізації цільової комплексної програми інтенсифікації чинників виробництва промислового підприємства.</w:t>
      </w:r>
    </w:p>
    <w:p w:rsidR="00AA43F7" w:rsidRPr="000537E0" w:rsidRDefault="00AA43F7" w:rsidP="000537E0">
      <w:pPr>
        <w:ind w:firstLine="720"/>
        <w:jc w:val="both"/>
        <w:rPr>
          <w:sz w:val="28"/>
          <w:szCs w:val="28"/>
          <w:lang w:val="uk-UA"/>
        </w:rPr>
      </w:pPr>
      <w:r w:rsidRPr="00DA0487">
        <w:rPr>
          <w:sz w:val="28"/>
          <w:szCs w:val="28"/>
          <w:lang w:val="uk-UA"/>
        </w:rPr>
        <w:t xml:space="preserve">Для визначення ступеня збалансованості внеску чинників виробництва у результати господарської діяльності підприємства з метою виокремлення передумов інтенсифікації </w:t>
      </w:r>
      <w:r w:rsidRPr="00DA0487">
        <w:rPr>
          <w:noProof/>
          <w:sz w:val="28"/>
          <w:szCs w:val="28"/>
          <w:lang w:val="uk-UA"/>
        </w:rPr>
        <w:t xml:space="preserve">чинників виробництва </w:t>
      </w:r>
      <w:r w:rsidRPr="00DA0487">
        <w:rPr>
          <w:sz w:val="28"/>
          <w:szCs w:val="28"/>
          <w:lang w:val="uk-UA"/>
        </w:rPr>
        <w:t xml:space="preserve">проведено покрокову процедуру кластерізації вугільних підприємств та у динаміці визначено можливості інтенсифікації чинників виробництва. Сформовано чотири кластери вугільних підприємств: кластер А – недостатні умови для інтенсифікації праці і капіталу; кластер </w:t>
      </w:r>
      <w:r w:rsidRPr="00DA0487">
        <w:rPr>
          <w:sz w:val="28"/>
          <w:szCs w:val="28"/>
          <w:lang w:val="en-US"/>
        </w:rPr>
        <w:t>B</w:t>
      </w:r>
      <w:r w:rsidRPr="00DA0487">
        <w:rPr>
          <w:sz w:val="28"/>
          <w:szCs w:val="28"/>
          <w:lang w:val="uk-UA"/>
        </w:rPr>
        <w:t xml:space="preserve"> – достатні умови для інтенсифікації праці і недостатні для капіталу; кластер С – недостатні умови для інтенсифікації праці і достатні для капіталу; кластер </w:t>
      </w:r>
      <w:r w:rsidRPr="00DA0487">
        <w:rPr>
          <w:sz w:val="28"/>
          <w:szCs w:val="28"/>
          <w:lang w:val="en-US"/>
        </w:rPr>
        <w:t>D</w:t>
      </w:r>
      <w:r w:rsidRPr="00DA0487">
        <w:rPr>
          <w:sz w:val="28"/>
          <w:szCs w:val="28"/>
          <w:lang w:val="uk-UA"/>
        </w:rPr>
        <w:t xml:space="preserve"> – достатні умови для інтенсифікації обох чинників (табл. 3). У дисертаційній роботі результати кластерізації покладено в основу розробки рекомендацій щодо формування пріоритетності реалізації заходів цільової комплексної програми інтенсифікації чинників виробництва.</w:t>
      </w:r>
    </w:p>
    <w:p w:rsidR="00AA43F7" w:rsidRPr="00DA0487" w:rsidRDefault="00AA43F7" w:rsidP="008306E6">
      <w:pPr>
        <w:ind w:firstLine="540"/>
        <w:jc w:val="right"/>
        <w:rPr>
          <w:i/>
          <w:iCs/>
          <w:sz w:val="28"/>
          <w:szCs w:val="28"/>
          <w:lang w:val="uk-UA"/>
        </w:rPr>
      </w:pPr>
      <w:r w:rsidRPr="00DA0487">
        <w:rPr>
          <w:i/>
          <w:iCs/>
          <w:sz w:val="28"/>
          <w:szCs w:val="28"/>
          <w:lang w:val="uk-UA"/>
        </w:rPr>
        <w:t>Таблиця 3</w:t>
      </w:r>
    </w:p>
    <w:p w:rsidR="00AA43F7" w:rsidRPr="00DA0487" w:rsidRDefault="00AA43F7" w:rsidP="008F7AFB">
      <w:pPr>
        <w:widowControl w:val="0"/>
        <w:tabs>
          <w:tab w:val="left" w:pos="1725"/>
        </w:tabs>
        <w:ind w:firstLine="720"/>
        <w:jc w:val="center"/>
        <w:rPr>
          <w:b/>
          <w:bCs/>
          <w:sz w:val="28"/>
          <w:szCs w:val="28"/>
          <w:lang w:val="uk-UA"/>
        </w:rPr>
      </w:pPr>
      <w:r w:rsidRPr="00DA0487">
        <w:rPr>
          <w:b/>
          <w:bCs/>
          <w:sz w:val="28"/>
          <w:szCs w:val="28"/>
          <w:lang w:val="uk-UA"/>
        </w:rPr>
        <w:t xml:space="preserve">Результати кластерного аналізу вугільних підприємств за оцінками можливостей інтенсифікації чинників «праця» і «капітал»  </w:t>
      </w:r>
    </w:p>
    <w:tbl>
      <w:tblPr>
        <w:tblW w:w="9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5098"/>
        <w:gridCol w:w="1080"/>
        <w:gridCol w:w="1080"/>
        <w:gridCol w:w="1080"/>
        <w:gridCol w:w="1080"/>
      </w:tblGrid>
      <w:tr w:rsidR="00AA43F7" w:rsidRPr="00DA0487">
        <w:trPr>
          <w:jc w:val="center"/>
        </w:trPr>
        <w:tc>
          <w:tcPr>
            <w:tcW w:w="540" w:type="dxa"/>
            <w:vAlign w:val="center"/>
          </w:tcPr>
          <w:p w:rsidR="00AA43F7" w:rsidRPr="00DA0487" w:rsidRDefault="00AA43F7" w:rsidP="005F163C">
            <w:pPr>
              <w:widowControl w:val="0"/>
              <w:tabs>
                <w:tab w:val="left" w:pos="1725"/>
              </w:tabs>
              <w:jc w:val="center"/>
              <w:rPr>
                <w:lang w:val="uk-UA"/>
              </w:rPr>
            </w:pPr>
            <w:r w:rsidRPr="00DA0487">
              <w:rPr>
                <w:lang w:val="uk-UA"/>
              </w:rPr>
              <w:t>№ з/п</w:t>
            </w:r>
          </w:p>
        </w:tc>
        <w:tc>
          <w:tcPr>
            <w:tcW w:w="5098" w:type="dxa"/>
            <w:vAlign w:val="center"/>
          </w:tcPr>
          <w:p w:rsidR="00AA43F7" w:rsidRPr="00DA0487" w:rsidRDefault="00AA43F7" w:rsidP="005F163C">
            <w:pPr>
              <w:widowControl w:val="0"/>
              <w:tabs>
                <w:tab w:val="left" w:pos="1725"/>
              </w:tabs>
              <w:jc w:val="center"/>
              <w:rPr>
                <w:lang w:val="uk-UA"/>
              </w:rPr>
            </w:pPr>
            <w:r w:rsidRPr="00DA0487">
              <w:rPr>
                <w:lang w:val="uk-UA"/>
              </w:rPr>
              <w:t>Назва підприємства</w:t>
            </w:r>
          </w:p>
        </w:tc>
        <w:tc>
          <w:tcPr>
            <w:tcW w:w="2160" w:type="dxa"/>
            <w:gridSpan w:val="2"/>
            <w:vAlign w:val="center"/>
          </w:tcPr>
          <w:p w:rsidR="00AA43F7" w:rsidRPr="00DA0487" w:rsidRDefault="00AA43F7" w:rsidP="005F163C">
            <w:pPr>
              <w:widowControl w:val="0"/>
              <w:tabs>
                <w:tab w:val="left" w:pos="1725"/>
              </w:tabs>
              <w:jc w:val="center"/>
              <w:rPr>
                <w:lang w:val="uk-UA"/>
              </w:rPr>
            </w:pPr>
            <w:r w:rsidRPr="00DA0487">
              <w:rPr>
                <w:lang w:val="uk-UA"/>
              </w:rPr>
              <w:t>За можливістю інтенсифікації чинника «праця»</w:t>
            </w:r>
          </w:p>
        </w:tc>
        <w:tc>
          <w:tcPr>
            <w:tcW w:w="2160" w:type="dxa"/>
            <w:gridSpan w:val="2"/>
            <w:vAlign w:val="center"/>
          </w:tcPr>
          <w:p w:rsidR="00AA43F7" w:rsidRPr="00DA0487" w:rsidRDefault="00AA43F7" w:rsidP="005F163C">
            <w:pPr>
              <w:widowControl w:val="0"/>
              <w:tabs>
                <w:tab w:val="left" w:pos="1725"/>
              </w:tabs>
              <w:jc w:val="center"/>
              <w:rPr>
                <w:lang w:val="uk-UA"/>
              </w:rPr>
            </w:pPr>
            <w:r w:rsidRPr="00DA0487">
              <w:rPr>
                <w:lang w:val="uk-UA"/>
              </w:rPr>
              <w:t>За можливістю інтенсифікації чинника «капітал»</w:t>
            </w:r>
          </w:p>
        </w:tc>
      </w:tr>
      <w:tr w:rsidR="00AA43F7" w:rsidRPr="00DA0487">
        <w:trPr>
          <w:jc w:val="center"/>
        </w:trPr>
        <w:tc>
          <w:tcPr>
            <w:tcW w:w="540" w:type="dxa"/>
            <w:vMerge w:val="restart"/>
          </w:tcPr>
          <w:p w:rsidR="00AA43F7" w:rsidRPr="00DA0487" w:rsidRDefault="00AA43F7" w:rsidP="005F163C">
            <w:pPr>
              <w:widowControl w:val="0"/>
              <w:tabs>
                <w:tab w:val="left" w:pos="1725"/>
              </w:tabs>
              <w:jc w:val="center"/>
              <w:rPr>
                <w:lang w:val="uk-UA"/>
              </w:rPr>
            </w:pPr>
            <w:r w:rsidRPr="00DA0487">
              <w:rPr>
                <w:lang w:val="uk-UA"/>
              </w:rPr>
              <w:t>1</w:t>
            </w:r>
          </w:p>
        </w:tc>
        <w:tc>
          <w:tcPr>
            <w:tcW w:w="5098" w:type="dxa"/>
            <w:vMerge w:val="restart"/>
          </w:tcPr>
          <w:p w:rsidR="00AA43F7" w:rsidRPr="00DA0487" w:rsidRDefault="00AA43F7" w:rsidP="005F163C">
            <w:pPr>
              <w:widowControl w:val="0"/>
              <w:tabs>
                <w:tab w:val="left" w:pos="1725"/>
              </w:tabs>
              <w:jc w:val="center"/>
              <w:rPr>
                <w:lang w:val="uk-UA"/>
              </w:rPr>
            </w:pPr>
            <w:r w:rsidRPr="00DA0487">
              <w:rPr>
                <w:lang w:val="uk-UA"/>
              </w:rPr>
              <w:t>2</w:t>
            </w:r>
          </w:p>
        </w:tc>
        <w:tc>
          <w:tcPr>
            <w:tcW w:w="2160" w:type="dxa"/>
            <w:gridSpan w:val="2"/>
          </w:tcPr>
          <w:p w:rsidR="00AA43F7" w:rsidRPr="00DA0487" w:rsidRDefault="00AA43F7" w:rsidP="005F163C">
            <w:pPr>
              <w:widowControl w:val="0"/>
              <w:tabs>
                <w:tab w:val="left" w:pos="1725"/>
              </w:tabs>
              <w:jc w:val="center"/>
              <w:rPr>
                <w:lang w:val="uk-UA"/>
              </w:rPr>
            </w:pPr>
            <w:r w:rsidRPr="00DA0487">
              <w:rPr>
                <w:lang w:val="uk-UA"/>
              </w:rPr>
              <w:t>3</w:t>
            </w:r>
          </w:p>
        </w:tc>
        <w:tc>
          <w:tcPr>
            <w:tcW w:w="2160" w:type="dxa"/>
            <w:gridSpan w:val="2"/>
          </w:tcPr>
          <w:p w:rsidR="00AA43F7" w:rsidRPr="00DA0487" w:rsidRDefault="00AA43F7" w:rsidP="005F163C">
            <w:pPr>
              <w:widowControl w:val="0"/>
              <w:tabs>
                <w:tab w:val="left" w:pos="1725"/>
              </w:tabs>
              <w:jc w:val="center"/>
              <w:rPr>
                <w:lang w:val="uk-UA"/>
              </w:rPr>
            </w:pPr>
            <w:r w:rsidRPr="00DA0487">
              <w:rPr>
                <w:lang w:val="uk-UA"/>
              </w:rPr>
              <w:t>4</w:t>
            </w:r>
          </w:p>
        </w:tc>
      </w:tr>
      <w:tr w:rsidR="00AA43F7" w:rsidRPr="00DA0487">
        <w:trPr>
          <w:jc w:val="center"/>
        </w:trPr>
        <w:tc>
          <w:tcPr>
            <w:tcW w:w="540" w:type="dxa"/>
            <w:vMerge/>
          </w:tcPr>
          <w:p w:rsidR="00AA43F7" w:rsidRPr="00DA0487" w:rsidRDefault="00AA43F7" w:rsidP="005F163C">
            <w:pPr>
              <w:widowControl w:val="0"/>
              <w:tabs>
                <w:tab w:val="left" w:pos="1725"/>
              </w:tabs>
              <w:jc w:val="center"/>
              <w:rPr>
                <w:lang w:val="uk-UA"/>
              </w:rPr>
            </w:pPr>
          </w:p>
        </w:tc>
        <w:tc>
          <w:tcPr>
            <w:tcW w:w="5098" w:type="dxa"/>
            <w:vMerge/>
          </w:tcPr>
          <w:p w:rsidR="00AA43F7" w:rsidRPr="00DA0487" w:rsidRDefault="00AA43F7" w:rsidP="005F163C">
            <w:pPr>
              <w:widowControl w:val="0"/>
              <w:tabs>
                <w:tab w:val="left" w:pos="1725"/>
              </w:tabs>
              <w:jc w:val="center"/>
              <w:rPr>
                <w:lang w:val="uk-UA"/>
              </w:rPr>
            </w:pPr>
          </w:p>
        </w:tc>
        <w:tc>
          <w:tcPr>
            <w:tcW w:w="1080" w:type="dxa"/>
          </w:tcPr>
          <w:p w:rsidR="00AA43F7" w:rsidRPr="00DA0487" w:rsidRDefault="00AA43F7" w:rsidP="005F163C">
            <w:pPr>
              <w:widowControl w:val="0"/>
              <w:tabs>
                <w:tab w:val="left" w:pos="1725"/>
              </w:tabs>
              <w:jc w:val="center"/>
              <w:rPr>
                <w:lang w:val="uk-UA"/>
              </w:rPr>
            </w:pPr>
            <w:r w:rsidRPr="00DA0487">
              <w:rPr>
                <w:lang w:val="uk-UA"/>
              </w:rPr>
              <w:t>2000 рік</w:t>
            </w:r>
          </w:p>
        </w:tc>
        <w:tc>
          <w:tcPr>
            <w:tcW w:w="1080" w:type="dxa"/>
          </w:tcPr>
          <w:p w:rsidR="00AA43F7" w:rsidRPr="00DA0487" w:rsidRDefault="00AA43F7" w:rsidP="005F163C">
            <w:pPr>
              <w:widowControl w:val="0"/>
              <w:tabs>
                <w:tab w:val="left" w:pos="1725"/>
              </w:tabs>
              <w:jc w:val="center"/>
              <w:rPr>
                <w:lang w:val="uk-UA"/>
              </w:rPr>
            </w:pPr>
            <w:r w:rsidRPr="00DA0487">
              <w:rPr>
                <w:lang w:val="uk-UA"/>
              </w:rPr>
              <w:t>2012 рік</w:t>
            </w:r>
          </w:p>
        </w:tc>
        <w:tc>
          <w:tcPr>
            <w:tcW w:w="1080" w:type="dxa"/>
          </w:tcPr>
          <w:p w:rsidR="00AA43F7" w:rsidRPr="00DA0487" w:rsidRDefault="00AA43F7" w:rsidP="005F163C">
            <w:pPr>
              <w:widowControl w:val="0"/>
              <w:tabs>
                <w:tab w:val="left" w:pos="1725"/>
              </w:tabs>
              <w:jc w:val="center"/>
              <w:rPr>
                <w:lang w:val="uk-UA"/>
              </w:rPr>
            </w:pPr>
            <w:r w:rsidRPr="00DA0487">
              <w:rPr>
                <w:lang w:val="uk-UA"/>
              </w:rPr>
              <w:t>2000 рік</w:t>
            </w:r>
          </w:p>
        </w:tc>
        <w:tc>
          <w:tcPr>
            <w:tcW w:w="1080" w:type="dxa"/>
          </w:tcPr>
          <w:p w:rsidR="00AA43F7" w:rsidRPr="00DA0487" w:rsidRDefault="00AA43F7" w:rsidP="005F163C">
            <w:pPr>
              <w:widowControl w:val="0"/>
              <w:tabs>
                <w:tab w:val="left" w:pos="1725"/>
              </w:tabs>
              <w:jc w:val="center"/>
              <w:rPr>
                <w:lang w:val="uk-UA"/>
              </w:rPr>
            </w:pPr>
            <w:r w:rsidRPr="00DA0487">
              <w:rPr>
                <w:lang w:val="uk-UA"/>
              </w:rPr>
              <w:t>2012 рік</w:t>
            </w:r>
          </w:p>
        </w:tc>
      </w:tr>
      <w:tr w:rsidR="00AA43F7" w:rsidRPr="00DA0487">
        <w:trPr>
          <w:jc w:val="center"/>
        </w:trPr>
        <w:tc>
          <w:tcPr>
            <w:tcW w:w="540" w:type="dxa"/>
          </w:tcPr>
          <w:p w:rsidR="00AA43F7" w:rsidRPr="00DA0487" w:rsidRDefault="00AA43F7" w:rsidP="005F163C">
            <w:pPr>
              <w:widowControl w:val="0"/>
              <w:tabs>
                <w:tab w:val="left" w:pos="1725"/>
              </w:tabs>
              <w:jc w:val="center"/>
              <w:rPr>
                <w:lang w:val="uk-UA"/>
              </w:rPr>
            </w:pPr>
            <w:r w:rsidRPr="00DA0487">
              <w:rPr>
                <w:lang w:val="uk-UA"/>
              </w:rPr>
              <w:t>1</w:t>
            </w:r>
          </w:p>
        </w:tc>
        <w:tc>
          <w:tcPr>
            <w:tcW w:w="5098" w:type="dxa"/>
          </w:tcPr>
          <w:p w:rsidR="00AA43F7" w:rsidRPr="00DA0487" w:rsidRDefault="00AA43F7" w:rsidP="006152A1">
            <w:pPr>
              <w:widowControl w:val="0"/>
              <w:tabs>
                <w:tab w:val="left" w:pos="1725"/>
              </w:tabs>
            </w:pPr>
            <w:r w:rsidRPr="00DA0487">
              <w:rPr>
                <w:lang w:val="uk-UA"/>
              </w:rPr>
              <w:t>ВП «Шахта  «Должанська-Капітальна» ТОВ «ДТЕК «Свердловантрацит»</w:t>
            </w:r>
          </w:p>
          <w:p w:rsidR="00AA43F7" w:rsidRPr="00DA0487" w:rsidRDefault="00AA43F7" w:rsidP="006152A1">
            <w:pPr>
              <w:widowControl w:val="0"/>
              <w:tabs>
                <w:tab w:val="left" w:pos="1725"/>
              </w:tabs>
              <w:rPr>
                <w:i/>
                <w:iCs/>
                <w:lang w:val="uk-UA"/>
              </w:rPr>
            </w:pPr>
            <w:r w:rsidRPr="00DA0487">
              <w:rPr>
                <w:i/>
                <w:iCs/>
                <w:lang w:val="uk-UA"/>
              </w:rPr>
              <w:t>(негативна динаміка)</w:t>
            </w:r>
          </w:p>
        </w:tc>
        <w:tc>
          <w:tcPr>
            <w:tcW w:w="1080" w:type="dxa"/>
          </w:tcPr>
          <w:p w:rsidR="00AA43F7" w:rsidRPr="00DA0487" w:rsidRDefault="00AA43F7" w:rsidP="005F163C">
            <w:pPr>
              <w:widowControl w:val="0"/>
              <w:tabs>
                <w:tab w:val="left" w:pos="1725"/>
              </w:tabs>
              <w:jc w:val="center"/>
              <w:rPr>
                <w:lang w:val="uk-UA"/>
              </w:rPr>
            </w:pPr>
            <w:r w:rsidRPr="00DA0487">
              <w:rPr>
                <w:lang w:val="uk-UA"/>
              </w:rPr>
              <w:t>кластер «С»</w:t>
            </w:r>
          </w:p>
        </w:tc>
        <w:tc>
          <w:tcPr>
            <w:tcW w:w="1080" w:type="dxa"/>
          </w:tcPr>
          <w:p w:rsidR="00AA43F7" w:rsidRPr="00DA0487" w:rsidRDefault="00AA43F7" w:rsidP="005F163C">
            <w:pPr>
              <w:widowControl w:val="0"/>
              <w:tabs>
                <w:tab w:val="left" w:pos="1725"/>
              </w:tabs>
              <w:jc w:val="center"/>
              <w:rPr>
                <w:lang w:val="uk-UA"/>
              </w:rPr>
            </w:pPr>
            <w:r w:rsidRPr="00DA0487">
              <w:rPr>
                <w:lang w:val="uk-UA"/>
              </w:rPr>
              <w:t>кластер «А»</w:t>
            </w:r>
          </w:p>
        </w:tc>
        <w:tc>
          <w:tcPr>
            <w:tcW w:w="1080" w:type="dxa"/>
          </w:tcPr>
          <w:p w:rsidR="00AA43F7" w:rsidRPr="00DA0487" w:rsidRDefault="00AA43F7" w:rsidP="005F163C">
            <w:pPr>
              <w:jc w:val="center"/>
            </w:pPr>
            <w:r w:rsidRPr="00DA0487">
              <w:rPr>
                <w:lang w:val="uk-UA"/>
              </w:rPr>
              <w:t>кластер «С»</w:t>
            </w:r>
          </w:p>
        </w:tc>
        <w:tc>
          <w:tcPr>
            <w:tcW w:w="1080" w:type="dxa"/>
          </w:tcPr>
          <w:p w:rsidR="00AA43F7" w:rsidRPr="00DA0487" w:rsidRDefault="00AA43F7" w:rsidP="005F163C">
            <w:pPr>
              <w:jc w:val="center"/>
            </w:pPr>
            <w:r w:rsidRPr="00DA0487">
              <w:rPr>
                <w:lang w:val="uk-UA"/>
              </w:rPr>
              <w:t>кластер «А»</w:t>
            </w:r>
          </w:p>
        </w:tc>
      </w:tr>
      <w:tr w:rsidR="00AA43F7" w:rsidRPr="00DA0487">
        <w:trPr>
          <w:jc w:val="center"/>
        </w:trPr>
        <w:tc>
          <w:tcPr>
            <w:tcW w:w="540" w:type="dxa"/>
          </w:tcPr>
          <w:p w:rsidR="00AA43F7" w:rsidRPr="00DA0487" w:rsidRDefault="00AA43F7" w:rsidP="005F163C">
            <w:pPr>
              <w:widowControl w:val="0"/>
              <w:tabs>
                <w:tab w:val="left" w:pos="1725"/>
              </w:tabs>
              <w:jc w:val="center"/>
              <w:rPr>
                <w:lang w:val="uk-UA"/>
              </w:rPr>
            </w:pPr>
            <w:r w:rsidRPr="00DA0487">
              <w:rPr>
                <w:lang w:val="uk-UA"/>
              </w:rPr>
              <w:t>2</w:t>
            </w:r>
          </w:p>
        </w:tc>
        <w:tc>
          <w:tcPr>
            <w:tcW w:w="5098" w:type="dxa"/>
          </w:tcPr>
          <w:p w:rsidR="00AA43F7" w:rsidRPr="00DA0487" w:rsidRDefault="00AA43F7" w:rsidP="006152A1">
            <w:pPr>
              <w:tabs>
                <w:tab w:val="left" w:pos="7906"/>
              </w:tabs>
              <w:rPr>
                <w:lang w:val="uk-UA"/>
              </w:rPr>
            </w:pPr>
            <w:r w:rsidRPr="00DA0487">
              <w:rPr>
                <w:lang w:val="uk-UA"/>
              </w:rPr>
              <w:t>ВП «Шахта  «Червоний партизан» ТОВ «ДТЕК «Свердловантрацит»</w:t>
            </w:r>
          </w:p>
          <w:p w:rsidR="00AA43F7" w:rsidRPr="00DA0487" w:rsidRDefault="00AA43F7" w:rsidP="006152A1">
            <w:pPr>
              <w:tabs>
                <w:tab w:val="left" w:pos="7906"/>
              </w:tabs>
              <w:rPr>
                <w:lang w:val="uk-UA"/>
              </w:rPr>
            </w:pPr>
            <w:r w:rsidRPr="00DA0487">
              <w:rPr>
                <w:i/>
                <w:iCs/>
                <w:lang w:val="uk-UA"/>
              </w:rPr>
              <w:t>(позитивний перехід, значний резерв чинника «капітал»)</w:t>
            </w:r>
          </w:p>
        </w:tc>
        <w:tc>
          <w:tcPr>
            <w:tcW w:w="1080" w:type="dxa"/>
          </w:tcPr>
          <w:p w:rsidR="00AA43F7" w:rsidRPr="00DA0487" w:rsidRDefault="00AA43F7" w:rsidP="005F163C">
            <w:pPr>
              <w:jc w:val="center"/>
            </w:pPr>
            <w:r w:rsidRPr="00DA0487">
              <w:rPr>
                <w:lang w:val="uk-UA"/>
              </w:rPr>
              <w:t>кластер «В»</w:t>
            </w:r>
          </w:p>
        </w:tc>
        <w:tc>
          <w:tcPr>
            <w:tcW w:w="1080" w:type="dxa"/>
          </w:tcPr>
          <w:p w:rsidR="00AA43F7" w:rsidRPr="00DA0487" w:rsidRDefault="00AA43F7" w:rsidP="005F163C">
            <w:pPr>
              <w:jc w:val="center"/>
            </w:pPr>
            <w:r w:rsidRPr="00DA0487">
              <w:rPr>
                <w:lang w:val="uk-UA"/>
              </w:rPr>
              <w:t>кластер «С»</w:t>
            </w:r>
          </w:p>
        </w:tc>
        <w:tc>
          <w:tcPr>
            <w:tcW w:w="1080" w:type="dxa"/>
          </w:tcPr>
          <w:p w:rsidR="00AA43F7" w:rsidRPr="00DA0487" w:rsidRDefault="00AA43F7" w:rsidP="005F163C">
            <w:pPr>
              <w:jc w:val="center"/>
            </w:pPr>
            <w:r w:rsidRPr="00DA0487">
              <w:rPr>
                <w:lang w:val="uk-UA"/>
              </w:rPr>
              <w:t>кластер «В»</w:t>
            </w:r>
          </w:p>
        </w:tc>
        <w:tc>
          <w:tcPr>
            <w:tcW w:w="1080" w:type="dxa"/>
          </w:tcPr>
          <w:p w:rsidR="00AA43F7" w:rsidRPr="00DA0487" w:rsidRDefault="00AA43F7" w:rsidP="005F163C">
            <w:pPr>
              <w:jc w:val="center"/>
            </w:pPr>
            <w:r w:rsidRPr="00DA0487">
              <w:rPr>
                <w:lang w:val="uk-UA"/>
              </w:rPr>
              <w:t>кластер «</w:t>
            </w:r>
            <w:r w:rsidRPr="00DA0487">
              <w:rPr>
                <w:lang w:val="en-US"/>
              </w:rPr>
              <w:t>D</w:t>
            </w:r>
            <w:r w:rsidRPr="00DA0487">
              <w:rPr>
                <w:lang w:val="uk-UA"/>
              </w:rPr>
              <w:t>»</w:t>
            </w:r>
          </w:p>
        </w:tc>
      </w:tr>
      <w:tr w:rsidR="00AA43F7" w:rsidRPr="00DA0487">
        <w:trPr>
          <w:jc w:val="center"/>
        </w:trPr>
        <w:tc>
          <w:tcPr>
            <w:tcW w:w="540" w:type="dxa"/>
          </w:tcPr>
          <w:p w:rsidR="00AA43F7" w:rsidRPr="00DA0487" w:rsidRDefault="00AA43F7" w:rsidP="005F163C">
            <w:pPr>
              <w:widowControl w:val="0"/>
              <w:tabs>
                <w:tab w:val="left" w:pos="1725"/>
              </w:tabs>
              <w:jc w:val="center"/>
              <w:rPr>
                <w:lang w:val="uk-UA"/>
              </w:rPr>
            </w:pPr>
            <w:r w:rsidRPr="00DA0487">
              <w:rPr>
                <w:lang w:val="uk-UA"/>
              </w:rPr>
              <w:t>3</w:t>
            </w:r>
          </w:p>
        </w:tc>
        <w:tc>
          <w:tcPr>
            <w:tcW w:w="5098" w:type="dxa"/>
          </w:tcPr>
          <w:p w:rsidR="00AA43F7" w:rsidRPr="00DA0487" w:rsidRDefault="00AA43F7" w:rsidP="006152A1">
            <w:pPr>
              <w:widowControl w:val="0"/>
              <w:tabs>
                <w:tab w:val="left" w:pos="1725"/>
              </w:tabs>
              <w:rPr>
                <w:i/>
                <w:iCs/>
                <w:lang w:val="uk-UA"/>
              </w:rPr>
            </w:pPr>
            <w:r w:rsidRPr="00DA0487">
              <w:rPr>
                <w:lang w:val="uk-UA"/>
              </w:rPr>
              <w:t>ВП «Шахта «Комсомольська» ДП «Антрацит»</w:t>
            </w:r>
          </w:p>
          <w:p w:rsidR="00AA43F7" w:rsidRPr="00DA0487" w:rsidRDefault="00AA43F7" w:rsidP="006152A1">
            <w:pPr>
              <w:widowControl w:val="0"/>
              <w:tabs>
                <w:tab w:val="left" w:pos="1725"/>
              </w:tabs>
              <w:rPr>
                <w:lang w:val="uk-UA"/>
              </w:rPr>
            </w:pPr>
            <w:r w:rsidRPr="00DA0487">
              <w:rPr>
                <w:i/>
                <w:iCs/>
                <w:lang w:val="uk-UA"/>
              </w:rPr>
              <w:t>(є можливості інтенсифікації чинника «праця»)</w:t>
            </w:r>
          </w:p>
        </w:tc>
        <w:tc>
          <w:tcPr>
            <w:tcW w:w="1080" w:type="dxa"/>
          </w:tcPr>
          <w:p w:rsidR="00AA43F7" w:rsidRPr="00DA0487" w:rsidRDefault="00AA43F7" w:rsidP="005F163C">
            <w:pPr>
              <w:jc w:val="center"/>
            </w:pPr>
            <w:r w:rsidRPr="00DA0487">
              <w:rPr>
                <w:lang w:val="uk-UA"/>
              </w:rPr>
              <w:t>кластер «А»</w:t>
            </w:r>
          </w:p>
        </w:tc>
        <w:tc>
          <w:tcPr>
            <w:tcW w:w="1080" w:type="dxa"/>
          </w:tcPr>
          <w:p w:rsidR="00AA43F7" w:rsidRPr="00DA0487" w:rsidRDefault="00AA43F7" w:rsidP="005F163C">
            <w:pPr>
              <w:jc w:val="center"/>
            </w:pPr>
            <w:r w:rsidRPr="00DA0487">
              <w:rPr>
                <w:lang w:val="uk-UA"/>
              </w:rPr>
              <w:t>кластер «В»</w:t>
            </w:r>
          </w:p>
        </w:tc>
        <w:tc>
          <w:tcPr>
            <w:tcW w:w="1080" w:type="dxa"/>
          </w:tcPr>
          <w:p w:rsidR="00AA43F7" w:rsidRPr="00DA0487" w:rsidRDefault="00AA43F7" w:rsidP="005F163C">
            <w:pPr>
              <w:jc w:val="center"/>
            </w:pPr>
            <w:r w:rsidRPr="00DA0487">
              <w:rPr>
                <w:lang w:val="uk-UA"/>
              </w:rPr>
              <w:t>кластер «А»</w:t>
            </w:r>
          </w:p>
        </w:tc>
        <w:tc>
          <w:tcPr>
            <w:tcW w:w="1080" w:type="dxa"/>
          </w:tcPr>
          <w:p w:rsidR="00AA43F7" w:rsidRPr="00DA0487" w:rsidRDefault="00AA43F7" w:rsidP="005F163C">
            <w:pPr>
              <w:jc w:val="center"/>
            </w:pPr>
            <w:r w:rsidRPr="00DA0487">
              <w:rPr>
                <w:lang w:val="uk-UA"/>
              </w:rPr>
              <w:t>кластер «А»</w:t>
            </w:r>
          </w:p>
        </w:tc>
      </w:tr>
    </w:tbl>
    <w:p w:rsidR="00AA43F7" w:rsidRDefault="00AA43F7">
      <w:pPr>
        <w:rPr>
          <w:lang w:val="uk-UA"/>
        </w:rPr>
      </w:pPr>
    </w:p>
    <w:p w:rsidR="00AA43F7" w:rsidRPr="00D06794" w:rsidRDefault="00AA43F7" w:rsidP="00D06794">
      <w:pPr>
        <w:jc w:val="right"/>
        <w:rPr>
          <w:i/>
          <w:iCs/>
          <w:lang w:val="uk-UA"/>
        </w:rPr>
      </w:pPr>
      <w:r w:rsidRPr="00D06794">
        <w:rPr>
          <w:i/>
          <w:iCs/>
          <w:lang w:val="uk-UA"/>
        </w:rPr>
        <w:t>Продовження табл. 3</w:t>
      </w:r>
    </w:p>
    <w:tbl>
      <w:tblPr>
        <w:tblW w:w="9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5098"/>
        <w:gridCol w:w="1080"/>
        <w:gridCol w:w="1080"/>
        <w:gridCol w:w="1080"/>
        <w:gridCol w:w="1080"/>
      </w:tblGrid>
      <w:tr w:rsidR="00AA43F7" w:rsidRPr="00DA0487">
        <w:trPr>
          <w:jc w:val="center"/>
        </w:trPr>
        <w:tc>
          <w:tcPr>
            <w:tcW w:w="540" w:type="dxa"/>
          </w:tcPr>
          <w:p w:rsidR="00AA43F7" w:rsidRPr="00DA0487" w:rsidRDefault="00AA43F7" w:rsidP="005F163C">
            <w:pPr>
              <w:widowControl w:val="0"/>
              <w:tabs>
                <w:tab w:val="left" w:pos="1725"/>
              </w:tabs>
              <w:jc w:val="center"/>
              <w:rPr>
                <w:lang w:val="uk-UA"/>
              </w:rPr>
            </w:pPr>
            <w:r w:rsidRPr="00DA0487">
              <w:rPr>
                <w:lang w:val="uk-UA"/>
              </w:rPr>
              <w:t>4</w:t>
            </w:r>
          </w:p>
        </w:tc>
        <w:tc>
          <w:tcPr>
            <w:tcW w:w="5098" w:type="dxa"/>
          </w:tcPr>
          <w:p w:rsidR="00AA43F7" w:rsidRPr="00DA0487" w:rsidRDefault="00AA43F7" w:rsidP="006152A1">
            <w:pPr>
              <w:widowControl w:val="0"/>
              <w:tabs>
                <w:tab w:val="left" w:pos="1725"/>
              </w:tabs>
              <w:rPr>
                <w:lang w:val="uk-UA"/>
              </w:rPr>
            </w:pPr>
            <w:r w:rsidRPr="00DA0487">
              <w:rPr>
                <w:lang w:val="uk-UA"/>
              </w:rPr>
              <w:t xml:space="preserve">ВП «Шахта ім. М.В. Фрунзе ТОВ «ДТЕК «Ровенькиантрацит» </w:t>
            </w:r>
          </w:p>
          <w:p w:rsidR="00AA43F7" w:rsidRPr="00DA0487" w:rsidRDefault="00AA43F7" w:rsidP="006152A1">
            <w:pPr>
              <w:widowControl w:val="0"/>
              <w:tabs>
                <w:tab w:val="left" w:pos="1725"/>
              </w:tabs>
              <w:rPr>
                <w:i/>
                <w:iCs/>
                <w:lang w:val="uk-UA"/>
              </w:rPr>
            </w:pPr>
            <w:r w:rsidRPr="00DA0487">
              <w:rPr>
                <w:i/>
                <w:iCs/>
                <w:lang w:val="uk-UA"/>
              </w:rPr>
              <w:t>(негативна динаміка)</w:t>
            </w:r>
          </w:p>
        </w:tc>
        <w:tc>
          <w:tcPr>
            <w:tcW w:w="1080" w:type="dxa"/>
          </w:tcPr>
          <w:p w:rsidR="00AA43F7" w:rsidRPr="00DA0487" w:rsidRDefault="00AA43F7" w:rsidP="005F163C">
            <w:pPr>
              <w:jc w:val="center"/>
            </w:pPr>
            <w:r w:rsidRPr="00DA0487">
              <w:rPr>
                <w:lang w:val="uk-UA"/>
              </w:rPr>
              <w:t>кластер «В»</w:t>
            </w:r>
          </w:p>
        </w:tc>
        <w:tc>
          <w:tcPr>
            <w:tcW w:w="1080" w:type="dxa"/>
          </w:tcPr>
          <w:p w:rsidR="00AA43F7" w:rsidRPr="00DA0487" w:rsidRDefault="00AA43F7" w:rsidP="005F163C">
            <w:pPr>
              <w:jc w:val="center"/>
            </w:pPr>
            <w:r w:rsidRPr="00DA0487">
              <w:rPr>
                <w:lang w:val="uk-UA"/>
              </w:rPr>
              <w:t>кластер «А»</w:t>
            </w:r>
          </w:p>
        </w:tc>
        <w:tc>
          <w:tcPr>
            <w:tcW w:w="1080" w:type="dxa"/>
          </w:tcPr>
          <w:p w:rsidR="00AA43F7" w:rsidRPr="00DA0487" w:rsidRDefault="00AA43F7" w:rsidP="005F163C">
            <w:pPr>
              <w:jc w:val="center"/>
            </w:pPr>
            <w:r w:rsidRPr="00DA0487">
              <w:rPr>
                <w:lang w:val="uk-UA"/>
              </w:rPr>
              <w:t>кластер «В»</w:t>
            </w:r>
          </w:p>
        </w:tc>
        <w:tc>
          <w:tcPr>
            <w:tcW w:w="1080" w:type="dxa"/>
          </w:tcPr>
          <w:p w:rsidR="00AA43F7" w:rsidRPr="00DA0487" w:rsidRDefault="00AA43F7" w:rsidP="005F163C">
            <w:pPr>
              <w:jc w:val="center"/>
            </w:pPr>
            <w:r w:rsidRPr="00DA0487">
              <w:rPr>
                <w:lang w:val="uk-UA"/>
              </w:rPr>
              <w:t>кластер «А»</w:t>
            </w:r>
          </w:p>
        </w:tc>
      </w:tr>
      <w:tr w:rsidR="00AA43F7" w:rsidRPr="00DA0487">
        <w:trPr>
          <w:jc w:val="center"/>
        </w:trPr>
        <w:tc>
          <w:tcPr>
            <w:tcW w:w="540" w:type="dxa"/>
          </w:tcPr>
          <w:p w:rsidR="00AA43F7" w:rsidRPr="00DA0487" w:rsidRDefault="00AA43F7" w:rsidP="005F163C">
            <w:pPr>
              <w:widowControl w:val="0"/>
              <w:tabs>
                <w:tab w:val="left" w:pos="1725"/>
              </w:tabs>
              <w:jc w:val="center"/>
              <w:rPr>
                <w:lang w:val="uk-UA"/>
              </w:rPr>
            </w:pPr>
            <w:r w:rsidRPr="00DA0487">
              <w:rPr>
                <w:lang w:val="uk-UA"/>
              </w:rPr>
              <w:t>5</w:t>
            </w:r>
          </w:p>
        </w:tc>
        <w:tc>
          <w:tcPr>
            <w:tcW w:w="5098" w:type="dxa"/>
          </w:tcPr>
          <w:p w:rsidR="00AA43F7" w:rsidRPr="00DA0487" w:rsidRDefault="00AA43F7" w:rsidP="006152A1">
            <w:pPr>
              <w:widowControl w:val="0"/>
              <w:tabs>
                <w:tab w:val="left" w:pos="1725"/>
              </w:tabs>
              <w:rPr>
                <w:lang w:val="uk-UA"/>
              </w:rPr>
            </w:pPr>
            <w:r w:rsidRPr="00DA0487">
              <w:rPr>
                <w:lang w:val="uk-UA"/>
              </w:rPr>
              <w:t>Ш/у «Луганське» ДП «Луганськвугілля»</w:t>
            </w:r>
          </w:p>
          <w:p w:rsidR="00AA43F7" w:rsidRPr="00DA0487" w:rsidRDefault="00AA43F7" w:rsidP="006152A1">
            <w:pPr>
              <w:widowControl w:val="0"/>
              <w:tabs>
                <w:tab w:val="left" w:pos="1725"/>
              </w:tabs>
              <w:rPr>
                <w:i/>
                <w:iCs/>
                <w:lang w:val="uk-UA"/>
              </w:rPr>
            </w:pPr>
            <w:r w:rsidRPr="00DA0487">
              <w:rPr>
                <w:i/>
                <w:iCs/>
                <w:lang w:val="uk-UA"/>
              </w:rPr>
              <w:t>(позитивний перехід, проте треба активізувати чинник «капітал»)</w:t>
            </w:r>
          </w:p>
        </w:tc>
        <w:tc>
          <w:tcPr>
            <w:tcW w:w="1080" w:type="dxa"/>
          </w:tcPr>
          <w:p w:rsidR="00AA43F7" w:rsidRPr="00DA0487" w:rsidRDefault="00AA43F7" w:rsidP="005F163C">
            <w:pPr>
              <w:jc w:val="center"/>
            </w:pPr>
            <w:r w:rsidRPr="00DA0487">
              <w:rPr>
                <w:lang w:val="uk-UA"/>
              </w:rPr>
              <w:t>кластер «А»</w:t>
            </w:r>
          </w:p>
        </w:tc>
        <w:tc>
          <w:tcPr>
            <w:tcW w:w="1080" w:type="dxa"/>
          </w:tcPr>
          <w:p w:rsidR="00AA43F7" w:rsidRPr="00DA0487" w:rsidRDefault="00AA43F7" w:rsidP="005F163C">
            <w:pPr>
              <w:jc w:val="center"/>
            </w:pPr>
            <w:r w:rsidRPr="00DA0487">
              <w:rPr>
                <w:lang w:val="uk-UA"/>
              </w:rPr>
              <w:t>кластер «С»</w:t>
            </w:r>
          </w:p>
        </w:tc>
        <w:tc>
          <w:tcPr>
            <w:tcW w:w="1080" w:type="dxa"/>
          </w:tcPr>
          <w:p w:rsidR="00AA43F7" w:rsidRPr="00DA0487" w:rsidRDefault="00AA43F7" w:rsidP="005F163C">
            <w:pPr>
              <w:jc w:val="center"/>
            </w:pPr>
            <w:r w:rsidRPr="00DA0487">
              <w:rPr>
                <w:lang w:val="uk-UA"/>
              </w:rPr>
              <w:t>кластер «А»</w:t>
            </w:r>
          </w:p>
        </w:tc>
        <w:tc>
          <w:tcPr>
            <w:tcW w:w="1080" w:type="dxa"/>
          </w:tcPr>
          <w:p w:rsidR="00AA43F7" w:rsidRPr="00DA0487" w:rsidRDefault="00AA43F7" w:rsidP="005F163C">
            <w:pPr>
              <w:jc w:val="center"/>
            </w:pPr>
            <w:r w:rsidRPr="00DA0487">
              <w:rPr>
                <w:lang w:val="uk-UA"/>
              </w:rPr>
              <w:t>кластер «С»</w:t>
            </w:r>
          </w:p>
        </w:tc>
      </w:tr>
      <w:tr w:rsidR="00AA43F7" w:rsidRPr="00DA0487">
        <w:trPr>
          <w:jc w:val="center"/>
        </w:trPr>
        <w:tc>
          <w:tcPr>
            <w:tcW w:w="540" w:type="dxa"/>
          </w:tcPr>
          <w:p w:rsidR="00AA43F7" w:rsidRPr="00DA0487" w:rsidRDefault="00AA43F7" w:rsidP="005F163C">
            <w:pPr>
              <w:widowControl w:val="0"/>
              <w:tabs>
                <w:tab w:val="left" w:pos="1725"/>
              </w:tabs>
              <w:jc w:val="center"/>
              <w:rPr>
                <w:lang w:val="uk-UA"/>
              </w:rPr>
            </w:pPr>
            <w:r w:rsidRPr="00DA0487">
              <w:rPr>
                <w:lang w:val="uk-UA"/>
              </w:rPr>
              <w:t>6</w:t>
            </w:r>
          </w:p>
        </w:tc>
        <w:tc>
          <w:tcPr>
            <w:tcW w:w="5098" w:type="dxa"/>
          </w:tcPr>
          <w:p w:rsidR="00AA43F7" w:rsidRPr="00DA0487" w:rsidRDefault="00AA43F7" w:rsidP="006152A1">
            <w:pPr>
              <w:widowControl w:val="0"/>
              <w:tabs>
                <w:tab w:val="left" w:pos="1725"/>
              </w:tabs>
              <w:rPr>
                <w:lang w:val="uk-UA"/>
              </w:rPr>
            </w:pPr>
            <w:r w:rsidRPr="00DA0487">
              <w:rPr>
                <w:lang w:val="uk-UA"/>
              </w:rPr>
              <w:t>ВП «Шахта  ім. В.В. Вахрушева ТОВ «ДТЕК «Ровенькиантрацит»</w:t>
            </w:r>
          </w:p>
          <w:p w:rsidR="00AA43F7" w:rsidRPr="00DA0487" w:rsidRDefault="00AA43F7" w:rsidP="006152A1">
            <w:pPr>
              <w:widowControl w:val="0"/>
              <w:tabs>
                <w:tab w:val="left" w:pos="1725"/>
              </w:tabs>
              <w:rPr>
                <w:i/>
                <w:iCs/>
                <w:lang w:val="uk-UA"/>
              </w:rPr>
            </w:pPr>
            <w:r w:rsidRPr="00DA0487">
              <w:rPr>
                <w:i/>
                <w:iCs/>
                <w:lang w:val="uk-UA"/>
              </w:rPr>
              <w:t>(стійка позиція  диспропорцій внеску праці і капіталу)</w:t>
            </w:r>
          </w:p>
        </w:tc>
        <w:tc>
          <w:tcPr>
            <w:tcW w:w="1080" w:type="dxa"/>
          </w:tcPr>
          <w:p w:rsidR="00AA43F7" w:rsidRPr="00DA0487" w:rsidRDefault="00AA43F7" w:rsidP="005F163C">
            <w:pPr>
              <w:jc w:val="center"/>
            </w:pPr>
            <w:r w:rsidRPr="00DA0487">
              <w:rPr>
                <w:lang w:val="uk-UA"/>
              </w:rPr>
              <w:t>кластер «В»</w:t>
            </w:r>
          </w:p>
        </w:tc>
        <w:tc>
          <w:tcPr>
            <w:tcW w:w="1080" w:type="dxa"/>
          </w:tcPr>
          <w:p w:rsidR="00AA43F7" w:rsidRPr="00DA0487" w:rsidRDefault="00AA43F7" w:rsidP="005F163C">
            <w:pPr>
              <w:jc w:val="center"/>
            </w:pPr>
            <w:r w:rsidRPr="00DA0487">
              <w:rPr>
                <w:lang w:val="uk-UA"/>
              </w:rPr>
              <w:t>кластер «В»</w:t>
            </w:r>
          </w:p>
        </w:tc>
        <w:tc>
          <w:tcPr>
            <w:tcW w:w="1080" w:type="dxa"/>
          </w:tcPr>
          <w:p w:rsidR="00AA43F7" w:rsidRPr="00DA0487" w:rsidRDefault="00AA43F7" w:rsidP="005F163C">
            <w:pPr>
              <w:jc w:val="center"/>
            </w:pPr>
            <w:r w:rsidRPr="00DA0487">
              <w:rPr>
                <w:lang w:val="uk-UA"/>
              </w:rPr>
              <w:t>кластер «С»</w:t>
            </w:r>
          </w:p>
        </w:tc>
        <w:tc>
          <w:tcPr>
            <w:tcW w:w="1080" w:type="dxa"/>
          </w:tcPr>
          <w:p w:rsidR="00AA43F7" w:rsidRPr="00DA0487" w:rsidRDefault="00AA43F7" w:rsidP="005F163C">
            <w:pPr>
              <w:jc w:val="center"/>
            </w:pPr>
            <w:r w:rsidRPr="00DA0487">
              <w:rPr>
                <w:lang w:val="uk-UA"/>
              </w:rPr>
              <w:t>кластер «В»</w:t>
            </w:r>
          </w:p>
        </w:tc>
      </w:tr>
      <w:tr w:rsidR="00AA43F7" w:rsidRPr="00DA0487">
        <w:trPr>
          <w:jc w:val="center"/>
        </w:trPr>
        <w:tc>
          <w:tcPr>
            <w:tcW w:w="540" w:type="dxa"/>
          </w:tcPr>
          <w:p w:rsidR="00AA43F7" w:rsidRPr="00DA0487" w:rsidRDefault="00AA43F7" w:rsidP="005F163C">
            <w:pPr>
              <w:widowControl w:val="0"/>
              <w:tabs>
                <w:tab w:val="left" w:pos="1725"/>
              </w:tabs>
              <w:jc w:val="center"/>
              <w:rPr>
                <w:lang w:val="uk-UA"/>
              </w:rPr>
            </w:pPr>
            <w:r w:rsidRPr="00DA0487">
              <w:rPr>
                <w:lang w:val="uk-UA"/>
              </w:rPr>
              <w:t>7</w:t>
            </w:r>
          </w:p>
        </w:tc>
        <w:tc>
          <w:tcPr>
            <w:tcW w:w="5098" w:type="dxa"/>
          </w:tcPr>
          <w:p w:rsidR="00AA43F7" w:rsidRPr="00DA0487" w:rsidRDefault="00AA43F7" w:rsidP="006152A1">
            <w:pPr>
              <w:widowControl w:val="0"/>
              <w:tabs>
                <w:tab w:val="left" w:pos="1725"/>
              </w:tabs>
              <w:rPr>
                <w:lang w:val="uk-UA"/>
              </w:rPr>
            </w:pPr>
            <w:r w:rsidRPr="00DA0487">
              <w:rPr>
                <w:lang w:val="uk-UA"/>
              </w:rPr>
              <w:t>ПАТ «ДТЕК Шахта «Комсомолець Донбасу»</w:t>
            </w:r>
          </w:p>
          <w:p w:rsidR="00AA43F7" w:rsidRPr="00DA0487" w:rsidRDefault="00AA43F7" w:rsidP="006152A1">
            <w:pPr>
              <w:widowControl w:val="0"/>
              <w:tabs>
                <w:tab w:val="left" w:pos="1725"/>
              </w:tabs>
              <w:rPr>
                <w:i/>
                <w:iCs/>
                <w:lang w:val="uk-UA"/>
              </w:rPr>
            </w:pPr>
            <w:r w:rsidRPr="00DA0487">
              <w:rPr>
                <w:i/>
                <w:iCs/>
                <w:lang w:val="uk-UA"/>
              </w:rPr>
              <w:t>(зниження інтенсифікації чинника «праця» у динаміці)</w:t>
            </w:r>
          </w:p>
        </w:tc>
        <w:tc>
          <w:tcPr>
            <w:tcW w:w="1080" w:type="dxa"/>
          </w:tcPr>
          <w:p w:rsidR="00AA43F7" w:rsidRPr="00DA0487" w:rsidRDefault="00AA43F7" w:rsidP="005F163C">
            <w:pPr>
              <w:jc w:val="center"/>
            </w:pPr>
            <w:r w:rsidRPr="00DA0487">
              <w:rPr>
                <w:lang w:val="uk-UA"/>
              </w:rPr>
              <w:t>кластер «В»</w:t>
            </w:r>
          </w:p>
        </w:tc>
        <w:tc>
          <w:tcPr>
            <w:tcW w:w="1080" w:type="dxa"/>
          </w:tcPr>
          <w:p w:rsidR="00AA43F7" w:rsidRPr="00DA0487" w:rsidRDefault="00AA43F7" w:rsidP="005F163C">
            <w:pPr>
              <w:jc w:val="center"/>
            </w:pPr>
            <w:r w:rsidRPr="00DA0487">
              <w:rPr>
                <w:lang w:val="uk-UA"/>
              </w:rPr>
              <w:t>кластер «С»</w:t>
            </w:r>
          </w:p>
        </w:tc>
        <w:tc>
          <w:tcPr>
            <w:tcW w:w="1080" w:type="dxa"/>
          </w:tcPr>
          <w:p w:rsidR="00AA43F7" w:rsidRPr="00DA0487" w:rsidRDefault="00AA43F7" w:rsidP="005F163C">
            <w:pPr>
              <w:jc w:val="center"/>
            </w:pPr>
            <w:r w:rsidRPr="00DA0487">
              <w:rPr>
                <w:lang w:val="uk-UA"/>
              </w:rPr>
              <w:t>кластер «В»</w:t>
            </w:r>
          </w:p>
        </w:tc>
        <w:tc>
          <w:tcPr>
            <w:tcW w:w="1080" w:type="dxa"/>
          </w:tcPr>
          <w:p w:rsidR="00AA43F7" w:rsidRPr="00DA0487" w:rsidRDefault="00AA43F7" w:rsidP="005F163C">
            <w:pPr>
              <w:jc w:val="center"/>
            </w:pPr>
            <w:r w:rsidRPr="00DA0487">
              <w:rPr>
                <w:lang w:val="uk-UA"/>
              </w:rPr>
              <w:t>кластер «С»</w:t>
            </w:r>
          </w:p>
        </w:tc>
      </w:tr>
    </w:tbl>
    <w:p w:rsidR="00AA43F7" w:rsidRPr="00DA0487" w:rsidRDefault="00AA43F7" w:rsidP="00855779">
      <w:pPr>
        <w:tabs>
          <w:tab w:val="left" w:pos="7906"/>
        </w:tabs>
        <w:ind w:firstLine="709"/>
        <w:jc w:val="both"/>
        <w:rPr>
          <w:sz w:val="28"/>
          <w:szCs w:val="28"/>
        </w:rPr>
      </w:pPr>
    </w:p>
    <w:p w:rsidR="00AA43F7" w:rsidRDefault="00AA43F7" w:rsidP="00D77FEB">
      <w:pPr>
        <w:tabs>
          <w:tab w:val="left" w:pos="4320"/>
          <w:tab w:val="left" w:pos="7906"/>
        </w:tabs>
        <w:ind w:firstLine="709"/>
        <w:jc w:val="both"/>
        <w:rPr>
          <w:sz w:val="28"/>
          <w:szCs w:val="28"/>
          <w:lang w:val="uk-UA"/>
        </w:rPr>
      </w:pPr>
      <w:r w:rsidRPr="00DA0487">
        <w:rPr>
          <w:sz w:val="28"/>
          <w:szCs w:val="28"/>
          <w:lang w:val="uk-UA"/>
        </w:rPr>
        <w:t>Визначення передумов і оцінка можливостей інтенсифікації чинників виробництва здійснені за допомогою апарату економіко-математичного моделювання (для отримання можливих меж інтенсифікації на базі векторних оцінок), дотримання яких дозволяє підприємству досягти більш раціонального використання праці і капіталу. Основним критерієм керованості процесів інтенсифікації чинників виробництва, що дозволяє здійснювати моніторинг доцільності застосування певних заходів цільової комплексної програми інтенсифікації чинників виробництва, є коефіцієнт інтенсифікації. Він характеризує відносне нормоване значення зростання (зменшення) загального виробничого результату при зміні внеску чинника виробництва (праці чи капіталу) на 1 %. Динаміка процесів інтенсифікації чинників виробництва відтворена показником періоду розгортання заходів цільової комплексної програми інтенсифікації чинників виробництва, мінімальне значення якого вказує на доцільність їх впровадження. Основні припущення та гіпотези моделювання зводяться до наступного: всі параметри роботи вугільного підприємства до впровадження комплексної інноваційної програми інтенсифікації чинників виробництва (далі по тексту «до інтенсифікації») зведені до одиниці (рис. 2).</w:t>
      </w:r>
    </w:p>
    <w:p w:rsidR="00AA43F7" w:rsidRPr="00DA0487" w:rsidRDefault="00AA43F7" w:rsidP="00D06794">
      <w:pPr>
        <w:ind w:firstLine="709"/>
        <w:jc w:val="both"/>
        <w:rPr>
          <w:sz w:val="28"/>
          <w:szCs w:val="28"/>
          <w:lang w:val="uk-UA"/>
        </w:rPr>
      </w:pPr>
      <w:r w:rsidRPr="00DA0487">
        <w:rPr>
          <w:sz w:val="28"/>
          <w:szCs w:val="28"/>
          <w:lang w:val="uk-UA"/>
        </w:rPr>
        <w:t xml:space="preserve">Шляхом моделювання напрямів інтенсифікації чинників виробництва обґрунтовано пріоритетність заходів цільової комплексної програми, спрямованих на зміну стану виробничо-господарських процесів за окремими функціональними сферами: заходи першої групи, що спрямовані на підвищення ефективності організації і управління очисними роботами; заходи другої групи щодо вдосконалення виробничо-технологічної бази гірничопідготовчих робіт і підтримки гірничих виробок; заходи третьої групи щодо оновлення і модернізації шахтного устаткування; заходи четвертої групи стосуються підвищення безпеки гірничих робіт, зниження і усунення аварійності на основі впровадження автоматизованих та інноваційних технологій у цій сфері; заходи п’ятої групи відносяться строго до сфери впровадження більш досконалих системно-інтегрованих форм координації систем управління за рахунок підвищення мотиваційної, комунікаційної та організаційної складових праці та підвищення трудової дисципліни. Застосування розробленої моделі підвищує керованість процесами технологічного розвитку вугледобувного підприємства, а також забезпечує точність прогнозування параметрів його функціонування в умовах впровадження цільових комплексних програм. </w:t>
      </w:r>
    </w:p>
    <w:p w:rsidR="00AA43F7" w:rsidRPr="00DA0487" w:rsidRDefault="00AA43F7" w:rsidP="000F6624">
      <w:pPr>
        <w:tabs>
          <w:tab w:val="left" w:pos="7906"/>
        </w:tabs>
        <w:spacing w:line="360" w:lineRule="auto"/>
        <w:jc w:val="both"/>
        <w:rPr>
          <w:sz w:val="28"/>
          <w:szCs w:val="28"/>
          <w:lang w:val="uk-UA"/>
        </w:rPr>
      </w:pPr>
      <w:r>
        <w:rPr>
          <w:noProof/>
        </w:rPr>
        <w:pict>
          <v:group id="_x0000_s1027" style="position:absolute;left:0;text-align:left;margin-left:9pt;margin-top:9pt;width:495pt;height:423pt;z-index:251639808" coordorigin="1080,1314" coordsize="9900,8460">
            <v:rect id="Прямоугольник 1035" o:spid="_x0000_s1028" style="position:absolute;left:1080;top:2034;width:3240;height:720;visibility:visible">
              <v:shadow color="#868686"/>
              <v:textbox style="mso-next-textbox:#Прямоугольник 1035">
                <w:txbxContent>
                  <w:p w:rsidR="00AA43F7" w:rsidRPr="006152A1" w:rsidRDefault="00AA43F7" w:rsidP="000F6624">
                    <w:pPr>
                      <w:jc w:val="center"/>
                      <w:rPr>
                        <w:lang w:val="uk-UA"/>
                      </w:rPr>
                    </w:pPr>
                    <w:r>
                      <w:rPr>
                        <w:lang w:val="uk-UA"/>
                      </w:rPr>
                      <w:t xml:space="preserve">ВХІДНІ </w:t>
                    </w:r>
                    <w:r w:rsidRPr="006152A1">
                      <w:rPr>
                        <w:lang w:val="uk-UA"/>
                      </w:rPr>
                      <w:t>ПАРАМЕТРИ І ПОЗНАЧЕННЯ</w:t>
                    </w:r>
                  </w:p>
                </w:txbxContent>
              </v:textbox>
            </v:rect>
            <v:rect id="Прямоугольник 1036" o:spid="_x0000_s1029" style="position:absolute;left:4860;top:1314;width:6120;height:2340;visibility:visible" strokeweight="1pt">
              <v:fill color2="fill lighten(0)" recolor="t" method="linear sigma" focus="100%" type="gradient"/>
              <v:shadow color="#1f4d78" opacity=".5" offset="1pt"/>
              <v:textbox style="mso-next-textbox:#Прямоугольник 1036">
                <w:txbxContent>
                  <w:p w:rsidR="00AA43F7" w:rsidRPr="00DE66AC" w:rsidRDefault="00AA43F7" w:rsidP="000F6624">
                    <w:pPr>
                      <w:rPr>
                        <w:lang w:val="uk-UA"/>
                      </w:rPr>
                    </w:pPr>
                    <w:r w:rsidRPr="00846A9F">
                      <w:rPr>
                        <w:position w:val="-10"/>
                      </w:rPr>
                      <w:object w:dxaOrig="300" w:dyaOrig="340">
                        <v:shape id="_x0000_i1042" type="#_x0000_t75" style="width:15pt;height:17.25pt" o:ole="">
                          <v:imagedata r:id="rId13" o:title=""/>
                        </v:shape>
                        <o:OLEObject Type="Embed" ProgID="Equation.3" ShapeID="_x0000_i1042" DrawAspect="Content" ObjectID="_1452005281" r:id="rId14"/>
                      </w:object>
                    </w:r>
                    <w:r>
                      <w:rPr>
                        <w:position w:val="-10"/>
                        <w:lang w:val="uk-UA"/>
                      </w:rPr>
                      <w:t>,</w:t>
                    </w:r>
                    <w:r w:rsidRPr="00846A9F">
                      <w:rPr>
                        <w:position w:val="-10"/>
                      </w:rPr>
                      <w:object w:dxaOrig="340" w:dyaOrig="360">
                        <v:shape id="_x0000_i1043" type="#_x0000_t75" style="width:17.25pt;height:18pt" o:ole="">
                          <v:imagedata r:id="rId15" o:title=""/>
                        </v:shape>
                        <o:OLEObject Type="Embed" ProgID="Equation.3" ShapeID="_x0000_i1043" DrawAspect="Content" ObjectID="_1452005282" r:id="rId16"/>
                      </w:object>
                    </w:r>
                    <w:r w:rsidRPr="00ED1509">
                      <w:fldChar w:fldCharType="begin"/>
                    </w:r>
                    <w:r w:rsidRPr="00ED1509">
                      <w:instrText xml:space="preserve"> QUOTE </w:instrText>
                    </w:r>
                    <w:r w:rsidRPr="00ED5307">
                      <w:rPr>
                        <w:position w:val="-6"/>
                      </w:rPr>
                      <w:pict>
                        <v:shape id="_x0000_i1044" type="#_x0000_t75" style="width:33pt;height:14.25pt">
                          <v:imagedata r:id="rId17" o:title="" chromakey="white"/>
                        </v:shape>
                      </w:pict>
                    </w:r>
                    <w:r w:rsidRPr="00ED1509">
                      <w:fldChar w:fldCharType="end"/>
                    </w:r>
                    <w:r w:rsidRPr="007F4DAE">
                      <w:rPr>
                        <w:lang w:val="uk-UA"/>
                      </w:rPr>
                      <w:t>–</w:t>
                    </w:r>
                    <w:r>
                      <w:rPr>
                        <w:lang w:val="uk-UA"/>
                      </w:rPr>
                      <w:t xml:space="preserve"> </w:t>
                    </w:r>
                    <w:r w:rsidRPr="007F4DAE">
                      <w:rPr>
                        <w:lang w:val="uk-UA"/>
                      </w:rPr>
                      <w:t>виробничий резу</w:t>
                    </w:r>
                    <w:r>
                      <w:rPr>
                        <w:lang w:val="uk-UA"/>
                      </w:rPr>
                      <w:t>льтат до і після інтенсифікації;</w:t>
                    </w:r>
                  </w:p>
                  <w:p w:rsidR="00AA43F7" w:rsidRDefault="00AA43F7" w:rsidP="000F6624">
                    <w:pPr>
                      <w:rPr>
                        <w:lang w:val="uk-UA"/>
                      </w:rPr>
                    </w:pPr>
                    <w:r w:rsidRPr="00ED1509">
                      <w:rPr>
                        <w:lang w:val="uk-UA"/>
                      </w:rPr>
                      <w:fldChar w:fldCharType="begin"/>
                    </w:r>
                    <w:r w:rsidRPr="00ED1509">
                      <w:rPr>
                        <w:lang w:val="uk-UA"/>
                      </w:rPr>
                      <w:instrText xml:space="preserve"> QUOTE </w:instrText>
                    </w:r>
                    <w:r w:rsidRPr="00ED5307">
                      <w:rPr>
                        <w:position w:val="-6"/>
                      </w:rPr>
                      <w:pict>
                        <v:shape id="_x0000_i1045" type="#_x0000_t75" style="width:28.5pt;height:14.25pt">
                          <v:imagedata r:id="rId18" o:title="" chromakey="white"/>
                        </v:shape>
                      </w:pict>
                    </w:r>
                    <w:r w:rsidRPr="00ED1509">
                      <w:rPr>
                        <w:lang w:val="uk-UA"/>
                      </w:rPr>
                      <w:fldChar w:fldCharType="separate"/>
                    </w:r>
                    <w:r w:rsidRPr="00846A9F">
                      <w:rPr>
                        <w:position w:val="-10"/>
                      </w:rPr>
                      <w:object w:dxaOrig="600" w:dyaOrig="340">
                        <v:shape id="_x0000_i1046" type="#_x0000_t75" style="width:30pt;height:17.25pt" o:ole="">
                          <v:imagedata r:id="rId19" o:title=""/>
                        </v:shape>
                        <o:OLEObject Type="Embed" ProgID="Equation.3" ShapeID="_x0000_i1046" DrawAspect="Content" ObjectID="_1452005283" r:id="rId20"/>
                      </w:object>
                    </w:r>
                    <w:r w:rsidRPr="00ED1509">
                      <w:rPr>
                        <w:lang w:val="uk-UA"/>
                      </w:rPr>
                      <w:fldChar w:fldCharType="end"/>
                    </w:r>
                    <w:r w:rsidRPr="007F4DAE">
                      <w:rPr>
                        <w:lang w:val="uk-UA"/>
                      </w:rPr>
                      <w:t xml:space="preserve">, </w:t>
                    </w:r>
                    <w:r w:rsidRPr="00ED1509">
                      <w:rPr>
                        <w:lang w:val="uk-UA"/>
                      </w:rPr>
                      <w:fldChar w:fldCharType="begin"/>
                    </w:r>
                    <w:r w:rsidRPr="00ED1509">
                      <w:rPr>
                        <w:lang w:val="uk-UA"/>
                      </w:rPr>
                      <w:instrText xml:space="preserve"> QUOTE </w:instrText>
                    </w:r>
                    <w:r w:rsidRPr="00ED5307">
                      <w:rPr>
                        <w:position w:val="-6"/>
                      </w:rPr>
                      <w:pict>
                        <v:shape id="_x0000_i1047" type="#_x0000_t75" style="width:28.5pt;height:15pt">
                          <v:imagedata r:id="rId21" o:title="" chromakey="white"/>
                        </v:shape>
                      </w:pict>
                    </w:r>
                    <w:r w:rsidRPr="00ED1509">
                      <w:rPr>
                        <w:lang w:val="uk-UA"/>
                      </w:rPr>
                      <w:fldChar w:fldCharType="separate"/>
                    </w:r>
                    <w:r w:rsidRPr="00846A9F">
                      <w:rPr>
                        <w:position w:val="-10"/>
                      </w:rPr>
                      <w:object w:dxaOrig="639" w:dyaOrig="360">
                        <v:shape id="_x0000_i1048" type="#_x0000_t75" style="width:32.25pt;height:18pt" o:ole="">
                          <v:imagedata r:id="rId22" o:title=""/>
                        </v:shape>
                        <o:OLEObject Type="Embed" ProgID="Equation.3" ShapeID="_x0000_i1048" DrawAspect="Content" ObjectID="_1452005284" r:id="rId23"/>
                      </w:object>
                    </w:r>
                    <w:r>
                      <w:rPr>
                        <w:position w:val="-10"/>
                        <w:lang w:val="uk-UA"/>
                      </w:rPr>
                      <w:t xml:space="preserve"> </w:t>
                    </w:r>
                    <w:r w:rsidRPr="00ED1509">
                      <w:rPr>
                        <w:lang w:val="uk-UA"/>
                      </w:rPr>
                      <w:fldChar w:fldCharType="end"/>
                    </w:r>
                    <w:r w:rsidRPr="007F4DAE">
                      <w:rPr>
                        <w:lang w:val="uk-UA"/>
                      </w:rPr>
                      <w:t>– витрати капі</w:t>
                    </w:r>
                    <w:r>
                      <w:rPr>
                        <w:lang w:val="uk-UA"/>
                      </w:rPr>
                      <w:t>талу до і після інтенсифікації;</w:t>
                    </w:r>
                  </w:p>
                  <w:p w:rsidR="00AA43F7" w:rsidRDefault="00AA43F7" w:rsidP="000F6624">
                    <w:pPr>
                      <w:rPr>
                        <w:lang w:val="uk-UA"/>
                      </w:rPr>
                    </w:pPr>
                    <w:r w:rsidRPr="00ED1509">
                      <w:rPr>
                        <w:lang w:val="uk-UA"/>
                      </w:rPr>
                      <w:fldChar w:fldCharType="begin"/>
                    </w:r>
                    <w:r w:rsidRPr="00ED1509">
                      <w:rPr>
                        <w:lang w:val="uk-UA"/>
                      </w:rPr>
                      <w:instrText xml:space="preserve"> QUOTE </w:instrText>
                    </w:r>
                    <w:r w:rsidRPr="00ED5307">
                      <w:rPr>
                        <w:position w:val="-6"/>
                      </w:rPr>
                      <w:pict>
                        <v:shape id="_x0000_i1049" type="#_x0000_t75" style="width:25.5pt;height:14.25pt">
                          <v:imagedata r:id="rId24" o:title="" chromakey="white"/>
                        </v:shape>
                      </w:pict>
                    </w:r>
                    <w:r w:rsidRPr="00ED1509">
                      <w:rPr>
                        <w:lang w:val="uk-UA"/>
                      </w:rPr>
                      <w:fldChar w:fldCharType="separate"/>
                    </w:r>
                    <w:r w:rsidRPr="00846A9F">
                      <w:rPr>
                        <w:position w:val="-10"/>
                      </w:rPr>
                      <w:object w:dxaOrig="520" w:dyaOrig="340">
                        <v:shape id="_x0000_i1050" type="#_x0000_t75" style="width:26.25pt;height:17.25pt" o:ole="">
                          <v:imagedata r:id="rId25" o:title=""/>
                        </v:shape>
                        <o:OLEObject Type="Embed" ProgID="Equation.3" ShapeID="_x0000_i1050" DrawAspect="Content" ObjectID="_1452005285" r:id="rId26"/>
                      </w:object>
                    </w:r>
                    <w:r w:rsidRPr="00ED1509">
                      <w:rPr>
                        <w:lang w:val="uk-UA"/>
                      </w:rPr>
                      <w:fldChar w:fldCharType="end"/>
                    </w:r>
                    <w:r w:rsidRPr="007F4DAE">
                      <w:rPr>
                        <w:lang w:val="uk-UA"/>
                      </w:rPr>
                      <w:t>,</w:t>
                    </w:r>
                    <w:r>
                      <w:rPr>
                        <w:lang w:val="uk-UA"/>
                      </w:rPr>
                      <w:t xml:space="preserve"> </w:t>
                    </w:r>
                    <w:r w:rsidRPr="00846A9F">
                      <w:rPr>
                        <w:position w:val="-10"/>
                      </w:rPr>
                      <w:object w:dxaOrig="580" w:dyaOrig="360">
                        <v:shape id="_x0000_i1051" type="#_x0000_t75" style="width:29.25pt;height:18pt" o:ole="">
                          <v:imagedata r:id="rId27" o:title=""/>
                        </v:shape>
                        <o:OLEObject Type="Embed" ProgID="Equation.3" ShapeID="_x0000_i1051" DrawAspect="Content" ObjectID="_1452005286" r:id="rId28"/>
                      </w:object>
                    </w:r>
                    <w:r>
                      <w:rPr>
                        <w:position w:val="-10"/>
                        <w:lang w:val="uk-UA"/>
                      </w:rPr>
                      <w:t xml:space="preserve"> </w:t>
                    </w:r>
                    <w:r w:rsidRPr="00ED1509">
                      <w:rPr>
                        <w:lang w:val="uk-UA"/>
                      </w:rPr>
                      <w:fldChar w:fldCharType="begin"/>
                    </w:r>
                    <w:r w:rsidRPr="00ED1509">
                      <w:rPr>
                        <w:lang w:val="uk-UA"/>
                      </w:rPr>
                      <w:instrText xml:space="preserve"> QUOTE </w:instrText>
                    </w:r>
                    <w:r w:rsidRPr="00ED5307">
                      <w:rPr>
                        <w:position w:val="-6"/>
                      </w:rPr>
                      <w:pict>
                        <v:shape id="_x0000_i1052" type="#_x0000_t75" style="width:26.25pt;height:15pt">
                          <v:imagedata r:id="rId29" o:title="" chromakey="white"/>
                        </v:shape>
                      </w:pict>
                    </w:r>
                    <w:r w:rsidRPr="00ED1509">
                      <w:rPr>
                        <w:lang w:val="uk-UA"/>
                      </w:rPr>
                      <w:fldChar w:fldCharType="end"/>
                    </w:r>
                    <w:r w:rsidRPr="007F4DAE">
                      <w:rPr>
                        <w:lang w:val="uk-UA"/>
                      </w:rPr>
                      <w:t xml:space="preserve">– витрати </w:t>
                    </w:r>
                    <w:r>
                      <w:rPr>
                        <w:lang w:val="uk-UA"/>
                      </w:rPr>
                      <w:t>праці до і після інтенсифікації;</w:t>
                    </w:r>
                  </w:p>
                  <w:p w:rsidR="00AA43F7" w:rsidRPr="0082017B" w:rsidRDefault="00AA43F7" w:rsidP="000F6624">
                    <w:pPr>
                      <w:rPr>
                        <w:lang w:val="uk-UA"/>
                      </w:rPr>
                    </w:pPr>
                    <w:r w:rsidRPr="00846A9F">
                      <w:rPr>
                        <w:position w:val="-10"/>
                      </w:rPr>
                      <w:object w:dxaOrig="279" w:dyaOrig="340">
                        <v:shape id="_x0000_i1053" type="#_x0000_t75" style="width:14.25pt;height:17.25pt" o:ole="">
                          <v:imagedata r:id="rId30" o:title=""/>
                        </v:shape>
                        <o:OLEObject Type="Embed" ProgID="Equation.3" ShapeID="_x0000_i1053" DrawAspect="Content" ObjectID="_1452005287" r:id="rId31"/>
                      </w:object>
                    </w:r>
                    <w:r>
                      <w:rPr>
                        <w:position w:val="-10"/>
                        <w:lang w:val="uk-UA"/>
                      </w:rPr>
                      <w:t>,</w:t>
                    </w:r>
                    <w:r w:rsidRPr="00846A9F">
                      <w:rPr>
                        <w:position w:val="-10"/>
                      </w:rPr>
                      <w:object w:dxaOrig="320" w:dyaOrig="360">
                        <v:shape id="_x0000_i1054" type="#_x0000_t75" style="width:15.75pt;height:18pt" o:ole="">
                          <v:imagedata r:id="rId32" o:title=""/>
                        </v:shape>
                        <o:OLEObject Type="Embed" ProgID="Equation.3" ShapeID="_x0000_i1054" DrawAspect="Content" ObjectID="_1452005288" r:id="rId33"/>
                      </w:object>
                    </w:r>
                    <w:r>
                      <w:rPr>
                        <w:position w:val="-10"/>
                        <w:lang w:val="uk-UA"/>
                      </w:rPr>
                      <w:t xml:space="preserve"> </w:t>
                    </w:r>
                    <w:r w:rsidRPr="0082017B">
                      <w:rPr>
                        <w:sz w:val="28"/>
                        <w:szCs w:val="28"/>
                        <w:lang w:val="uk-UA"/>
                      </w:rPr>
                      <w:t>–</w:t>
                    </w:r>
                    <w:r>
                      <w:rPr>
                        <w:lang w:val="uk-UA"/>
                      </w:rPr>
                      <w:t xml:space="preserve"> </w:t>
                    </w:r>
                    <w:r w:rsidRPr="00ED1509">
                      <w:rPr>
                        <w:lang w:val="uk-UA"/>
                      </w:rPr>
                      <w:fldChar w:fldCharType="begin"/>
                    </w:r>
                    <w:r w:rsidRPr="00ED1509">
                      <w:rPr>
                        <w:lang w:val="uk-UA"/>
                      </w:rPr>
                      <w:instrText xml:space="preserve"> QUOTE </w:instrText>
                    </w:r>
                    <w:r w:rsidRPr="00ED5307">
                      <w:rPr>
                        <w:position w:val="-5"/>
                      </w:rPr>
                      <w:pict>
                        <v:shape id="_x0000_i1055" type="#_x0000_t75" style="width:42.75pt;height:15pt">
                          <v:imagedata r:id="rId34" o:title="" chromakey="white"/>
                        </v:shape>
                      </w:pict>
                    </w:r>
                    <w:r w:rsidRPr="00ED1509">
                      <w:rPr>
                        <w:lang w:val="uk-UA"/>
                      </w:rPr>
                      <w:fldChar w:fldCharType="end"/>
                    </w:r>
                    <w:r w:rsidRPr="007F4DAE">
                      <w:rPr>
                        <w:lang w:val="uk-UA"/>
                      </w:rPr>
                      <w:t>загальні витрати до  і після інтенсифікації за заходами комплексної програми</w:t>
                    </w:r>
                    <w:r>
                      <w:rPr>
                        <w:lang w:val="uk-UA"/>
                      </w:rPr>
                      <w:t>.</w:t>
                    </w:r>
                  </w:p>
                </w:txbxContent>
              </v:textbox>
            </v:rect>
            <v:rect id="Прямоугольник 1037" o:spid="_x0000_s1030" style="position:absolute;left:4860;top:3834;width:6120;height:1980;visibility:visible" strokeweight="1pt">
              <v:fill color2="fill lighten(0)" recolor="t" method="linear sigma" focus="100%" type="gradient"/>
              <v:shadow color="#1f4d78" opacity=".5" offset="1pt"/>
              <v:textbox style="mso-next-textbox:#Прямоугольник 1037">
                <w:txbxContent>
                  <w:p w:rsidR="00AA43F7" w:rsidRPr="00D53429" w:rsidRDefault="00AA43F7" w:rsidP="000F6624">
                    <w:pPr>
                      <w:rPr>
                        <w:lang w:val="uk-UA"/>
                      </w:rPr>
                    </w:pPr>
                    <w:r>
                      <w:rPr>
                        <w:lang w:val="uk-UA"/>
                      </w:rPr>
                      <w:t xml:space="preserve">Зміна результату: </w:t>
                    </w:r>
                    <w:r w:rsidRPr="00846A9F">
                      <w:rPr>
                        <w:position w:val="-12"/>
                      </w:rPr>
                      <w:object w:dxaOrig="1440" w:dyaOrig="380">
                        <v:shape id="_x0000_i1063" type="#_x0000_t75" style="width:1in;height:18.75pt" o:ole="">
                          <v:imagedata r:id="rId35" o:title=""/>
                        </v:shape>
                        <o:OLEObject Type="Embed" ProgID="Equation.3" ShapeID="_x0000_i1063" DrawAspect="Content" ObjectID="_1452005289" r:id="rId36"/>
                      </w:object>
                    </w:r>
                    <w:r>
                      <w:rPr>
                        <w:lang w:val="uk-UA"/>
                      </w:rPr>
                      <w:t>;</w:t>
                    </w:r>
                  </w:p>
                  <w:p w:rsidR="00AA43F7" w:rsidRDefault="00AA43F7" w:rsidP="000F6624">
                    <w:pPr>
                      <w:rPr>
                        <w:lang w:val="uk-UA"/>
                      </w:rPr>
                    </w:pPr>
                    <w:r>
                      <w:rPr>
                        <w:lang w:val="uk-UA"/>
                      </w:rPr>
                      <w:t>Зміна витрат на працю:</w:t>
                    </w:r>
                    <w:r w:rsidRPr="00ED1509">
                      <w:rPr>
                        <w:lang w:val="uk-UA"/>
                      </w:rPr>
                      <w:fldChar w:fldCharType="begin"/>
                    </w:r>
                    <w:r w:rsidRPr="00ED1509">
                      <w:rPr>
                        <w:lang w:val="uk-UA"/>
                      </w:rPr>
                      <w:instrText xml:space="preserve"> QUOTE </w:instrText>
                    </w:r>
                    <w:r w:rsidRPr="00ED5307">
                      <w:rPr>
                        <w:position w:val="-6"/>
                      </w:rPr>
                      <w:pict>
                        <v:shape id="_x0000_i1064" type="#_x0000_t75" style="width:3pt;height:14.25pt">
                          <v:imagedata r:id="rId37" o:title="" chromakey="white"/>
                        </v:shape>
                      </w:pict>
                    </w:r>
                    <w:r w:rsidRPr="00ED1509">
                      <w:rPr>
                        <w:lang w:val="uk-UA"/>
                      </w:rPr>
                      <w:fldChar w:fldCharType="separate"/>
                    </w:r>
                    <w:r w:rsidRPr="00ED5307">
                      <w:rPr>
                        <w:position w:val="-6"/>
                      </w:rPr>
                      <w:pict>
                        <v:shape id="_x0000_i1065" type="#_x0000_t75" style="width:3pt;height:14.25pt">
                          <v:imagedata r:id="rId37" o:title="" chromakey="white"/>
                        </v:shape>
                      </w:pict>
                    </w:r>
                    <w:r w:rsidRPr="00ED1509">
                      <w:rPr>
                        <w:lang w:val="uk-UA"/>
                      </w:rPr>
                      <w:fldChar w:fldCharType="end"/>
                    </w:r>
                  </w:p>
                  <w:p w:rsidR="00AA43F7" w:rsidRDefault="00AA43F7" w:rsidP="000F6624">
                    <w:pPr>
                      <w:rPr>
                        <w:lang w:val="uk-UA"/>
                      </w:rPr>
                    </w:pPr>
                    <w:r w:rsidRPr="00846A9F">
                      <w:rPr>
                        <w:position w:val="-12"/>
                      </w:rPr>
                      <w:object w:dxaOrig="2340" w:dyaOrig="380">
                        <v:shape id="_x0000_i1066" type="#_x0000_t75" style="width:117pt;height:18.75pt" o:ole="">
                          <v:imagedata r:id="rId38" o:title=""/>
                        </v:shape>
                        <o:OLEObject Type="Embed" ProgID="Equation.3" ShapeID="_x0000_i1066" DrawAspect="Content" ObjectID="_1452005290" r:id="rId39"/>
                      </w:object>
                    </w:r>
                    <w:r>
                      <w:rPr>
                        <w:lang w:val="uk-UA"/>
                      </w:rPr>
                      <w:t>;</w:t>
                    </w:r>
                  </w:p>
                  <w:p w:rsidR="00AA43F7" w:rsidRDefault="00AA43F7" w:rsidP="000F6624">
                    <w:pPr>
                      <w:rPr>
                        <w:lang w:val="uk-UA"/>
                      </w:rPr>
                    </w:pPr>
                    <w:r>
                      <w:rPr>
                        <w:lang w:val="uk-UA"/>
                      </w:rPr>
                      <w:t xml:space="preserve">Зміна витрат на капітал: </w:t>
                    </w:r>
                    <w:r w:rsidRPr="007F4DAE">
                      <w:rPr>
                        <w:lang w:val="uk-UA"/>
                      </w:rPr>
                      <w:fldChar w:fldCharType="begin"/>
                    </w:r>
                    <w:r w:rsidRPr="007F4DAE">
                      <w:rPr>
                        <w:lang w:val="uk-UA"/>
                      </w:rPr>
                      <w:instrText xml:space="preserve"> QUOTE </w:instrText>
                    </w:r>
                    <w:r w:rsidRPr="00ED5307">
                      <w:rPr>
                        <w:position w:val="-6"/>
                      </w:rPr>
                      <w:pict>
                        <v:shape id="_x0000_i1067" type="#_x0000_t75" style="width:112.5pt;height:15pt">
                          <v:imagedata r:id="rId40" o:title="" chromakey="white"/>
                        </v:shape>
                      </w:pict>
                    </w:r>
                    <w:r w:rsidRPr="007F4DAE">
                      <w:rPr>
                        <w:lang w:val="uk-UA"/>
                      </w:rPr>
                      <w:fldChar w:fldCharType="separate"/>
                    </w:r>
                    <w:r w:rsidRPr="00E81279">
                      <w:rPr>
                        <w:position w:val="-12"/>
                      </w:rPr>
                      <w:object w:dxaOrig="2100" w:dyaOrig="380">
                        <v:shape id="_x0000_i1068" type="#_x0000_t75" style="width:104.25pt;height:18.75pt" o:ole="">
                          <v:imagedata r:id="rId41" o:title=""/>
                        </v:shape>
                        <o:OLEObject Type="Embed" ProgID="Equation.3" ShapeID="_x0000_i1068" DrawAspect="Content" ObjectID="_1452005291" r:id="rId42"/>
                      </w:object>
                    </w:r>
                    <w:r w:rsidRPr="007F4DAE">
                      <w:rPr>
                        <w:lang w:val="uk-UA"/>
                      </w:rPr>
                      <w:fldChar w:fldCharType="end"/>
                    </w:r>
                    <w:r>
                      <w:rPr>
                        <w:lang w:val="uk-UA"/>
                      </w:rPr>
                      <w:t>;</w:t>
                    </w:r>
                  </w:p>
                  <w:p w:rsidR="00AA43F7" w:rsidRPr="00414B9F" w:rsidRDefault="00AA43F7" w:rsidP="000F6624">
                    <w:pPr>
                      <w:rPr>
                        <w:lang w:val="uk-UA"/>
                      </w:rPr>
                    </w:pPr>
                    <w:r>
                      <w:rPr>
                        <w:lang w:val="uk-UA"/>
                      </w:rPr>
                      <w:t xml:space="preserve">Зміна загальних витрат: </w:t>
                    </w:r>
                    <w:r w:rsidRPr="00846A9F">
                      <w:rPr>
                        <w:position w:val="-12"/>
                      </w:rPr>
                      <w:object w:dxaOrig="1320" w:dyaOrig="380">
                        <v:shape id="_x0000_i1069" type="#_x0000_t75" style="width:66pt;height:18.75pt" o:ole="">
                          <v:imagedata r:id="rId43" o:title=""/>
                        </v:shape>
                        <o:OLEObject Type="Embed" ProgID="Equation.3" ShapeID="_x0000_i1069" DrawAspect="Content" ObjectID="_1452005292" r:id="rId44"/>
                      </w:object>
                    </w:r>
                  </w:p>
                </w:txbxContent>
              </v:textbox>
            </v:rect>
            <v:rect id="Прямоугольник 1039" o:spid="_x0000_s1031" style="position:absolute;left:1080;top:6174;width:3240;height:720;visibility:visible">
              <v:shadow color="#868686"/>
              <v:textbox style="mso-next-textbox:#Прямоугольник 1039">
                <w:txbxContent>
                  <w:p w:rsidR="00AA43F7" w:rsidRPr="00A75736" w:rsidRDefault="00AA43F7" w:rsidP="000F6624">
                    <w:pPr>
                      <w:jc w:val="center"/>
                      <w:rPr>
                        <w:lang w:val="uk-UA"/>
                      </w:rPr>
                    </w:pPr>
                    <w:r w:rsidRPr="007E2A1F">
                      <w:t>РЕЗУЛЬТАТ</w:t>
                    </w:r>
                    <w:r>
                      <w:rPr>
                        <w:lang w:val="uk-UA"/>
                      </w:rPr>
                      <w:t xml:space="preserve"> МОДЕЛЮВАННЯ</w:t>
                    </w:r>
                  </w:p>
                </w:txbxContent>
              </v:textbox>
            </v:rect>
            <v:rect id="Прямоугольник 1031" o:spid="_x0000_s1032" style="position:absolute;left:4860;top:7614;width:6120;height:2160;visibility:visible" strokeweight="1pt">
              <v:fill color2="fill lighten(0)" recolor="t" method="linear sigma" focus="100%" type="gradient"/>
              <v:shadow color="#1f4d78" opacity=".5" offset="1pt"/>
              <v:textbox style="mso-next-textbox:#Прямоугольник 1031">
                <w:txbxContent>
                  <w:p w:rsidR="00AA43F7" w:rsidRDefault="00AA43F7" w:rsidP="000F6624">
                    <w:pPr>
                      <w:jc w:val="both"/>
                      <w:rPr>
                        <w:noProof/>
                        <w:lang w:val="uk-UA"/>
                      </w:rPr>
                    </w:pPr>
                    <w:r>
                      <w:rPr>
                        <w:noProof/>
                        <w:lang w:val="uk-UA"/>
                      </w:rPr>
                      <w:t xml:space="preserve">Визначення </w:t>
                    </w:r>
                    <w:r w:rsidRPr="00FE0C96">
                      <w:rPr>
                        <w:noProof/>
                        <w:lang w:val="uk-UA"/>
                      </w:rPr>
                      <w:t>коефіцієнта інтенсифікації та періду розгортання заходів</w:t>
                    </w:r>
                    <w:r>
                      <w:rPr>
                        <w:noProof/>
                        <w:lang w:val="uk-UA"/>
                      </w:rPr>
                      <w:t xml:space="preserve"> цільової комплексної програми. </w:t>
                    </w:r>
                  </w:p>
                  <w:p w:rsidR="00AA43F7" w:rsidRPr="00381E29" w:rsidRDefault="00AA43F7" w:rsidP="000F6624">
                    <w:pPr>
                      <w:jc w:val="both"/>
                      <w:rPr>
                        <w:lang w:val="uk-UA"/>
                      </w:rPr>
                    </w:pPr>
                    <w:r>
                      <w:rPr>
                        <w:noProof/>
                        <w:lang w:val="uk-UA"/>
                      </w:rPr>
                      <w:t xml:space="preserve">За визначенням </w:t>
                    </w:r>
                    <w:r w:rsidRPr="00E411E4">
                      <w:rPr>
                        <w:lang w:val="uk-UA"/>
                      </w:rPr>
                      <w:t>змін</w:t>
                    </w:r>
                    <w:r>
                      <w:rPr>
                        <w:lang w:val="uk-UA"/>
                      </w:rPr>
                      <w:t xml:space="preserve">и рівня інтенсифікації </w:t>
                    </w:r>
                    <w:r w:rsidRPr="00E411E4">
                      <w:rPr>
                        <w:lang w:val="uk-UA"/>
                      </w:rPr>
                      <w:t xml:space="preserve">за диференційним принципом (швидкість у часі), який відтворено показниками з індексом </w:t>
                    </w:r>
                    <w:r w:rsidRPr="00E411E4">
                      <w:rPr>
                        <w:i/>
                        <w:iCs/>
                        <w:lang w:val="uk-UA"/>
                      </w:rPr>
                      <w:t>d</w:t>
                    </w:r>
                    <w:r w:rsidRPr="00E411E4">
                      <w:rPr>
                        <w:lang w:val="uk-UA"/>
                      </w:rPr>
                      <w:t xml:space="preserve">, та інтегральним, кумулятивним принципом, що визначений  індексом </w:t>
                    </w:r>
                    <w:r w:rsidRPr="00E411E4">
                      <w:rPr>
                        <w:i/>
                        <w:iCs/>
                        <w:lang w:val="uk-UA"/>
                      </w:rPr>
                      <w:t>s</w:t>
                    </w:r>
                    <w:r w:rsidRPr="00E411E4">
                      <w:rPr>
                        <w:lang w:val="uk-UA"/>
                      </w:rPr>
                      <w:t xml:space="preserve"> (накопичене </w:t>
                    </w:r>
                    <w:r>
                      <w:rPr>
                        <w:lang w:val="uk-UA"/>
                      </w:rPr>
                      <w:t>у</w:t>
                    </w:r>
                    <w:r w:rsidRPr="00E411E4">
                      <w:rPr>
                        <w:lang w:val="uk-UA"/>
                      </w:rPr>
                      <w:t xml:space="preserve"> часі значення)</w:t>
                    </w:r>
                    <w:r>
                      <w:rPr>
                        <w:lang w:val="uk-UA"/>
                      </w:rPr>
                      <w:t>.</w:t>
                    </w:r>
                  </w:p>
                </w:txbxContent>
              </v:textbox>
            </v:rect>
            <v:rect id="Прямоугольник 1034" o:spid="_x0000_s1033" style="position:absolute;left:1080;top:4374;width:3240;height:720;visibility:visible">
              <v:shadow color="#868686"/>
              <v:textbox style="mso-next-textbox:#Прямоугольник 1034">
                <w:txbxContent>
                  <w:p w:rsidR="00AA43F7" w:rsidRPr="007E2A1F" w:rsidRDefault="00AA43F7" w:rsidP="000F6624">
                    <w:pPr>
                      <w:jc w:val="center"/>
                    </w:pPr>
                    <w:r>
                      <w:rPr>
                        <w:lang w:val="uk-UA"/>
                      </w:rPr>
                      <w:t>ЕКСПЕРИМЕНТАЛЬНИЙ РІВЕНЬ МОДЕЛЮВАННЯ</w:t>
                    </w:r>
                  </w:p>
                </w:txbxContent>
              </v:textbox>
            </v:rect>
            <v:rect id="_x0000_s1034" style="position:absolute;left:4860;top:5994;width:6120;height:1392;visibility:visible" strokeweight="1pt">
              <v:fill color2="fill lighten(0)" recolor="t" method="linear sigma" focus="100%" type="gradient"/>
              <v:shadow color="#1f4d78" opacity=".5" offset="1pt"/>
              <v:textbox style="mso-next-textbox:#_x0000_s1034">
                <w:txbxContent>
                  <w:p w:rsidR="00AA43F7" w:rsidRDefault="00AA43F7" w:rsidP="000F6624">
                    <w:pPr>
                      <w:rPr>
                        <w:lang w:val="uk-UA"/>
                      </w:rPr>
                    </w:pPr>
                    <w:r>
                      <w:rPr>
                        <w:lang w:val="uk-UA"/>
                      </w:rPr>
                      <w:t>Інтегральне значення зміни у часі загального виробничого результату до  і після інтенсифікації:</w:t>
                    </w:r>
                  </w:p>
                  <w:p w:rsidR="00AA43F7" w:rsidRPr="00D07CA8" w:rsidRDefault="00AA43F7" w:rsidP="000F6624">
                    <w:pPr>
                      <w:rPr>
                        <w:i/>
                        <w:iCs/>
                        <w:lang w:val="uk-UA"/>
                      </w:rPr>
                    </w:pPr>
                    <w:r w:rsidRPr="00407A37">
                      <w:rPr>
                        <w:position w:val="-24"/>
                      </w:rPr>
                      <w:object w:dxaOrig="4000" w:dyaOrig="660">
                        <v:shape id="_x0000_i1071" type="#_x0000_t75" style="width:194.25pt;height:31.5pt" o:ole="">
                          <v:imagedata r:id="rId45" o:title=""/>
                        </v:shape>
                        <o:OLEObject Type="Embed" ProgID="Equation.3" ShapeID="_x0000_i1071" DrawAspect="Content" ObjectID="_1452005293" r:id="rId46"/>
                      </w:object>
                    </w:r>
                  </w:p>
                </w:txbxContent>
              </v:textbox>
            </v:rect>
            <v:rect id="_x0000_s1035" style="position:absolute;left:1080;top:8514;width:3240;height:525;visibility:visible">
              <v:shadow color="#868686"/>
              <v:textbox style="mso-next-textbox:#_x0000_s1035">
                <w:txbxContent>
                  <w:p w:rsidR="00AA43F7" w:rsidRPr="00874AFD" w:rsidRDefault="00AA43F7" w:rsidP="000F6624">
                    <w:pPr>
                      <w:jc w:val="center"/>
                      <w:rPr>
                        <w:lang w:val="uk-UA"/>
                      </w:rPr>
                    </w:pPr>
                    <w:r>
                      <w:rPr>
                        <w:lang w:val="uk-UA"/>
                      </w:rPr>
                      <w:t>РЕКОМЕНДАЦІЇ</w:t>
                    </w:r>
                  </w:p>
                </w:txbxContent>
              </v:textbox>
            </v:rect>
            <v:line id="_x0000_s1036" style="position:absolute" from="4320,6534" to="4860,6534">
              <v:stroke endarrow="block"/>
            </v:line>
            <v:line id="_x0000_s1037" style="position:absolute" from="2700,5094" to="2700,6174"/>
            <v:line id="_x0000_s1038" style="position:absolute" from="2700,6894" to="2700,8514"/>
            <v:line id="_x0000_s1039" style="position:absolute" from="4320,8694" to="4860,8694">
              <v:stroke endarrow="block"/>
            </v:line>
            <v:line id="_x0000_s1040" style="position:absolute" from="4320,2394" to="4860,2394">
              <v:stroke endarrow="block"/>
            </v:line>
            <v:line id="_x0000_s1041" style="position:absolute" from="2700,2754" to="2700,4374"/>
            <v:line id="_x0000_s1042" style="position:absolute" from="4320,4734" to="4860,4734">
              <v:stroke endarrow="block"/>
            </v:line>
          </v:group>
        </w:pict>
      </w:r>
    </w:p>
    <w:p w:rsidR="00AA43F7" w:rsidRPr="00DA0487" w:rsidRDefault="00AA43F7" w:rsidP="000F6624">
      <w:pPr>
        <w:tabs>
          <w:tab w:val="left" w:pos="7906"/>
        </w:tabs>
        <w:spacing w:line="360" w:lineRule="auto"/>
        <w:jc w:val="both"/>
        <w:rPr>
          <w:sz w:val="28"/>
          <w:szCs w:val="28"/>
          <w:lang w:val="uk-UA"/>
        </w:rPr>
      </w:pPr>
    </w:p>
    <w:p w:rsidR="00AA43F7" w:rsidRPr="00DA0487" w:rsidRDefault="00AA43F7" w:rsidP="000F6624">
      <w:pPr>
        <w:rPr>
          <w:sz w:val="28"/>
          <w:szCs w:val="28"/>
          <w:lang w:val="uk-UA"/>
        </w:rPr>
      </w:pPr>
    </w:p>
    <w:p w:rsidR="00AA43F7" w:rsidRPr="00DA0487" w:rsidRDefault="00AA43F7" w:rsidP="000F6624">
      <w:pPr>
        <w:rPr>
          <w:sz w:val="28"/>
          <w:szCs w:val="28"/>
          <w:lang w:val="uk-UA"/>
        </w:rPr>
      </w:pPr>
    </w:p>
    <w:p w:rsidR="00AA43F7" w:rsidRPr="00DA0487" w:rsidRDefault="00AA43F7" w:rsidP="000F6624">
      <w:pPr>
        <w:rPr>
          <w:sz w:val="28"/>
          <w:szCs w:val="28"/>
          <w:lang w:val="uk-UA"/>
        </w:rPr>
      </w:pPr>
    </w:p>
    <w:p w:rsidR="00AA43F7" w:rsidRPr="00DA0487" w:rsidRDefault="00AA43F7" w:rsidP="000F6624">
      <w:pPr>
        <w:rPr>
          <w:sz w:val="28"/>
          <w:szCs w:val="28"/>
          <w:lang w:val="uk-UA"/>
        </w:rPr>
      </w:pPr>
    </w:p>
    <w:p w:rsidR="00AA43F7" w:rsidRPr="00DA0487" w:rsidRDefault="00AA43F7" w:rsidP="000F6624">
      <w:pPr>
        <w:rPr>
          <w:sz w:val="28"/>
          <w:szCs w:val="28"/>
          <w:lang w:val="uk-UA"/>
        </w:rPr>
      </w:pPr>
    </w:p>
    <w:p w:rsidR="00AA43F7" w:rsidRPr="00DA0487" w:rsidRDefault="00AA43F7" w:rsidP="000F6624">
      <w:pPr>
        <w:rPr>
          <w:sz w:val="28"/>
          <w:szCs w:val="28"/>
          <w:lang w:val="uk-UA"/>
        </w:rPr>
      </w:pPr>
    </w:p>
    <w:p w:rsidR="00AA43F7" w:rsidRPr="00DA0487" w:rsidRDefault="00AA43F7" w:rsidP="000F6624">
      <w:pPr>
        <w:rPr>
          <w:sz w:val="28"/>
          <w:szCs w:val="28"/>
          <w:lang w:val="uk-UA"/>
        </w:rPr>
      </w:pPr>
    </w:p>
    <w:p w:rsidR="00AA43F7" w:rsidRPr="00DA0487" w:rsidRDefault="00AA43F7" w:rsidP="000F6624">
      <w:pPr>
        <w:tabs>
          <w:tab w:val="left" w:pos="3835"/>
        </w:tabs>
        <w:rPr>
          <w:sz w:val="28"/>
          <w:szCs w:val="28"/>
          <w:lang w:val="uk-UA"/>
        </w:rPr>
      </w:pPr>
    </w:p>
    <w:p w:rsidR="00AA43F7" w:rsidRPr="00DA0487" w:rsidRDefault="00AA43F7" w:rsidP="000F6624">
      <w:pPr>
        <w:rPr>
          <w:sz w:val="28"/>
          <w:szCs w:val="28"/>
          <w:lang w:val="uk-UA"/>
        </w:rPr>
      </w:pPr>
    </w:p>
    <w:p w:rsidR="00AA43F7" w:rsidRPr="00DA0487" w:rsidRDefault="00AA43F7" w:rsidP="000F6624">
      <w:pPr>
        <w:ind w:firstLine="709"/>
        <w:jc w:val="center"/>
        <w:rPr>
          <w:sz w:val="28"/>
          <w:szCs w:val="28"/>
          <w:lang w:val="uk-UA"/>
        </w:rPr>
      </w:pPr>
    </w:p>
    <w:p w:rsidR="00AA43F7" w:rsidRPr="00DA0487" w:rsidRDefault="00AA43F7" w:rsidP="000F6624">
      <w:pPr>
        <w:ind w:firstLine="709"/>
        <w:jc w:val="center"/>
        <w:rPr>
          <w:sz w:val="28"/>
          <w:szCs w:val="28"/>
          <w:lang w:val="uk-UA"/>
        </w:rPr>
      </w:pPr>
    </w:p>
    <w:p w:rsidR="00AA43F7" w:rsidRPr="00DA0487" w:rsidRDefault="00AA43F7" w:rsidP="000F6624">
      <w:pPr>
        <w:ind w:firstLine="709"/>
        <w:jc w:val="center"/>
        <w:rPr>
          <w:sz w:val="28"/>
          <w:szCs w:val="28"/>
          <w:lang w:val="uk-UA"/>
        </w:rPr>
      </w:pPr>
    </w:p>
    <w:p w:rsidR="00AA43F7" w:rsidRPr="00DA0487" w:rsidRDefault="00AA43F7" w:rsidP="000F6624">
      <w:pPr>
        <w:ind w:firstLine="709"/>
        <w:jc w:val="center"/>
        <w:rPr>
          <w:sz w:val="28"/>
          <w:szCs w:val="28"/>
          <w:lang w:val="uk-UA"/>
        </w:rPr>
      </w:pPr>
    </w:p>
    <w:p w:rsidR="00AA43F7" w:rsidRPr="00DA0487" w:rsidRDefault="00AA43F7" w:rsidP="000F6624">
      <w:pPr>
        <w:ind w:firstLine="709"/>
        <w:jc w:val="center"/>
        <w:rPr>
          <w:sz w:val="28"/>
          <w:szCs w:val="28"/>
          <w:lang w:val="uk-UA"/>
        </w:rPr>
      </w:pPr>
    </w:p>
    <w:p w:rsidR="00AA43F7" w:rsidRPr="00DA0487" w:rsidRDefault="00AA43F7" w:rsidP="000F6624">
      <w:pPr>
        <w:ind w:firstLine="709"/>
        <w:jc w:val="center"/>
        <w:rPr>
          <w:sz w:val="28"/>
          <w:szCs w:val="28"/>
          <w:lang w:val="uk-UA"/>
        </w:rPr>
      </w:pPr>
    </w:p>
    <w:p w:rsidR="00AA43F7" w:rsidRPr="00DA0487" w:rsidRDefault="00AA43F7" w:rsidP="000F6624">
      <w:pPr>
        <w:ind w:firstLine="709"/>
        <w:jc w:val="center"/>
        <w:rPr>
          <w:sz w:val="28"/>
          <w:szCs w:val="28"/>
          <w:lang w:val="uk-UA"/>
        </w:rPr>
      </w:pPr>
    </w:p>
    <w:p w:rsidR="00AA43F7" w:rsidRPr="00DA0487" w:rsidRDefault="00AA43F7" w:rsidP="000F6624">
      <w:pPr>
        <w:ind w:firstLine="709"/>
        <w:jc w:val="center"/>
        <w:rPr>
          <w:sz w:val="28"/>
          <w:szCs w:val="28"/>
          <w:lang w:val="uk-UA"/>
        </w:rPr>
      </w:pPr>
    </w:p>
    <w:p w:rsidR="00AA43F7" w:rsidRPr="00DA0487" w:rsidRDefault="00AA43F7" w:rsidP="000F6624">
      <w:pPr>
        <w:ind w:firstLine="709"/>
        <w:jc w:val="center"/>
        <w:rPr>
          <w:sz w:val="28"/>
          <w:szCs w:val="28"/>
          <w:lang w:val="uk-UA"/>
        </w:rPr>
      </w:pPr>
    </w:p>
    <w:p w:rsidR="00AA43F7" w:rsidRPr="00DA0487" w:rsidRDefault="00AA43F7" w:rsidP="000F6624">
      <w:pPr>
        <w:ind w:firstLine="709"/>
        <w:jc w:val="center"/>
        <w:rPr>
          <w:sz w:val="28"/>
          <w:szCs w:val="28"/>
          <w:lang w:val="uk-UA"/>
        </w:rPr>
      </w:pPr>
    </w:p>
    <w:p w:rsidR="00AA43F7" w:rsidRPr="00DA0487" w:rsidRDefault="00AA43F7" w:rsidP="000F6624">
      <w:pPr>
        <w:jc w:val="both"/>
        <w:rPr>
          <w:sz w:val="28"/>
          <w:szCs w:val="28"/>
          <w:lang w:val="uk-UA"/>
        </w:rPr>
      </w:pPr>
    </w:p>
    <w:p w:rsidR="00AA43F7" w:rsidRPr="00DA0487" w:rsidRDefault="00AA43F7" w:rsidP="000F6624">
      <w:pPr>
        <w:ind w:firstLine="709"/>
        <w:jc w:val="both"/>
        <w:rPr>
          <w:sz w:val="28"/>
          <w:szCs w:val="28"/>
          <w:lang w:val="uk-UA"/>
        </w:rPr>
      </w:pPr>
    </w:p>
    <w:p w:rsidR="00AA43F7" w:rsidRPr="00DA0487" w:rsidRDefault="00AA43F7" w:rsidP="000F6624">
      <w:pPr>
        <w:ind w:firstLine="709"/>
        <w:jc w:val="both"/>
        <w:rPr>
          <w:sz w:val="28"/>
          <w:szCs w:val="28"/>
          <w:lang w:val="uk-UA"/>
        </w:rPr>
      </w:pPr>
    </w:p>
    <w:p w:rsidR="00AA43F7" w:rsidRPr="00DA0487" w:rsidRDefault="00AA43F7" w:rsidP="000F6624">
      <w:pPr>
        <w:ind w:firstLine="709"/>
        <w:jc w:val="both"/>
        <w:rPr>
          <w:sz w:val="28"/>
          <w:szCs w:val="28"/>
          <w:lang w:val="uk-UA"/>
        </w:rPr>
      </w:pPr>
    </w:p>
    <w:p w:rsidR="00AA43F7" w:rsidRPr="00DA0487" w:rsidRDefault="00AA43F7" w:rsidP="000F6624">
      <w:pPr>
        <w:ind w:firstLine="709"/>
        <w:jc w:val="both"/>
        <w:rPr>
          <w:sz w:val="28"/>
          <w:szCs w:val="28"/>
          <w:lang w:val="uk-UA"/>
        </w:rPr>
      </w:pPr>
    </w:p>
    <w:p w:rsidR="00AA43F7" w:rsidRPr="00DA0487" w:rsidRDefault="00AA43F7" w:rsidP="000F6624">
      <w:pPr>
        <w:ind w:firstLine="709"/>
        <w:jc w:val="both"/>
        <w:rPr>
          <w:sz w:val="28"/>
          <w:szCs w:val="28"/>
          <w:lang w:val="uk-UA"/>
        </w:rPr>
      </w:pPr>
      <w:r w:rsidRPr="00DA0487">
        <w:rPr>
          <w:sz w:val="28"/>
          <w:szCs w:val="28"/>
          <w:lang w:val="uk-UA"/>
        </w:rPr>
        <w:t>Рис. 2. Функціональні сфери моделювання в завданнях формування і вибору вектору інтенсифікації чинників виробництва</w:t>
      </w:r>
    </w:p>
    <w:p w:rsidR="00AA43F7" w:rsidRPr="00DA0487" w:rsidRDefault="00AA43F7" w:rsidP="005C5849">
      <w:pPr>
        <w:jc w:val="both"/>
        <w:rPr>
          <w:sz w:val="28"/>
          <w:szCs w:val="28"/>
          <w:lang w:val="uk-UA"/>
        </w:rPr>
      </w:pPr>
    </w:p>
    <w:p w:rsidR="00AA43F7" w:rsidRPr="00D06794" w:rsidRDefault="00AA43F7" w:rsidP="00D06794">
      <w:pPr>
        <w:ind w:firstLine="720"/>
        <w:jc w:val="both"/>
        <w:rPr>
          <w:spacing w:val="-2"/>
          <w:sz w:val="28"/>
          <w:szCs w:val="28"/>
          <w:lang w:val="uk-UA"/>
        </w:rPr>
      </w:pPr>
      <w:r w:rsidRPr="00DA0487">
        <w:rPr>
          <w:spacing w:val="-2"/>
          <w:sz w:val="28"/>
          <w:szCs w:val="28"/>
          <w:lang w:val="uk-UA"/>
        </w:rPr>
        <w:t xml:space="preserve">Комплексне дослідження функціональних сфер і умов здійснення інноваційних перетворень, покладених в основу </w:t>
      </w:r>
      <w:r w:rsidRPr="00DA0487">
        <w:rPr>
          <w:sz w:val="28"/>
          <w:szCs w:val="28"/>
          <w:lang w:val="uk-UA"/>
        </w:rPr>
        <w:t>цільової комплексної програми інтенсифікації чинників виробництва</w:t>
      </w:r>
      <w:r w:rsidRPr="00DA0487">
        <w:rPr>
          <w:spacing w:val="-2"/>
          <w:sz w:val="28"/>
          <w:szCs w:val="28"/>
          <w:lang w:val="uk-UA"/>
        </w:rPr>
        <w:t>, дозволяє стверджувати, що зв’язок і взаємозумовленість інноваційних та інтенсифікаційних процесів полягають у їх накладенні один на одного – з деяким випередженням у часі циклів інтенсифікації з метою збільшення тривалості стадії активного використання інновацій комплексної програми. Результати інтенсифікації виробництва і відповідність вимогам цільової комплексної програми (термінами і показниками) проявляються у зростанні ефективності використання ресурсів і досягненні більш вигідної стратегічної позиції підприємства на ринку. Тому результат інтенсифікації має визначатися на основі показників, що відображають позитивну динаміку використання праці і капіталу, що відповідає завданням реалізації інноваційної стратегії і підвищення конкурентоспроможності підприємства на ринку. Згідно із загальноприйнятими вимогами виділення структурних складових механізму управління процесами і явищами в економічних об’єктах, запропоновано наступні основні блоки інноваційного механізму інтенсифікації чинників виробництва промислового підприємства в умовах реалізації цільових комплексних програм (рис. 3).</w:t>
      </w:r>
    </w:p>
    <w:p w:rsidR="00AA43F7" w:rsidRPr="00DA0487" w:rsidRDefault="00AA43F7" w:rsidP="005C5849">
      <w:pPr>
        <w:spacing w:after="120" w:line="360" w:lineRule="auto"/>
        <w:jc w:val="both"/>
        <w:rPr>
          <w:sz w:val="28"/>
          <w:szCs w:val="28"/>
          <w:lang w:val="uk-UA"/>
        </w:rPr>
      </w:pPr>
      <w:r>
        <w:rPr>
          <w:noProof/>
        </w:rPr>
        <w:pict>
          <v:rect id="_x0000_s1043" style="position:absolute;left:0;text-align:left;margin-left:463.2pt;margin-top:7.2pt;width:40.8pt;height:138.7pt;rotation:-720;flip:x;z-index:251652096" strokeweight="1pt">
            <v:stroke dashstyle="dash"/>
            <v:shadow color="#868686"/>
            <o:extrusion v:ext="view" viewpoint="-34.72222mm,34.72222mm" viewpointorigin="-.5,.5" skewangle="45" lightposition="-50000" lightposition2="50000"/>
            <v:textbox style="layout-flow:vertical;mso-layout-flow-alt:bottom-to-top;mso-next-textbox:#_x0000_s1043">
              <w:txbxContent>
                <w:p w:rsidR="00AA43F7" w:rsidRPr="00786487" w:rsidRDefault="00AA43F7" w:rsidP="005C5849">
                  <w:pPr>
                    <w:jc w:val="center"/>
                    <w:rPr>
                      <w:lang w:val="uk-UA"/>
                    </w:rPr>
                  </w:pPr>
                  <w:r w:rsidRPr="0081090E">
                    <w:rPr>
                      <w:lang w:val="uk-UA"/>
                    </w:rPr>
                    <w:t>Стратегічна</w:t>
                  </w:r>
                </w:p>
                <w:p w:rsidR="00AA43F7" w:rsidRPr="00C50DB4" w:rsidRDefault="00AA43F7" w:rsidP="005C5849">
                  <w:pPr>
                    <w:jc w:val="center"/>
                  </w:pPr>
                  <w:r w:rsidRPr="00020F1C">
                    <w:t>мета-система</w:t>
                  </w:r>
                </w:p>
              </w:txbxContent>
            </v:textbox>
            <w10:anchorlock/>
          </v:rect>
        </w:pict>
      </w:r>
      <w:r>
        <w:rPr>
          <w:noProof/>
        </w:rPr>
        <w:pict>
          <v:rect id="_x0000_s1044" style="position:absolute;left:0;text-align:left;margin-left:198.45pt;margin-top:7.2pt;width:251.55pt;height:62.25pt;z-index:251641856">
            <v:textbox>
              <w:txbxContent>
                <w:p w:rsidR="00AA43F7" w:rsidRPr="00C50DB4" w:rsidRDefault="00AA43F7" w:rsidP="005C5849">
                  <w:pPr>
                    <w:jc w:val="center"/>
                  </w:pPr>
                  <w:r>
                    <w:rPr>
                      <w:lang w:val="uk-UA"/>
                    </w:rPr>
                    <w:t>Активізація інноваційних перетворень</w:t>
                  </w:r>
                  <w:r w:rsidRPr="00C50DB4">
                    <w:t xml:space="preserve"> в </w:t>
                  </w:r>
                  <w:r>
                    <w:rPr>
                      <w:lang w:val="uk-UA"/>
                    </w:rPr>
                    <w:t>діяльності промислових підприємств на основі інтенсифікації внеску виробничих чинників: пра</w:t>
                  </w:r>
                  <w:r w:rsidRPr="0081090E">
                    <w:rPr>
                      <w:lang w:val="uk-UA"/>
                    </w:rPr>
                    <w:t>ц</w:t>
                  </w:r>
                  <w:r>
                    <w:rPr>
                      <w:lang w:val="uk-UA"/>
                    </w:rPr>
                    <w:t>і і капіталу</w:t>
                  </w:r>
                </w:p>
              </w:txbxContent>
            </v:textbox>
            <w10:anchorlock/>
          </v:rect>
        </w:pict>
      </w:r>
      <w:r>
        <w:rPr>
          <w:noProof/>
        </w:rPr>
        <w:pict>
          <v:rect id="_x0000_s1045" style="position:absolute;left:0;text-align:left;margin-left:16.2pt;margin-top:13.15pt;width:154.8pt;height:42.75pt;z-index:251640832" filled="f" fillcolor="#c9c9c9" strokeweight="3pt">
            <v:fill color2="#ededed" angle="-45" focus="-50%" type="gradient"/>
            <v:stroke linestyle="thinThin"/>
            <v:shadow type="perspective" color="#525252" opacity=".5" offset="1pt" offset2="-3pt"/>
            <v:textbox>
              <w:txbxContent>
                <w:p w:rsidR="00AA43F7" w:rsidRPr="00853DD1" w:rsidRDefault="00AA43F7" w:rsidP="005C5849">
                  <w:pPr>
                    <w:jc w:val="center"/>
                    <w:rPr>
                      <w:lang w:val="uk-UA"/>
                    </w:rPr>
                  </w:pPr>
                  <w:r w:rsidRPr="00853DD1">
                    <w:rPr>
                      <w:lang w:val="uk-UA"/>
                    </w:rPr>
                    <w:t>Цільові орієнтири здійснення інновацій</w:t>
                  </w:r>
                </w:p>
              </w:txbxContent>
            </v:textbox>
            <w10:anchorlock/>
          </v:rect>
        </w:pict>
      </w:r>
    </w:p>
    <w:p w:rsidR="00AA43F7" w:rsidRPr="00DA0487" w:rsidRDefault="00AA43F7" w:rsidP="005C5849">
      <w:pPr>
        <w:spacing w:line="360" w:lineRule="auto"/>
        <w:jc w:val="center"/>
        <w:rPr>
          <w:sz w:val="28"/>
          <w:szCs w:val="28"/>
          <w:lang w:val="uk-UA"/>
        </w:rPr>
      </w:pPr>
      <w:r>
        <w:rPr>
          <w:noProof/>
        </w:rPr>
        <w:pict>
          <v:line id="_x0000_s1046" style="position:absolute;left:0;text-align:left;z-index:251672576" from="171pt,7.75pt" to="198pt,7.75pt" strokeweight="2.25pt">
            <v:stroke endarrow="block"/>
            <w10:anchorlock/>
          </v:line>
        </w:pict>
      </w:r>
      <w:r>
        <w:rPr>
          <w:noProof/>
        </w:rPr>
        <w:pict>
          <v:shapetype id="_x0000_t32" coordsize="21600,21600" o:spt="32" o:oned="t" path="m,l21600,21600e" filled="f">
            <v:path arrowok="t" fillok="f" o:connecttype="none"/>
            <o:lock v:ext="edit" shapetype="t"/>
          </v:shapetype>
          <v:shape id="_x0000_s1047" type="#_x0000_t32" style="position:absolute;left:0;text-align:left;margin-left:2.7pt;margin-top:1.8pt;width:0;height:69pt;z-index:251658240" o:connectortype="straight">
            <w10:anchorlock/>
          </v:shape>
        </w:pict>
      </w:r>
      <w:r>
        <w:rPr>
          <w:noProof/>
        </w:rPr>
        <w:pict>
          <v:shape id="_x0000_s1048" type="#_x0000_t32" style="position:absolute;left:0;text-align:left;margin-left:2.7pt;margin-top:1.05pt;width:13.5pt;height:.75pt;flip:x;z-index:251657216" o:connectortype="straight">
            <w10:anchorlock/>
          </v:shape>
        </w:pict>
      </w:r>
    </w:p>
    <w:p w:rsidR="00AA43F7" w:rsidRPr="00DA0487" w:rsidRDefault="00AA43F7" w:rsidP="005C5849">
      <w:pPr>
        <w:spacing w:line="360" w:lineRule="auto"/>
        <w:jc w:val="center"/>
        <w:rPr>
          <w:sz w:val="28"/>
          <w:szCs w:val="28"/>
          <w:lang w:val="uk-UA"/>
        </w:rPr>
      </w:pPr>
    </w:p>
    <w:p w:rsidR="00AA43F7" w:rsidRPr="00DA0487" w:rsidRDefault="00AA43F7" w:rsidP="005C5849">
      <w:pPr>
        <w:spacing w:line="360" w:lineRule="auto"/>
        <w:jc w:val="center"/>
        <w:rPr>
          <w:sz w:val="28"/>
          <w:szCs w:val="28"/>
          <w:lang w:val="uk-UA"/>
        </w:rPr>
      </w:pPr>
      <w:r>
        <w:rPr>
          <w:noProof/>
        </w:rPr>
        <w:pict>
          <v:rect id="_x0000_s1049" style="position:absolute;left:0;text-align:left;margin-left:198.45pt;margin-top:2.95pt;width:251.55pt;height:64.95pt;z-index:251646976">
            <v:textbox style="mso-next-textbox:#_x0000_s1049">
              <w:txbxContent>
                <w:p w:rsidR="00AA43F7" w:rsidRPr="00F06A6E" w:rsidRDefault="00AA43F7" w:rsidP="005C5849">
                  <w:pPr>
                    <w:jc w:val="center"/>
                    <w:rPr>
                      <w:lang w:val="uk-UA"/>
                    </w:rPr>
                  </w:pPr>
                  <w:r>
                    <w:rPr>
                      <w:lang w:val="uk-UA"/>
                    </w:rPr>
                    <w:t>Заходи цільової комплексної програми інтенсифікації чинників виробництва промислового підприємства, що здійснено в функціональних підсистемах</w:t>
                  </w:r>
                </w:p>
              </w:txbxContent>
            </v:textbox>
            <w10:anchorlock/>
          </v:rect>
        </w:pict>
      </w:r>
      <w:r>
        <w:rPr>
          <w:noProof/>
        </w:rPr>
        <w:pict>
          <v:shape id="_x0000_s1050" type="#_x0000_t32" style="position:absolute;left:0;text-align:left;margin-left:2.7pt;margin-top:22.5pt;width:13.5pt;height:0;z-index:251659264" o:connectortype="straight">
            <v:stroke endarrow="block"/>
            <w10:anchorlock/>
          </v:shape>
        </w:pict>
      </w:r>
      <w:r>
        <w:rPr>
          <w:noProof/>
        </w:rPr>
        <w:pict>
          <v:rect id="_x0000_s1051" style="position:absolute;left:0;text-align:left;margin-left:16.2pt;margin-top:-4.55pt;width:154.8pt;height:68.25pt;z-index:251642880" filled="f" fillcolor="#c9c9c9" strokeweight="3pt">
            <v:fill color2="#ededed" angle="-45" focus="-50%" type="gradient"/>
            <v:stroke linestyle="thinThin"/>
            <v:shadow type="perspective" color="#525252" opacity=".5" offset="1pt" offset2="-3pt"/>
            <v:textbox style="mso-next-textbox:#_x0000_s1051">
              <w:txbxContent>
                <w:p w:rsidR="00AA43F7" w:rsidRPr="00853DD1" w:rsidRDefault="00AA43F7" w:rsidP="005C5849">
                  <w:pPr>
                    <w:jc w:val="center"/>
                    <w:rPr>
                      <w:lang w:val="uk-UA"/>
                    </w:rPr>
                  </w:pPr>
                  <w:r w:rsidRPr="00853DD1">
                    <w:rPr>
                      <w:lang w:val="uk-UA"/>
                    </w:rPr>
                    <w:t>Об’єктні орієнтири  формування напрямків інтенсифікації чинників виробництва</w:t>
                  </w:r>
                </w:p>
              </w:txbxContent>
            </v:textbox>
            <w10:anchorlock/>
          </v:rect>
        </w:pict>
      </w:r>
    </w:p>
    <w:p w:rsidR="00AA43F7" w:rsidRPr="00DA0487" w:rsidRDefault="00AA43F7" w:rsidP="005C5849">
      <w:pPr>
        <w:spacing w:line="360" w:lineRule="auto"/>
        <w:jc w:val="center"/>
        <w:rPr>
          <w:sz w:val="28"/>
          <w:szCs w:val="28"/>
          <w:lang w:val="uk-UA"/>
        </w:rPr>
      </w:pPr>
      <w:r>
        <w:rPr>
          <w:noProof/>
        </w:rPr>
        <w:pict>
          <v:line id="_x0000_s1052" style="position:absolute;left:0;text-align:left;z-index:251671552" from="171pt,7.3pt" to="198pt,7.3pt" strokeweight="2.25pt">
            <v:stroke endarrow="block"/>
            <w10:anchorlock/>
          </v:line>
        </w:pict>
      </w:r>
      <w:r>
        <w:rPr>
          <w:noProof/>
        </w:rPr>
        <w:pict>
          <v:rect id="_x0000_s1053" style="position:absolute;left:0;text-align:left;margin-left:463.2pt;margin-top:61.3pt;width:40.8pt;height:171pt;rotation:-1440;flip:x;z-index:251653120" strokeweight="1pt">
            <v:stroke dashstyle="dash"/>
            <v:shadow color="#868686"/>
            <o:extrusion v:ext="view" viewpoint="-34.72222mm,34.72222mm" viewpointorigin="-.5,.5" skewangle="45" lightposition="-50000" lightposition2="50000"/>
            <v:textbox style="layout-flow:vertical;mso-layout-flow-alt:bottom-to-top;mso-next-textbox:#_x0000_s1053">
              <w:txbxContent>
                <w:p w:rsidR="00AA43F7" w:rsidRPr="00C27FF1" w:rsidRDefault="00AA43F7" w:rsidP="005C5849">
                  <w:pPr>
                    <w:jc w:val="center"/>
                    <w:rPr>
                      <w:lang w:val="uk-UA"/>
                    </w:rPr>
                  </w:pPr>
                  <w:r w:rsidRPr="00C27FF1">
                    <w:rPr>
                      <w:lang w:val="uk-UA"/>
                    </w:rPr>
                    <w:t>Мета-система забезпечення інноваційних перетворень</w:t>
                  </w:r>
                </w:p>
              </w:txbxContent>
            </v:textbox>
            <w10:anchorlock/>
          </v:rect>
        </w:pict>
      </w:r>
    </w:p>
    <w:p w:rsidR="00AA43F7" w:rsidRPr="00DA0487" w:rsidRDefault="00AA43F7" w:rsidP="005C5849">
      <w:pPr>
        <w:spacing w:line="360" w:lineRule="auto"/>
        <w:jc w:val="center"/>
        <w:rPr>
          <w:sz w:val="28"/>
          <w:szCs w:val="28"/>
          <w:lang w:val="uk-UA"/>
        </w:rPr>
      </w:pPr>
      <w:r>
        <w:rPr>
          <w:noProof/>
        </w:rPr>
        <w:pict>
          <v:shape id="_x0000_s1054" type="#_x0000_t32" style="position:absolute;left:0;text-align:left;margin-left:2.7pt;margin-top:4.25pt;width:0;height:56.25pt;z-index:251661312" o:connectortype="straight">
            <w10:anchorlock/>
          </v:shape>
        </w:pict>
      </w:r>
      <w:r>
        <w:rPr>
          <w:noProof/>
        </w:rPr>
        <w:pict>
          <v:shape id="_x0000_s1055" type="#_x0000_t32" style="position:absolute;left:0;text-align:left;margin-left:2.7pt;margin-top:4.25pt;width:13.5pt;height:0;flip:x;z-index:251660288" o:connectortype="straight">
            <w10:anchorlock/>
          </v:shape>
        </w:pict>
      </w:r>
    </w:p>
    <w:p w:rsidR="00AA43F7" w:rsidRPr="00DA0487" w:rsidRDefault="00AA43F7" w:rsidP="005C5849">
      <w:pPr>
        <w:spacing w:line="360" w:lineRule="auto"/>
        <w:jc w:val="center"/>
        <w:rPr>
          <w:sz w:val="28"/>
          <w:szCs w:val="28"/>
          <w:lang w:val="uk-UA"/>
        </w:rPr>
      </w:pPr>
      <w:r>
        <w:rPr>
          <w:noProof/>
        </w:rPr>
        <w:pict>
          <v:line id="_x0000_s1056" style="position:absolute;left:0;text-align:left;z-index:251666432" from="0,4pt" to="7in,4pt">
            <v:stroke dashstyle="dash"/>
            <w10:anchorlock/>
          </v:line>
        </w:pict>
      </w:r>
      <w:r>
        <w:rPr>
          <w:noProof/>
        </w:rPr>
        <w:pict>
          <v:rect id="_x0000_s1057" style="position:absolute;left:0;text-align:left;margin-left:3in;margin-top:8.6pt;width:234pt;height:76.4pt;z-index:251649024">
            <v:textbox style="mso-next-textbox:#_x0000_s1057" inset="1.5mm,.3mm,1.5mm,.3mm">
              <w:txbxContent>
                <w:p w:rsidR="00AA43F7" w:rsidRPr="0081090E" w:rsidRDefault="00AA43F7" w:rsidP="005C5849">
                  <w:pPr>
                    <w:jc w:val="center"/>
                    <w:rPr>
                      <w:lang w:val="uk-UA"/>
                    </w:rPr>
                  </w:pPr>
                  <w:r w:rsidRPr="000C7322">
                    <w:rPr>
                      <w:b/>
                      <w:bCs/>
                      <w:i/>
                      <w:iCs/>
                      <w:lang w:val="uk-UA"/>
                    </w:rPr>
                    <w:t>Завдання</w:t>
                  </w:r>
                  <w:r w:rsidRPr="0081090E">
                    <w:rPr>
                      <w:b/>
                      <w:bCs/>
                      <w:lang w:val="uk-UA"/>
                    </w:rPr>
                    <w:t xml:space="preserve">: </w:t>
                  </w:r>
                  <w:r w:rsidRPr="0081090E">
                    <w:rPr>
                      <w:lang w:val="uk-UA"/>
                    </w:rPr>
                    <w:t xml:space="preserve">визначення умов інноваційних перетворень,  аналіз стану і динамічних властивостей  зміни рівня інтенсифікації чинників виробництва у відповідності </w:t>
                  </w:r>
                  <w:r>
                    <w:rPr>
                      <w:lang w:val="uk-UA"/>
                    </w:rPr>
                    <w:t xml:space="preserve">з </w:t>
                  </w:r>
                  <w:r w:rsidRPr="0081090E">
                    <w:rPr>
                      <w:lang w:val="uk-UA"/>
                    </w:rPr>
                    <w:t>заходам</w:t>
                  </w:r>
                  <w:r>
                    <w:rPr>
                      <w:lang w:val="uk-UA"/>
                    </w:rPr>
                    <w:t>и</w:t>
                  </w:r>
                  <w:r w:rsidRPr="0081090E">
                    <w:rPr>
                      <w:lang w:val="uk-UA"/>
                    </w:rPr>
                    <w:t xml:space="preserve"> цільової комплексної програми</w:t>
                  </w:r>
                </w:p>
              </w:txbxContent>
            </v:textbox>
            <w10:anchorlock/>
          </v:rect>
        </w:pict>
      </w:r>
      <w:r>
        <w:rPr>
          <w:noProof/>
        </w:rPr>
        <w:pict>
          <v:rect id="_x0000_s1058" style="position:absolute;left:0;text-align:left;margin-left:16.2pt;margin-top:15.35pt;width:172.8pt;height:42.75pt;z-index:251644928" filled="f" fillcolor="#c9c9c9" strokeweight="3pt">
            <v:fill color2="#ededed" angle="-45" focus="-50%" type="gradient"/>
            <v:stroke linestyle="thinThin"/>
            <v:shadow type="perspective" color="#525252" opacity=".5" offset="1pt" offset2="-3pt"/>
            <v:textbox style="mso-next-textbox:#_x0000_s1058">
              <w:txbxContent>
                <w:p w:rsidR="00AA43F7" w:rsidRPr="00853DD1" w:rsidRDefault="00AA43F7" w:rsidP="005C5849">
                  <w:pPr>
                    <w:jc w:val="center"/>
                    <w:rPr>
                      <w:lang w:val="uk-UA"/>
                    </w:rPr>
                  </w:pPr>
                  <w:r w:rsidRPr="00853DD1">
                    <w:rPr>
                      <w:lang w:val="uk-UA"/>
                    </w:rPr>
                    <w:t xml:space="preserve">Елементи </w:t>
                  </w:r>
                  <w:r>
                    <w:rPr>
                      <w:lang w:val="uk-UA"/>
                    </w:rPr>
                    <w:t>по забезпеченню управління інтенсифікації</w:t>
                  </w:r>
                </w:p>
              </w:txbxContent>
            </v:textbox>
            <w10:anchorlock/>
          </v:rect>
        </w:pict>
      </w:r>
    </w:p>
    <w:p w:rsidR="00AA43F7" w:rsidRPr="00DA0487" w:rsidRDefault="00AA43F7" w:rsidP="005C5849">
      <w:pPr>
        <w:spacing w:line="360" w:lineRule="auto"/>
        <w:jc w:val="center"/>
        <w:rPr>
          <w:sz w:val="28"/>
          <w:szCs w:val="28"/>
          <w:lang w:val="uk-UA"/>
        </w:rPr>
      </w:pPr>
      <w:r>
        <w:rPr>
          <w:noProof/>
        </w:rPr>
        <w:pict>
          <v:line id="_x0000_s1059" style="position:absolute;left:0;text-align:left;z-index:251667456" from="189pt,15.85pt" to="3in,15.85pt" strokeweight="2.25pt">
            <v:stroke endarrow="block"/>
            <w10:anchorlock/>
          </v:line>
        </w:pict>
      </w:r>
      <w:r>
        <w:rPr>
          <w:noProof/>
        </w:rPr>
        <w:pict>
          <v:shape id="_x0000_s1060" type="#_x0000_t32" style="position:absolute;left:0;text-align:left;margin-left:2.7pt;margin-top:12.2pt;width:13.5pt;height:0;z-index:251662336" o:connectortype="straight">
            <v:stroke endarrow="block"/>
            <w10:anchorlock/>
          </v:shape>
        </w:pict>
      </w:r>
    </w:p>
    <w:p w:rsidR="00AA43F7" w:rsidRPr="00DA0487" w:rsidRDefault="00AA43F7" w:rsidP="005C5849">
      <w:pPr>
        <w:spacing w:line="360" w:lineRule="auto"/>
        <w:jc w:val="center"/>
        <w:rPr>
          <w:sz w:val="28"/>
          <w:szCs w:val="28"/>
          <w:lang w:val="uk-UA"/>
        </w:rPr>
      </w:pPr>
      <w:r>
        <w:rPr>
          <w:noProof/>
        </w:rPr>
        <w:pict>
          <v:rect id="_x0000_s1061" style="position:absolute;left:0;text-align:left;margin-left:16.2pt;margin-top:22.7pt;width:109.8pt;height:113.15pt;z-index:251656192">
            <v:textbox style="mso-next-textbox:#_x0000_s1061" inset=".5mm,.3mm,.5mm,.3mm">
              <w:txbxContent>
                <w:p w:rsidR="00AA43F7" w:rsidRPr="00020F1C" w:rsidRDefault="00AA43F7" w:rsidP="005C5849">
                  <w:pPr>
                    <w:jc w:val="center"/>
                    <w:rPr>
                      <w:lang w:val="uk-UA"/>
                    </w:rPr>
                  </w:pPr>
                  <w:r>
                    <w:rPr>
                      <w:b/>
                      <w:bCs/>
                      <w:i/>
                      <w:iCs/>
                      <w:lang w:val="uk-UA"/>
                    </w:rPr>
                    <w:t xml:space="preserve">Структурно-ієрархічний метод </w:t>
                  </w:r>
                  <w:r>
                    <w:rPr>
                      <w:lang w:val="uk-UA"/>
                    </w:rPr>
                    <w:t>для обґрунтування напрямків  інтенсифікації виробничих чинників</w:t>
                  </w:r>
                </w:p>
              </w:txbxContent>
            </v:textbox>
            <w10:anchorlock/>
          </v:rect>
        </w:pict>
      </w:r>
      <w:r>
        <w:rPr>
          <w:noProof/>
        </w:rPr>
        <w:pict>
          <v:shape id="_x0000_s1062" type="#_x0000_t32" style="position:absolute;left:0;text-align:left;margin-left:2.7pt;margin-top:3.8pt;width:0;height:166.5pt;z-index:251664384" o:connectortype="straight">
            <w10:anchorlock/>
          </v:shape>
        </w:pict>
      </w:r>
      <w:r>
        <w:rPr>
          <w:noProof/>
        </w:rPr>
        <w:pict>
          <v:shape id="_x0000_s1063" type="#_x0000_t32" style="position:absolute;left:0;text-align:left;margin-left:2.7pt;margin-top:3.8pt;width:13.5pt;height:0;flip:x;z-index:251663360" o:connectortype="straight">
            <w10:anchorlock/>
          </v:shape>
        </w:pict>
      </w:r>
    </w:p>
    <w:p w:rsidR="00AA43F7" w:rsidRPr="00DA0487" w:rsidRDefault="00AA43F7" w:rsidP="005C5849">
      <w:pPr>
        <w:spacing w:line="360" w:lineRule="auto"/>
        <w:jc w:val="center"/>
        <w:rPr>
          <w:sz w:val="28"/>
          <w:szCs w:val="28"/>
          <w:lang w:val="uk-UA"/>
        </w:rPr>
      </w:pPr>
      <w:r>
        <w:rPr>
          <w:noProof/>
        </w:rPr>
        <w:pict>
          <v:line id="_x0000_s1064" style="position:absolute;left:0;text-align:left;flip:x;z-index:251670528" from="126pt,3.55pt" to="3in,3.55pt">
            <v:stroke endarrow="block"/>
            <w10:anchorlock/>
          </v:line>
        </w:pict>
      </w:r>
      <w:r>
        <w:rPr>
          <w:noProof/>
        </w:rPr>
        <w:pict>
          <v:line id="_x0000_s1065" style="position:absolute;left:0;text-align:left;z-index:251669504" from="234pt,12.55pt" to="234pt,30.55pt">
            <v:stroke endarrow="block"/>
            <w10:anchorlock/>
          </v:line>
        </w:pict>
      </w:r>
      <w:r>
        <w:rPr>
          <w:noProof/>
        </w:rPr>
        <w:pict>
          <v:line id="_x0000_s1066" style="position:absolute;left:0;text-align:left;z-index:251668480" from="333pt,12.55pt" to="333pt,30.55pt">
            <v:stroke endarrow="block"/>
            <w10:anchorlock/>
          </v:line>
        </w:pict>
      </w:r>
    </w:p>
    <w:p w:rsidR="00AA43F7" w:rsidRPr="00DA0487" w:rsidRDefault="00AA43F7" w:rsidP="005C5849">
      <w:pPr>
        <w:spacing w:line="360" w:lineRule="auto"/>
        <w:jc w:val="center"/>
        <w:rPr>
          <w:sz w:val="28"/>
          <w:szCs w:val="28"/>
          <w:lang w:val="uk-UA"/>
        </w:rPr>
      </w:pPr>
      <w:r>
        <w:rPr>
          <w:noProof/>
        </w:rPr>
        <w:pict>
          <v:rect id="_x0000_s1067" style="position:absolute;left:0;text-align:left;margin-left:136.95pt;margin-top:6.5pt;width:120.75pt;height:80.9pt;z-index:251655168">
            <v:textbox inset=".5mm,.3mm,.5mm,.3mm">
              <w:txbxContent>
                <w:p w:rsidR="00AA43F7" w:rsidRDefault="00AA43F7" w:rsidP="005C5849">
                  <w:pPr>
                    <w:jc w:val="center"/>
                  </w:pPr>
                  <w:r>
                    <w:rPr>
                      <w:b/>
                      <w:bCs/>
                      <w:i/>
                      <w:iCs/>
                      <w:lang w:val="uk-UA"/>
                    </w:rPr>
                    <w:t>Метод кластерізації</w:t>
                  </w:r>
                  <w:r>
                    <w:t xml:space="preserve"> групп</w:t>
                  </w:r>
                  <w:r>
                    <w:rPr>
                      <w:lang w:val="uk-UA"/>
                    </w:rPr>
                    <w:t xml:space="preserve"> підприємств за можливостями інтенсифікації чинників виробництва</w:t>
                  </w:r>
                </w:p>
              </w:txbxContent>
            </v:textbox>
            <w10:anchorlock/>
          </v:rect>
        </w:pict>
      </w:r>
      <w:r>
        <w:rPr>
          <w:noProof/>
        </w:rPr>
        <w:pict>
          <v:rect id="_x0000_s1068" style="position:absolute;left:0;text-align:left;margin-left:269.7pt;margin-top:6.5pt;width:180.3pt;height:80.9pt;z-index:251654144">
            <v:textbox inset=".5mm,.3mm,.5mm,.3mm">
              <w:txbxContent>
                <w:p w:rsidR="00AA43F7" w:rsidRPr="00C50DB4" w:rsidRDefault="00AA43F7" w:rsidP="005C5849">
                  <w:pPr>
                    <w:jc w:val="center"/>
                  </w:pPr>
                  <w:r>
                    <w:rPr>
                      <w:b/>
                      <w:bCs/>
                      <w:i/>
                      <w:iCs/>
                      <w:lang w:val="uk-UA"/>
                    </w:rPr>
                    <w:t xml:space="preserve">Сценарний підхід </w:t>
                  </w:r>
                  <w:r>
                    <w:rPr>
                      <w:lang w:val="uk-UA"/>
                    </w:rPr>
                    <w:t>до визначення вектору інтенсифікації внеску праці і капіталу  в загальний результат господарської діяльності</w:t>
                  </w:r>
                </w:p>
              </w:txbxContent>
            </v:textbox>
            <w10:anchorlock/>
          </v:rect>
        </w:pict>
      </w:r>
    </w:p>
    <w:p w:rsidR="00AA43F7" w:rsidRPr="00DA0487" w:rsidRDefault="00AA43F7" w:rsidP="005C5849">
      <w:pPr>
        <w:spacing w:line="360" w:lineRule="auto"/>
        <w:jc w:val="center"/>
        <w:rPr>
          <w:sz w:val="28"/>
          <w:szCs w:val="28"/>
          <w:lang w:val="uk-UA"/>
        </w:rPr>
      </w:pPr>
    </w:p>
    <w:p w:rsidR="00AA43F7" w:rsidRPr="00DA0487" w:rsidRDefault="00AA43F7" w:rsidP="005C5849">
      <w:pPr>
        <w:spacing w:line="360" w:lineRule="auto"/>
        <w:jc w:val="center"/>
        <w:rPr>
          <w:sz w:val="28"/>
          <w:szCs w:val="28"/>
          <w:lang w:val="uk-UA"/>
        </w:rPr>
      </w:pPr>
      <w:r>
        <w:rPr>
          <w:noProof/>
        </w:rPr>
        <w:pict>
          <v:rect id="_x0000_s1069" style="position:absolute;left:0;text-align:left;margin-left:459.15pt;margin-top:57.15pt;width:44.85pt;height:138.8pt;rotation:-720;flip:x;z-index:251648000" strokeweight="1pt">
            <v:stroke dashstyle="dash"/>
            <v:shadow color="#868686"/>
            <o:extrusion v:ext="view" viewpoint="-34.72222mm,34.72222mm" viewpointorigin="-.5,.5" skewangle="45" lightposition="-50000" lightposition2="50000"/>
            <v:textbox style="layout-flow:vertical;mso-layout-flow-alt:bottom-to-top;mso-next-textbox:#_x0000_s1069" inset=".5mm,.3mm,.5mm,.3mm">
              <w:txbxContent>
                <w:p w:rsidR="00AA43F7" w:rsidRPr="00C27FF1" w:rsidRDefault="00AA43F7" w:rsidP="005C5849">
                  <w:pPr>
                    <w:jc w:val="center"/>
                    <w:rPr>
                      <w:lang w:val="uk-UA"/>
                    </w:rPr>
                  </w:pPr>
                  <w:r w:rsidRPr="00C27FF1">
                    <w:rPr>
                      <w:lang w:val="uk-UA"/>
                    </w:rPr>
                    <w:t>Мета-система управління результативністю перетворень</w:t>
                  </w:r>
                </w:p>
              </w:txbxContent>
            </v:textbox>
            <w10:anchorlock/>
          </v:rect>
        </w:pict>
      </w:r>
    </w:p>
    <w:p w:rsidR="00AA43F7" w:rsidRPr="00DA0487" w:rsidRDefault="00AA43F7" w:rsidP="005C5849">
      <w:pPr>
        <w:spacing w:line="360" w:lineRule="auto"/>
        <w:jc w:val="center"/>
        <w:rPr>
          <w:sz w:val="28"/>
          <w:szCs w:val="28"/>
          <w:lang w:val="uk-UA"/>
        </w:rPr>
      </w:pPr>
      <w:r>
        <w:rPr>
          <w:noProof/>
        </w:rPr>
        <w:pict>
          <v:line id="_x0000_s1070" style="position:absolute;left:0;text-align:left;z-index:251674624" from="0,24pt" to="7in,24pt">
            <v:stroke dashstyle="dash"/>
            <w10:anchorlock/>
          </v:line>
        </w:pict>
      </w:r>
    </w:p>
    <w:p w:rsidR="00AA43F7" w:rsidRPr="00DA0487" w:rsidRDefault="00AA43F7" w:rsidP="005C5849">
      <w:pPr>
        <w:spacing w:line="360" w:lineRule="auto"/>
        <w:jc w:val="center"/>
        <w:rPr>
          <w:sz w:val="28"/>
          <w:szCs w:val="28"/>
          <w:lang w:val="uk-UA"/>
        </w:rPr>
      </w:pPr>
      <w:r>
        <w:rPr>
          <w:noProof/>
        </w:rPr>
        <w:pict>
          <v:rect id="_x0000_s1071" style="position:absolute;left:0;text-align:left;margin-left:16.2pt;margin-top:5.15pt;width:226.8pt;height:38.25pt;z-index:251643904" filled="f" fillcolor="#c9c9c9" strokeweight="3pt">
            <v:fill color2="#ededed" angle="-45" focus="-50%" type="gradient"/>
            <v:stroke linestyle="thinThin"/>
            <v:shadow type="perspective" color="#525252" opacity=".5" offset="1pt" offset2="-3pt"/>
            <v:textbox style="mso-next-textbox:#_x0000_s1071">
              <w:txbxContent>
                <w:p w:rsidR="00AA43F7" w:rsidRPr="00853DD1" w:rsidRDefault="00AA43F7" w:rsidP="005C5849">
                  <w:pPr>
                    <w:jc w:val="center"/>
                    <w:rPr>
                      <w:lang w:val="uk-UA"/>
                    </w:rPr>
                  </w:pPr>
                  <w:r w:rsidRPr="00853DD1">
                    <w:rPr>
                      <w:lang w:val="uk-UA"/>
                    </w:rPr>
                    <w:t>Результуючі елементи управління інтенсифікацією</w:t>
                  </w:r>
                </w:p>
              </w:txbxContent>
            </v:textbox>
            <w10:anchorlock/>
          </v:rect>
        </w:pict>
      </w:r>
      <w:r>
        <w:rPr>
          <w:noProof/>
        </w:rPr>
        <w:pict>
          <v:rect id="_x0000_s1072" style="position:absolute;left:0;text-align:left;margin-left:306pt;margin-top:14.15pt;width:2in;height:93.7pt;z-index:251650048">
            <v:textbox style="mso-next-textbox:#_x0000_s1072">
              <w:txbxContent>
                <w:p w:rsidR="00AA43F7" w:rsidRPr="00C27FF1" w:rsidRDefault="00AA43F7" w:rsidP="005C5849">
                  <w:pPr>
                    <w:jc w:val="center"/>
                    <w:rPr>
                      <w:b/>
                      <w:bCs/>
                      <w:lang w:val="uk-UA"/>
                    </w:rPr>
                  </w:pPr>
                  <w:r w:rsidRPr="000C7322">
                    <w:rPr>
                      <w:b/>
                      <w:bCs/>
                      <w:i/>
                      <w:iCs/>
                      <w:lang w:val="uk-UA"/>
                    </w:rPr>
                    <w:t>Коефіцієнт інтенсифікації</w:t>
                  </w:r>
                  <w:r w:rsidRPr="00C27FF1">
                    <w:rPr>
                      <w:b/>
                      <w:bCs/>
                      <w:lang w:val="uk-UA"/>
                    </w:rPr>
                    <w:t xml:space="preserve"> </w:t>
                  </w:r>
                  <w:r>
                    <w:rPr>
                      <w:lang w:val="uk-UA"/>
                    </w:rPr>
                    <w:t>чинників</w:t>
                  </w:r>
                  <w:r w:rsidRPr="00C27FF1">
                    <w:rPr>
                      <w:lang w:val="uk-UA"/>
                    </w:rPr>
                    <w:t xml:space="preserve"> виробництва</w:t>
                  </w:r>
                </w:p>
                <w:p w:rsidR="00AA43F7" w:rsidRPr="00C27FF1" w:rsidRDefault="00AA43F7" w:rsidP="005C5849">
                  <w:pPr>
                    <w:jc w:val="center"/>
                    <w:rPr>
                      <w:lang w:val="uk-UA"/>
                    </w:rPr>
                  </w:pPr>
                  <w:r w:rsidRPr="000C7322">
                    <w:rPr>
                      <w:b/>
                      <w:bCs/>
                      <w:i/>
                      <w:iCs/>
                      <w:lang w:val="uk-UA"/>
                    </w:rPr>
                    <w:t>Період окупності і розгортання</w:t>
                  </w:r>
                  <w:r w:rsidRPr="00C27FF1">
                    <w:rPr>
                      <w:b/>
                      <w:bCs/>
                      <w:lang w:val="uk-UA"/>
                    </w:rPr>
                    <w:t xml:space="preserve"> </w:t>
                  </w:r>
                  <w:r>
                    <w:rPr>
                      <w:lang w:val="uk-UA"/>
                    </w:rPr>
                    <w:t>заходів ЦКПІЧ</w:t>
                  </w:r>
                  <w:r w:rsidRPr="00C27FF1">
                    <w:rPr>
                      <w:lang w:val="uk-UA"/>
                    </w:rPr>
                    <w:t>В</w:t>
                  </w:r>
                </w:p>
              </w:txbxContent>
            </v:textbox>
            <w10:anchorlock/>
          </v:rect>
        </w:pict>
      </w:r>
    </w:p>
    <w:p w:rsidR="00AA43F7" w:rsidRPr="00DA0487" w:rsidRDefault="00AA43F7" w:rsidP="005C5849">
      <w:pPr>
        <w:spacing w:line="360" w:lineRule="auto"/>
        <w:jc w:val="center"/>
        <w:rPr>
          <w:sz w:val="28"/>
          <w:szCs w:val="28"/>
          <w:lang w:val="uk-UA"/>
        </w:rPr>
      </w:pPr>
      <w:r>
        <w:rPr>
          <w:noProof/>
        </w:rPr>
        <w:pict>
          <v:line id="_x0000_s1073" style="position:absolute;left:0;text-align:left;z-index:251676672" from="207pt,20.7pt" to="207pt,38.7pt" strokeweight="2.25pt">
            <v:stroke endarrow="block"/>
            <w10:anchorlock/>
          </v:line>
        </w:pict>
      </w:r>
      <w:r>
        <w:rPr>
          <w:noProof/>
        </w:rPr>
        <w:pict>
          <v:line id="_x0000_s1074" style="position:absolute;left:0;text-align:left;z-index:251675648" from="81pt,20.7pt" to="81pt,38.7pt" strokeweight="2.25pt">
            <v:stroke endarrow="block"/>
            <w10:anchorlock/>
          </v:line>
        </w:pict>
      </w:r>
      <w:r>
        <w:rPr>
          <w:noProof/>
        </w:rPr>
        <w:pict>
          <v:line id="_x0000_s1075" style="position:absolute;left:0;text-align:left;z-index:251673600" from="243pt,2.7pt" to="306pt,2.7pt" strokeweight="2.25pt">
            <v:stroke endarrow="block"/>
            <w10:anchorlock/>
          </v:line>
        </w:pict>
      </w:r>
      <w:r>
        <w:rPr>
          <w:noProof/>
        </w:rPr>
        <w:pict>
          <v:shape id="_x0000_s1076" type="#_x0000_t32" style="position:absolute;left:0;text-align:left;margin-left:2.7pt;margin-top:1.25pt;width:13.5pt;height:0;z-index:251665408" o:connectortype="straight">
            <v:stroke endarrow="block"/>
            <w10:anchorlock/>
          </v:shape>
        </w:pict>
      </w:r>
    </w:p>
    <w:p w:rsidR="00AA43F7" w:rsidRPr="00DA0487" w:rsidRDefault="00AA43F7" w:rsidP="005C5849">
      <w:pPr>
        <w:spacing w:line="360" w:lineRule="auto"/>
        <w:jc w:val="center"/>
        <w:rPr>
          <w:sz w:val="28"/>
          <w:szCs w:val="28"/>
          <w:lang w:val="uk-UA"/>
        </w:rPr>
      </w:pPr>
      <w:r>
        <w:rPr>
          <w:noProof/>
        </w:rPr>
        <w:pict>
          <v:rect id="_x0000_s1077" style="position:absolute;left:0;text-align:left;margin-left:157.05pt;margin-top:14.55pt;width:139.8pt;height:1in;z-index:251645952">
            <v:textbox style="mso-next-textbox:#_x0000_s1077" inset=".5mm,.3mm,.5mm,.3mm">
              <w:txbxContent>
                <w:p w:rsidR="00AA43F7" w:rsidRPr="00C27FF1" w:rsidRDefault="00AA43F7" w:rsidP="005C5849">
                  <w:pPr>
                    <w:jc w:val="center"/>
                    <w:rPr>
                      <w:lang w:val="uk-UA"/>
                    </w:rPr>
                  </w:pPr>
                  <w:r w:rsidRPr="000C7322">
                    <w:rPr>
                      <w:b/>
                      <w:bCs/>
                      <w:i/>
                      <w:iCs/>
                      <w:lang w:val="uk-UA"/>
                    </w:rPr>
                    <w:t>Матриця кластеризації</w:t>
                  </w:r>
                  <w:r>
                    <w:rPr>
                      <w:b/>
                      <w:bCs/>
                      <w:lang w:val="uk-UA"/>
                    </w:rPr>
                    <w:t xml:space="preserve"> </w:t>
                  </w:r>
                  <w:r w:rsidRPr="00C27FF1">
                    <w:rPr>
                      <w:lang w:val="uk-UA"/>
                    </w:rPr>
                    <w:t>груп підприємств за можливостями інтенсифікації</w:t>
                  </w:r>
                </w:p>
              </w:txbxContent>
            </v:textbox>
            <w10:anchorlock/>
          </v:rect>
        </w:pict>
      </w:r>
      <w:r>
        <w:rPr>
          <w:noProof/>
        </w:rPr>
        <w:pict>
          <v:rect id="_x0000_s1078" style="position:absolute;left:0;text-align:left;margin-left:7.95pt;margin-top:14.55pt;width:138pt;height:1in;z-index:251651072">
            <v:textbox style="mso-next-textbox:#_x0000_s1078" inset=".5mm,.3mm,.5mm,.3mm">
              <w:txbxContent>
                <w:p w:rsidR="00AA43F7" w:rsidRPr="00C27FF1" w:rsidRDefault="00AA43F7" w:rsidP="005C5849">
                  <w:pPr>
                    <w:jc w:val="center"/>
                    <w:rPr>
                      <w:lang w:val="uk-UA"/>
                    </w:rPr>
                  </w:pPr>
                  <w:r w:rsidRPr="000C7322">
                    <w:rPr>
                      <w:b/>
                      <w:bCs/>
                      <w:i/>
                      <w:iCs/>
                      <w:lang w:val="uk-UA"/>
                    </w:rPr>
                    <w:t>Глобальний вектор пріоритетів</w:t>
                  </w:r>
                  <w:r w:rsidRPr="00C27FF1">
                    <w:rPr>
                      <w:b/>
                      <w:bCs/>
                      <w:lang w:val="uk-UA"/>
                    </w:rPr>
                    <w:t xml:space="preserve"> </w:t>
                  </w:r>
                  <w:r w:rsidRPr="00C27FF1">
                    <w:rPr>
                      <w:lang w:val="uk-UA"/>
                    </w:rPr>
                    <w:t>інтенсифікації з економічної, інноваційної та соціальній сферах</w:t>
                  </w:r>
                </w:p>
              </w:txbxContent>
            </v:textbox>
            <w10:anchorlock/>
          </v:rect>
        </w:pict>
      </w:r>
    </w:p>
    <w:p w:rsidR="00AA43F7" w:rsidRPr="00DA0487" w:rsidRDefault="00AA43F7" w:rsidP="005C5849">
      <w:pPr>
        <w:spacing w:line="360" w:lineRule="auto"/>
        <w:ind w:firstLine="540"/>
        <w:jc w:val="center"/>
        <w:rPr>
          <w:b/>
          <w:bCs/>
          <w:caps/>
          <w:sz w:val="28"/>
          <w:szCs w:val="28"/>
          <w:lang w:val="uk-UA"/>
        </w:rPr>
      </w:pPr>
    </w:p>
    <w:p w:rsidR="00AA43F7" w:rsidRPr="00DA0487" w:rsidRDefault="00AA43F7" w:rsidP="005C5849">
      <w:pPr>
        <w:spacing w:line="360" w:lineRule="auto"/>
        <w:ind w:firstLine="540"/>
        <w:jc w:val="center"/>
        <w:rPr>
          <w:b/>
          <w:bCs/>
          <w:caps/>
          <w:sz w:val="28"/>
          <w:szCs w:val="28"/>
          <w:lang w:val="uk-UA"/>
        </w:rPr>
      </w:pPr>
    </w:p>
    <w:p w:rsidR="00AA43F7" w:rsidRPr="00DA0487" w:rsidRDefault="00AA43F7" w:rsidP="005C5849">
      <w:pPr>
        <w:spacing w:line="360" w:lineRule="auto"/>
        <w:ind w:firstLine="540"/>
        <w:jc w:val="center"/>
        <w:rPr>
          <w:b/>
          <w:bCs/>
          <w:caps/>
          <w:sz w:val="28"/>
          <w:szCs w:val="28"/>
          <w:lang w:val="uk-UA"/>
        </w:rPr>
      </w:pPr>
    </w:p>
    <w:p w:rsidR="00AA43F7" w:rsidRPr="00DA0487" w:rsidRDefault="00AA43F7" w:rsidP="005C5849">
      <w:pPr>
        <w:ind w:firstLine="720"/>
        <w:jc w:val="both"/>
        <w:rPr>
          <w:sz w:val="28"/>
          <w:szCs w:val="28"/>
          <w:lang w:val="uk-UA"/>
        </w:rPr>
      </w:pPr>
      <w:r w:rsidRPr="00DA0487">
        <w:rPr>
          <w:sz w:val="28"/>
          <w:szCs w:val="28"/>
          <w:lang w:val="uk-UA"/>
        </w:rPr>
        <w:t>Рис. 3. Механізм інтенсифікації чинників виробництва промислового підприємства в умовах реалізації інноваційних заходів цільових комплексних програм</w:t>
      </w:r>
    </w:p>
    <w:p w:rsidR="00AA43F7" w:rsidRPr="00DA0487" w:rsidRDefault="00AA43F7" w:rsidP="00775B0F">
      <w:pPr>
        <w:widowControl w:val="0"/>
        <w:tabs>
          <w:tab w:val="left" w:pos="2250"/>
        </w:tabs>
        <w:ind w:firstLine="709"/>
        <w:jc w:val="both"/>
        <w:rPr>
          <w:sz w:val="28"/>
          <w:szCs w:val="28"/>
          <w:lang w:val="uk-UA"/>
        </w:rPr>
      </w:pPr>
    </w:p>
    <w:p w:rsidR="00AA43F7" w:rsidRDefault="00AA43F7" w:rsidP="00775B0F">
      <w:pPr>
        <w:widowControl w:val="0"/>
        <w:tabs>
          <w:tab w:val="left" w:pos="2250"/>
        </w:tabs>
        <w:ind w:firstLine="709"/>
        <w:jc w:val="both"/>
        <w:rPr>
          <w:sz w:val="28"/>
          <w:szCs w:val="28"/>
          <w:lang w:val="uk-UA"/>
        </w:rPr>
      </w:pPr>
      <w:r w:rsidRPr="00DA0487">
        <w:rPr>
          <w:sz w:val="28"/>
          <w:szCs w:val="28"/>
          <w:lang w:val="uk-UA"/>
        </w:rPr>
        <w:t xml:space="preserve">Стратегічний рівень механізму інтенсифікації чинників виробництва, завдання якого спрямовані на активізацію інноваційних процесів промислових підприємств, передбачає постановку цілей та формування відповідного інформаційно-аналітичного забезпечення. Аналітичний рівень охоплює завдання з формування об’єктних орієнтирів інтенсифікації, які рекомендовано здійснювати відповідно до економічного, інноваційного та соціального напрямів інтенсифікації чинників виробництва. На основі структурно-ієрархічного підходу впорядковано інноваційні заходи щодо основних функціональних сфер діяльності підприємства: очисних робіт, підготовчих робіт, управління безпекою та визначення витрат за кожним заходом, рівень яких відповідає окремим критеріям інтенсифікації, граничні значення яких не дозволяють знизити існуючий рівень внеску чинників виробництва. </w:t>
      </w:r>
    </w:p>
    <w:p w:rsidR="00AA43F7" w:rsidRPr="00D821A8" w:rsidRDefault="00AA43F7" w:rsidP="00D821A8">
      <w:pPr>
        <w:ind w:firstLine="709"/>
        <w:jc w:val="both"/>
        <w:rPr>
          <w:sz w:val="28"/>
          <w:szCs w:val="28"/>
          <w:lang w:val="uk-UA"/>
        </w:rPr>
      </w:pPr>
      <w:r w:rsidRPr="00D821A8">
        <w:rPr>
          <w:sz w:val="28"/>
          <w:szCs w:val="28"/>
          <w:lang w:val="uk-UA"/>
        </w:rPr>
        <w:t>У відповідності до запропонованого підходу було побудовано вектор інтенсифікації чинників виробництва, за яким встановлено пріоритетність основних заходів цільової комплексної програми інтенсифікації чинників виробництва ПАТ «ДТЕК Шахта «Комсомолець Донбасу». Ця програма спрямована на використання резервів інтенсифікації праці і капіталу, що визначаються можливостями збільшення їх внеску, обумовленими довжиною вектору і знаходженням у відповідному кластері С. Так, отримане значення коефіцієнта інтенсифікації для заходів, що спрямовані на підвищення ефективності управління очисними роботами, та незначне відставання періоду розгортання цього заходу від періоду окупності дозволили визначити перший рівень пріоритетності та обов’язкове включення його до цільової комплексної програми. Наступні заходи було упорядковано наступним чином: впровадження автоматизованих системно-інтегрованих форм координації управління, оновлення і модернізація шахтного устаткування, підвищення безпеки гірничих робіт і усунення аварійності, вдосконалення виробничо-технологічної бази гірничопідготовчих робіт і підтримки гірничих виробок. Реалізацію комплексу аналогічних заходів було здійснено в умовах ТОВ «Шахта «Рассвет-1», що забезпечило отримання підприємством економічного ефекту у розмірі 205 тис. грн.</w:t>
      </w:r>
    </w:p>
    <w:p w:rsidR="00AA43F7" w:rsidRPr="00DA0487" w:rsidRDefault="00AA43F7" w:rsidP="00775B0F">
      <w:pPr>
        <w:widowControl w:val="0"/>
        <w:tabs>
          <w:tab w:val="left" w:pos="2250"/>
        </w:tabs>
        <w:ind w:firstLine="709"/>
        <w:jc w:val="both"/>
        <w:rPr>
          <w:sz w:val="28"/>
          <w:szCs w:val="28"/>
          <w:lang w:val="uk-UA"/>
        </w:rPr>
      </w:pPr>
      <w:r w:rsidRPr="00DA0487">
        <w:rPr>
          <w:sz w:val="28"/>
          <w:szCs w:val="28"/>
          <w:lang w:val="uk-UA"/>
        </w:rPr>
        <w:t>Запропонований механізм інтенсифікації чинників виробництва дозволяє підвищити ефективність роботи промислових підприємств шляхом забезпечення збалансованого вкладу чинників виробництва в процеси інноваційних перетворень, що відповідають сучасним завданням інноваційного розвитку та фактичному рівню виробничих можливостей підприємств.</w:t>
      </w:r>
    </w:p>
    <w:p w:rsidR="00AA43F7" w:rsidRPr="00DA0487" w:rsidRDefault="00AA43F7" w:rsidP="00775B0F">
      <w:pPr>
        <w:widowControl w:val="0"/>
        <w:tabs>
          <w:tab w:val="left" w:pos="2250"/>
        </w:tabs>
        <w:ind w:firstLine="709"/>
        <w:jc w:val="both"/>
        <w:rPr>
          <w:sz w:val="28"/>
          <w:szCs w:val="28"/>
          <w:lang w:val="uk-UA"/>
        </w:rPr>
      </w:pPr>
    </w:p>
    <w:p w:rsidR="00AA43F7" w:rsidRPr="00DA0487" w:rsidRDefault="00AA43F7" w:rsidP="00775B0F">
      <w:pPr>
        <w:ind w:firstLine="709"/>
        <w:jc w:val="both"/>
        <w:rPr>
          <w:spacing w:val="-2"/>
          <w:sz w:val="28"/>
          <w:szCs w:val="28"/>
          <w:lang w:val="uk-UA"/>
        </w:rPr>
      </w:pPr>
    </w:p>
    <w:p w:rsidR="00AA43F7" w:rsidRPr="00DA0487" w:rsidRDefault="00AA43F7" w:rsidP="00775B0F">
      <w:pPr>
        <w:ind w:firstLine="709"/>
        <w:jc w:val="center"/>
        <w:rPr>
          <w:b/>
          <w:bCs/>
          <w:caps/>
          <w:sz w:val="28"/>
          <w:szCs w:val="28"/>
          <w:lang w:val="uk-UA"/>
        </w:rPr>
      </w:pPr>
      <w:r w:rsidRPr="00DA0487">
        <w:rPr>
          <w:b/>
          <w:bCs/>
          <w:caps/>
          <w:sz w:val="28"/>
          <w:szCs w:val="28"/>
          <w:lang w:val="uk-UA"/>
        </w:rPr>
        <w:t>Висновки</w:t>
      </w:r>
    </w:p>
    <w:p w:rsidR="00AA43F7" w:rsidRPr="00DA0487" w:rsidRDefault="00AA43F7" w:rsidP="00775B0F">
      <w:pPr>
        <w:ind w:firstLine="709"/>
        <w:jc w:val="center"/>
        <w:rPr>
          <w:b/>
          <w:bCs/>
          <w:caps/>
          <w:sz w:val="28"/>
          <w:szCs w:val="28"/>
          <w:lang w:val="uk-UA"/>
        </w:rPr>
      </w:pPr>
    </w:p>
    <w:p w:rsidR="00AA43F7" w:rsidRPr="00DA0487" w:rsidRDefault="00AA43F7" w:rsidP="00775B0F">
      <w:pPr>
        <w:widowControl w:val="0"/>
        <w:ind w:firstLine="709"/>
        <w:jc w:val="both"/>
        <w:rPr>
          <w:sz w:val="28"/>
          <w:szCs w:val="28"/>
          <w:lang w:val="uk-UA"/>
        </w:rPr>
      </w:pPr>
      <w:r w:rsidRPr="00DA0487">
        <w:rPr>
          <w:sz w:val="28"/>
          <w:szCs w:val="28"/>
          <w:lang w:val="uk-UA"/>
        </w:rPr>
        <w:t>У дисертаційній роботі здійснено теоретичне узагальнення і практичне розв’язання актуального науково-прикладного завдання щодо впровадження інноваційного механізму інтенсифікації чинників виробництва промислового підприємства. Результати проведеного дослідження дозволили сформулювати такі висновки.</w:t>
      </w:r>
    </w:p>
    <w:p w:rsidR="00AA43F7" w:rsidRPr="00DA0377" w:rsidRDefault="00AA43F7" w:rsidP="00DA0377">
      <w:pPr>
        <w:widowControl w:val="0"/>
        <w:ind w:firstLine="709"/>
        <w:jc w:val="both"/>
        <w:rPr>
          <w:sz w:val="28"/>
          <w:szCs w:val="28"/>
          <w:lang w:val="uk-UA"/>
        </w:rPr>
      </w:pPr>
      <w:r w:rsidRPr="00DA0377">
        <w:rPr>
          <w:sz w:val="28"/>
          <w:szCs w:val="28"/>
          <w:lang w:val="uk-UA"/>
        </w:rPr>
        <w:t>1. На основі узагальнення теоретичних підходів визначено сутність інноваційного розвитку підприємства як процесу структурно-функціональних позитивних змін, що пов’язані з перетворенням наявних характеристик внеску праці і капіталу у виробничий результат, який забезпечує інтенсифікацію чинників виробництва і підвищує рівень конкурентоспроможності промислового підприємства. Це надає можливість розглядати процес управління інноваційним розвитком підприємства у двох площинах – за основними складовими інноваційних перетворень (цільовою, структурною, ресурсною, організаційно-управлінською і техніко-економічною) та ієрархічними рівнями (інноваційним, соціальним і економічним).</w:t>
      </w:r>
    </w:p>
    <w:p w:rsidR="00AA43F7" w:rsidRPr="00DA0377" w:rsidRDefault="00AA43F7" w:rsidP="00DA0377">
      <w:pPr>
        <w:ind w:firstLine="709"/>
        <w:jc w:val="both"/>
        <w:rPr>
          <w:sz w:val="28"/>
          <w:szCs w:val="28"/>
          <w:lang w:val="uk-UA"/>
        </w:rPr>
      </w:pPr>
      <w:r w:rsidRPr="00DA0377">
        <w:rPr>
          <w:sz w:val="28"/>
          <w:szCs w:val="28"/>
          <w:lang w:val="uk-UA"/>
        </w:rPr>
        <w:t>2. На основі аналізу економічної природи чинників виробництва отримано розвиток теоретичних аспектів економічної сутності понять «праця» і «капітал» як чинників інтенсифікації виробництва. Доведено, що провідна роль у реалізації процесів інтенсифікації належить інноваційній складовій, завдяки якій система знань матеріалізується в інноваційній праці і через неї безпосередньо впливає на зміну рівня капіталоємності виробництва, забезпечуючи інтенсифікацію його чинників. Це дозволяє встановити зв’язок основних елементів механізму інтенсифікації – «інноваційний розвиток», «інтенсифікація чинників виробництва», «зростання загального рівня прибутковості».</w:t>
      </w:r>
    </w:p>
    <w:p w:rsidR="00AA43F7" w:rsidRPr="00DA0377" w:rsidRDefault="00AA43F7" w:rsidP="00DA0377">
      <w:pPr>
        <w:ind w:firstLine="709"/>
        <w:jc w:val="both"/>
        <w:rPr>
          <w:sz w:val="28"/>
          <w:szCs w:val="28"/>
          <w:lang w:val="uk-UA"/>
        </w:rPr>
      </w:pPr>
      <w:r w:rsidRPr="00DA0377">
        <w:rPr>
          <w:sz w:val="28"/>
          <w:szCs w:val="28"/>
          <w:lang w:val="uk-UA"/>
        </w:rPr>
        <w:t>3. Розроблено концептуальний підхід до забезпечення процесів інтенсифікації чинників виробництва промислового підприємства на інноваційній основі з урахуванням постулатів теорії управління інноваціями, теорії розвитку систем, оптимізації чинників виробництва і теорії регулювання. На базі основних теоретичних підходів – діалектичного, аналітичного, сценарного і динамічного, – визначено методи формування стратегії інтенсифікації чинників виробництва, обґрунтовано умови її застосування і можливості впровадження цільових комплексних програм інтенсифікації чинників виробництва як ключових елементів управління на етапах розвитку та впровадження інновацій у діяльність підприємств вугільної промисловості.</w:t>
      </w:r>
    </w:p>
    <w:p w:rsidR="00AA43F7" w:rsidRDefault="00AA43F7" w:rsidP="003654E6">
      <w:pPr>
        <w:ind w:firstLine="709"/>
        <w:jc w:val="both"/>
        <w:rPr>
          <w:sz w:val="28"/>
          <w:szCs w:val="28"/>
          <w:lang w:val="uk-UA"/>
        </w:rPr>
      </w:pPr>
      <w:r w:rsidRPr="00DA0377">
        <w:rPr>
          <w:sz w:val="28"/>
          <w:szCs w:val="28"/>
          <w:lang w:val="uk-UA"/>
        </w:rPr>
        <w:t xml:space="preserve">4. </w:t>
      </w:r>
      <w:r>
        <w:rPr>
          <w:sz w:val="28"/>
          <w:szCs w:val="28"/>
          <w:lang w:val="uk-UA"/>
        </w:rPr>
        <w:t xml:space="preserve">Проаналізовано умови і можливості реалізації комплексної програми </w:t>
      </w:r>
      <w:r w:rsidRPr="00DA0377">
        <w:rPr>
          <w:sz w:val="28"/>
          <w:szCs w:val="28"/>
          <w:lang w:val="uk-UA"/>
        </w:rPr>
        <w:t>інте</w:t>
      </w:r>
      <w:r>
        <w:rPr>
          <w:sz w:val="28"/>
          <w:szCs w:val="28"/>
          <w:lang w:val="uk-UA"/>
        </w:rPr>
        <w:t>нсифікації чинників виробництва, яка сформована на основі програмно-цільового підходу і передбачає гнучку структуру основних елементів, за якими стає можливим досягненням основної мети – визначення оптимального варіанту зміни кількісної і якісної складових праці і капіталу. За рахунок формування більш ефективних параметрів фінансування техніко-технологічних та організаційних заходів забезпечується збалансоване зростання продуктивності, професіоналізму та безпеки праці при існуючому рівні фінансування.</w:t>
      </w:r>
    </w:p>
    <w:p w:rsidR="00AA43F7" w:rsidRPr="00DA0377" w:rsidRDefault="00AA43F7" w:rsidP="00DA0377">
      <w:pPr>
        <w:ind w:firstLine="709"/>
        <w:jc w:val="both"/>
        <w:rPr>
          <w:sz w:val="28"/>
          <w:szCs w:val="28"/>
          <w:lang w:val="uk-UA"/>
        </w:rPr>
      </w:pPr>
      <w:r>
        <w:rPr>
          <w:sz w:val="28"/>
          <w:szCs w:val="28"/>
          <w:lang w:val="uk-UA"/>
        </w:rPr>
        <w:t xml:space="preserve">5. </w:t>
      </w:r>
      <w:r w:rsidRPr="00DA0377">
        <w:rPr>
          <w:sz w:val="28"/>
          <w:szCs w:val="28"/>
          <w:lang w:val="uk-UA"/>
        </w:rPr>
        <w:t xml:space="preserve">Доведено, що підприємства вугільної промисловості як невід’ємні складові національного промислового комплексу на сучасному етапі відтворювальних процесів потребують постійного техніко-технологічного оновлення за умов збереження високого соціального рівня мотивації і безпечності праці. Для цього в роботі запропоновано діагностичний інструментарій проведення комплексного аналізу техніко-технологічних і організаційних умов діяльності підприємства, що забезпечує дієвість механізму інтенсифікації чинників виробництва на інноваційній основі. </w:t>
      </w:r>
    </w:p>
    <w:p w:rsidR="00AA43F7" w:rsidRPr="00DA0377" w:rsidRDefault="00AA43F7" w:rsidP="00DA0377">
      <w:pPr>
        <w:ind w:firstLine="709"/>
        <w:jc w:val="both"/>
        <w:rPr>
          <w:sz w:val="28"/>
          <w:szCs w:val="28"/>
          <w:lang w:val="uk-UA"/>
        </w:rPr>
      </w:pPr>
      <w:r>
        <w:rPr>
          <w:sz w:val="28"/>
          <w:szCs w:val="28"/>
          <w:lang w:val="uk-UA"/>
        </w:rPr>
        <w:t>6</w:t>
      </w:r>
      <w:r w:rsidRPr="00DA0377">
        <w:rPr>
          <w:sz w:val="28"/>
          <w:szCs w:val="28"/>
          <w:lang w:val="uk-UA"/>
        </w:rPr>
        <w:t xml:space="preserve">. З метою обґрунтування пріоритетних напрямів інтенсифікації чинників виробництва отримано узагальнені оцінки глобальних пріоритетів інтенсифікації чинників виробництва, які дозволяють визначати основні сфери впровадження інтенсифікаційних заходів у межах економічного, інноваційного та соціального напрямів. Доведено доцільність використання структурно-ієрархічного аналізу для здійснення вибору пріоритетів, що дозволяє обґрунтувати основні заходи та механізм впровадження цільової комплексної програми інтенсифікації чинників виробництва. </w:t>
      </w:r>
    </w:p>
    <w:p w:rsidR="00AA43F7" w:rsidRPr="00DA0377" w:rsidRDefault="00AA43F7" w:rsidP="00DA0377">
      <w:pPr>
        <w:pStyle w:val="BodyTextIndent"/>
        <w:spacing w:after="0"/>
        <w:ind w:left="0" w:firstLine="709"/>
        <w:jc w:val="both"/>
        <w:rPr>
          <w:sz w:val="28"/>
          <w:szCs w:val="28"/>
          <w:lang w:val="uk-UA"/>
        </w:rPr>
      </w:pPr>
      <w:r>
        <w:rPr>
          <w:sz w:val="28"/>
          <w:szCs w:val="28"/>
          <w:lang w:val="uk-UA"/>
        </w:rPr>
        <w:t>7</w:t>
      </w:r>
      <w:r w:rsidRPr="00DA0377">
        <w:rPr>
          <w:sz w:val="28"/>
          <w:szCs w:val="28"/>
          <w:lang w:val="uk-UA"/>
        </w:rPr>
        <w:t>. У якості аналітичного підґрунтя структурної оцінки впливу інновацій на зміну умов інтенсифікації чинників виробництва запропоновано процедуру кластеризації вугільних підприємств за оцінкою можливостей інтенсифікації чинників «праця» і «капітал»</w:t>
      </w:r>
      <w:r w:rsidRPr="00DA0377">
        <w:rPr>
          <w:spacing w:val="-1"/>
          <w:sz w:val="28"/>
          <w:szCs w:val="28"/>
          <w:lang w:val="uk-UA"/>
        </w:rPr>
        <w:t>. Для визначених кластерів у роботі обґрунтовано специфіку здійснення інноваційних перетворень, а також встановлено взаємозв’язок зміни рівня інтенсифікаційних можливостей окремих чинників у динаміці, яка відтворена за допомогою вектору інтенсифікації для відповідного кластеру. Представлена процедура є основою синтезу ключових параметрів інтенсифікації чинників виробництва та виступає підготовчим етапом до формування рішень з оцінки можливостей здійснення інноваційних перетворень.</w:t>
      </w:r>
    </w:p>
    <w:p w:rsidR="00AA43F7" w:rsidRPr="00DA0377" w:rsidRDefault="00AA43F7" w:rsidP="00DA0377">
      <w:pPr>
        <w:ind w:firstLine="709"/>
        <w:jc w:val="both"/>
        <w:rPr>
          <w:sz w:val="28"/>
          <w:szCs w:val="28"/>
          <w:lang w:val="uk-UA"/>
        </w:rPr>
      </w:pPr>
      <w:r>
        <w:rPr>
          <w:sz w:val="28"/>
          <w:szCs w:val="28"/>
          <w:lang w:val="uk-UA"/>
        </w:rPr>
        <w:t>8</w:t>
      </w:r>
      <w:r w:rsidRPr="00DA0377">
        <w:rPr>
          <w:sz w:val="28"/>
          <w:szCs w:val="28"/>
          <w:lang w:val="uk-UA"/>
        </w:rPr>
        <w:t>. Ключовим елементом розробки рекомендацій щодо визначення вектору інтенсифікації прийнято модельне значення результативності внеску виробничих чинників у загальний результат діяльності підприємства як зміни рівня інтенсифікації за диференційним та інтегральним принципами. Розрахунок величини вектору інтенсифікації для сформованих кластерів підприємств на основі запропонованої сценарно-імітаційної моделі дозволяє оцінити результативність інтенсифікації чинників виробництва в умовах реалізації заходів комплексної програми. Завдання моделювання зводиться до отримання числових результатів формування оптимальних векторів інтенсифікації чинників виробництва. Основним критерієм є обраний рівень результативності здійснення заходів комплексної програми інтенсифікації чинників виробництва, за яким найменші витрати ресурсів і часу дозволяють отримати максимально можливу інтенсивність внеску праці і капіталу у збільшення результатів діяльності вугільного підприємства – обсяг видобутку вугілля.</w:t>
      </w:r>
    </w:p>
    <w:p w:rsidR="00AA43F7" w:rsidRPr="00DA0377" w:rsidRDefault="00AA43F7" w:rsidP="00DA0377">
      <w:pPr>
        <w:ind w:firstLine="709"/>
        <w:jc w:val="both"/>
        <w:rPr>
          <w:sz w:val="28"/>
          <w:szCs w:val="28"/>
          <w:lang w:val="uk-UA"/>
        </w:rPr>
      </w:pPr>
      <w:r>
        <w:rPr>
          <w:sz w:val="28"/>
          <w:szCs w:val="28"/>
          <w:lang w:val="uk-UA"/>
        </w:rPr>
        <w:t>9</w:t>
      </w:r>
      <w:r w:rsidRPr="00DA0377">
        <w:rPr>
          <w:sz w:val="28"/>
          <w:szCs w:val="28"/>
          <w:lang w:val="uk-UA"/>
        </w:rPr>
        <w:t xml:space="preserve">. На основі концептуального підходу до забезпечення процесів інтенсифікації чинників виробництва промислового підприємства на інноваційній основі запропоновано механізм </w:t>
      </w:r>
      <w:r w:rsidRPr="00DA0377">
        <w:rPr>
          <w:spacing w:val="-2"/>
          <w:sz w:val="28"/>
          <w:szCs w:val="28"/>
          <w:lang w:val="uk-UA"/>
        </w:rPr>
        <w:t xml:space="preserve">інтенсифікації чинників виробництва, впровадження якого дозволяє отримати позитивну динаміку внеску праці і капіталу у загальний результат, забезпечує зростання можливостей відповідної реалізації інноваційної стратегії і збереження стійкої конкурентоспроможної позиції підприємства на ринку. </w:t>
      </w:r>
      <w:r w:rsidRPr="00DA0377">
        <w:rPr>
          <w:sz w:val="28"/>
          <w:szCs w:val="28"/>
          <w:lang w:val="uk-UA"/>
        </w:rPr>
        <w:t>Циклічність виконання операцій у механізмі забезпечує безперервність процесу</w:t>
      </w:r>
      <w:r w:rsidRPr="00DA0377">
        <w:rPr>
          <w:spacing w:val="-2"/>
          <w:sz w:val="28"/>
          <w:szCs w:val="28"/>
          <w:lang w:val="uk-UA"/>
        </w:rPr>
        <w:t xml:space="preserve"> інтенсифікації виробництва і відповідність вимогам цільової комплексної програми інтенсифікації чинників виробництва (термінами і показниками). </w:t>
      </w:r>
    </w:p>
    <w:p w:rsidR="00AA43F7" w:rsidRPr="00DA0487" w:rsidRDefault="00AA43F7" w:rsidP="007B75CA">
      <w:pPr>
        <w:jc w:val="both"/>
        <w:rPr>
          <w:sz w:val="28"/>
          <w:szCs w:val="28"/>
          <w:lang w:val="uk-UA"/>
        </w:rPr>
      </w:pPr>
    </w:p>
    <w:p w:rsidR="00AA43F7" w:rsidRPr="00DA0487" w:rsidRDefault="00AA43F7" w:rsidP="00855779">
      <w:pPr>
        <w:ind w:firstLine="540"/>
        <w:jc w:val="center"/>
        <w:rPr>
          <w:b/>
          <w:bCs/>
          <w:caps/>
          <w:sz w:val="28"/>
          <w:szCs w:val="28"/>
          <w:lang w:val="uk-UA"/>
        </w:rPr>
      </w:pPr>
      <w:r w:rsidRPr="00DA0487">
        <w:rPr>
          <w:b/>
          <w:bCs/>
          <w:caps/>
          <w:sz w:val="28"/>
          <w:szCs w:val="28"/>
          <w:lang w:val="uk-UA"/>
        </w:rPr>
        <w:t xml:space="preserve">Список  опублікованих наукових праць </w:t>
      </w:r>
    </w:p>
    <w:p w:rsidR="00AA43F7" w:rsidRPr="00DA0487" w:rsidRDefault="00AA43F7" w:rsidP="00855779">
      <w:pPr>
        <w:ind w:firstLine="540"/>
        <w:jc w:val="center"/>
        <w:rPr>
          <w:b/>
          <w:bCs/>
          <w:caps/>
          <w:sz w:val="28"/>
          <w:szCs w:val="28"/>
          <w:lang w:val="uk-UA"/>
        </w:rPr>
      </w:pPr>
      <w:r w:rsidRPr="00DA0487">
        <w:rPr>
          <w:b/>
          <w:bCs/>
          <w:caps/>
          <w:sz w:val="28"/>
          <w:szCs w:val="28"/>
          <w:lang w:val="uk-UA"/>
        </w:rPr>
        <w:t>за темою дисертації</w:t>
      </w:r>
    </w:p>
    <w:p w:rsidR="00AA43F7" w:rsidRPr="00DA0487" w:rsidRDefault="00AA43F7" w:rsidP="00855779">
      <w:pPr>
        <w:ind w:firstLine="540"/>
        <w:jc w:val="center"/>
        <w:rPr>
          <w:b/>
          <w:bCs/>
          <w:caps/>
          <w:sz w:val="28"/>
          <w:szCs w:val="28"/>
          <w:lang w:val="uk-UA"/>
        </w:rPr>
      </w:pPr>
    </w:p>
    <w:p w:rsidR="00AA43F7" w:rsidRPr="00DA0487" w:rsidRDefault="00AA43F7" w:rsidP="00855779">
      <w:pPr>
        <w:ind w:firstLine="540"/>
        <w:jc w:val="center"/>
        <w:rPr>
          <w:b/>
          <w:bCs/>
          <w:i/>
          <w:iCs/>
          <w:sz w:val="28"/>
          <w:szCs w:val="28"/>
          <w:lang w:val="uk-UA"/>
        </w:rPr>
      </w:pPr>
      <w:r w:rsidRPr="00DA0487">
        <w:rPr>
          <w:b/>
          <w:bCs/>
          <w:i/>
          <w:iCs/>
          <w:sz w:val="28"/>
          <w:szCs w:val="28"/>
          <w:lang w:val="uk-UA"/>
        </w:rPr>
        <w:t>Статті у  наукових фахових виданнях</w:t>
      </w:r>
    </w:p>
    <w:p w:rsidR="00AA43F7" w:rsidRPr="00E40AF6" w:rsidRDefault="00AA43F7" w:rsidP="00855779">
      <w:pPr>
        <w:numPr>
          <w:ilvl w:val="0"/>
          <w:numId w:val="34"/>
        </w:numPr>
        <w:tabs>
          <w:tab w:val="num" w:pos="0"/>
          <w:tab w:val="left" w:pos="900"/>
        </w:tabs>
        <w:ind w:left="0" w:firstLine="540"/>
        <w:jc w:val="both"/>
        <w:rPr>
          <w:b/>
          <w:bCs/>
          <w:sz w:val="28"/>
          <w:szCs w:val="28"/>
          <w:lang w:val="uk-UA"/>
        </w:rPr>
      </w:pPr>
      <w:r w:rsidRPr="00DA0487">
        <w:rPr>
          <w:sz w:val="28"/>
          <w:szCs w:val="28"/>
        </w:rPr>
        <w:t xml:space="preserve">Давлианидзе </w:t>
      </w:r>
      <w:r w:rsidRPr="00DA0487">
        <w:rPr>
          <w:sz w:val="28"/>
          <w:szCs w:val="28"/>
          <w:lang w:val="uk-UA"/>
        </w:rPr>
        <w:t xml:space="preserve">Я.С. </w:t>
      </w:r>
      <w:r w:rsidRPr="00DA0487">
        <w:rPr>
          <w:sz w:val="28"/>
          <w:szCs w:val="28"/>
        </w:rPr>
        <w:t xml:space="preserve">Об актуальных проблемах развития науки и техники в угольной отрасли Украины / Э.С. Саратикянц, Я.С. Давлианидзе // </w:t>
      </w:r>
      <w:r w:rsidRPr="00DA0487">
        <w:rPr>
          <w:sz w:val="28"/>
          <w:szCs w:val="28"/>
          <w:lang w:val="uk-UA"/>
        </w:rPr>
        <w:t>Економіка промисловості. – 2006. – №3(34). – С. 71-77.</w:t>
      </w:r>
    </w:p>
    <w:p w:rsidR="00AA43F7" w:rsidRPr="00426764" w:rsidRDefault="00AA43F7" w:rsidP="00426764">
      <w:pPr>
        <w:tabs>
          <w:tab w:val="num" w:pos="426"/>
          <w:tab w:val="left" w:pos="900"/>
        </w:tabs>
        <w:ind w:firstLine="539"/>
        <w:jc w:val="both"/>
        <w:rPr>
          <w:sz w:val="28"/>
          <w:szCs w:val="28"/>
          <w:lang w:val="uk-UA"/>
        </w:rPr>
      </w:pPr>
      <w:r>
        <w:rPr>
          <w:i/>
          <w:iCs/>
          <w:sz w:val="28"/>
          <w:szCs w:val="28"/>
          <w:lang w:val="uk-UA"/>
        </w:rPr>
        <w:t>Особистий внесок</w:t>
      </w:r>
      <w:r w:rsidRPr="00030145">
        <w:rPr>
          <w:i/>
          <w:iCs/>
          <w:sz w:val="28"/>
          <w:szCs w:val="28"/>
          <w:lang w:val="uk-UA"/>
        </w:rPr>
        <w:t>:</w:t>
      </w:r>
      <w:r>
        <w:rPr>
          <w:i/>
          <w:iCs/>
          <w:sz w:val="28"/>
          <w:szCs w:val="28"/>
          <w:lang w:val="uk-UA"/>
        </w:rPr>
        <w:t xml:space="preserve"> </w:t>
      </w:r>
      <w:r w:rsidRPr="00030145">
        <w:rPr>
          <w:sz w:val="28"/>
          <w:szCs w:val="28"/>
          <w:lang w:val="uk-UA"/>
        </w:rPr>
        <w:t>визначено необхідність інтенсифікації чинників виробництва в умовах комплексної модернізації промислових підприємств.</w:t>
      </w:r>
    </w:p>
    <w:p w:rsidR="00AA43F7" w:rsidRPr="00757F77" w:rsidRDefault="00AA43F7" w:rsidP="00855779">
      <w:pPr>
        <w:numPr>
          <w:ilvl w:val="0"/>
          <w:numId w:val="34"/>
        </w:numPr>
        <w:tabs>
          <w:tab w:val="num" w:pos="0"/>
          <w:tab w:val="left" w:pos="900"/>
        </w:tabs>
        <w:ind w:left="0" w:firstLine="540"/>
        <w:jc w:val="both"/>
        <w:rPr>
          <w:b/>
          <w:bCs/>
          <w:sz w:val="28"/>
          <w:szCs w:val="28"/>
          <w:lang w:val="uk-UA"/>
        </w:rPr>
      </w:pPr>
      <w:r w:rsidRPr="00DA0487">
        <w:rPr>
          <w:sz w:val="28"/>
          <w:szCs w:val="28"/>
        </w:rPr>
        <w:t xml:space="preserve">Давлианидзе </w:t>
      </w:r>
      <w:r w:rsidRPr="00DA0487">
        <w:rPr>
          <w:sz w:val="28"/>
          <w:szCs w:val="28"/>
          <w:lang w:val="uk-UA"/>
        </w:rPr>
        <w:t xml:space="preserve">Я.С. </w:t>
      </w:r>
      <w:r w:rsidRPr="00DA0487">
        <w:rPr>
          <w:sz w:val="28"/>
          <w:szCs w:val="28"/>
        </w:rPr>
        <w:t>Воздействие основных факторов производства на конечные результаты угольного пред</w:t>
      </w:r>
      <w:r>
        <w:rPr>
          <w:sz w:val="28"/>
          <w:szCs w:val="28"/>
        </w:rPr>
        <w:t>приятия / Э.С. Саратикянц, Я.С.</w:t>
      </w:r>
      <w:r w:rsidRPr="00DA0487">
        <w:rPr>
          <w:sz w:val="28"/>
          <w:szCs w:val="28"/>
          <w:lang w:val="uk-UA"/>
        </w:rPr>
        <w:t> </w:t>
      </w:r>
      <w:r w:rsidRPr="00DA0487">
        <w:rPr>
          <w:sz w:val="28"/>
          <w:szCs w:val="28"/>
        </w:rPr>
        <w:t>Давлианидзе</w:t>
      </w:r>
      <w:r w:rsidRPr="00DA0487">
        <w:rPr>
          <w:sz w:val="28"/>
          <w:szCs w:val="28"/>
          <w:lang w:val="uk-UA"/>
        </w:rPr>
        <w:t> </w:t>
      </w:r>
      <w:r>
        <w:rPr>
          <w:sz w:val="28"/>
          <w:szCs w:val="28"/>
          <w:lang w:val="uk-UA"/>
        </w:rPr>
        <w:t xml:space="preserve"> </w:t>
      </w:r>
      <w:r w:rsidRPr="00DA0487">
        <w:rPr>
          <w:sz w:val="28"/>
          <w:szCs w:val="28"/>
        </w:rPr>
        <w:t xml:space="preserve">// Прометей. – 2007. </w:t>
      </w:r>
      <w:r w:rsidRPr="00DA0487">
        <w:rPr>
          <w:sz w:val="28"/>
          <w:szCs w:val="28"/>
          <w:lang w:val="uk-UA"/>
        </w:rPr>
        <w:t>–</w:t>
      </w:r>
      <w:r w:rsidRPr="00DA0487">
        <w:rPr>
          <w:sz w:val="28"/>
          <w:szCs w:val="28"/>
        </w:rPr>
        <w:t xml:space="preserve"> №1(22). – С. 139-144.  </w:t>
      </w:r>
    </w:p>
    <w:p w:rsidR="00AA43F7" w:rsidRPr="00766E9F" w:rsidRDefault="00AA43F7" w:rsidP="00766E9F">
      <w:pPr>
        <w:tabs>
          <w:tab w:val="left" w:pos="900"/>
        </w:tabs>
        <w:ind w:firstLine="540"/>
        <w:jc w:val="both"/>
        <w:rPr>
          <w:i/>
          <w:iCs/>
          <w:sz w:val="28"/>
          <w:szCs w:val="28"/>
          <w:lang w:val="uk-UA"/>
        </w:rPr>
      </w:pPr>
      <w:r>
        <w:rPr>
          <w:i/>
          <w:iCs/>
          <w:sz w:val="28"/>
          <w:szCs w:val="28"/>
          <w:lang w:val="uk-UA"/>
        </w:rPr>
        <w:t>Особистий внесок</w:t>
      </w:r>
      <w:r w:rsidRPr="00757F77">
        <w:rPr>
          <w:i/>
          <w:iCs/>
          <w:sz w:val="28"/>
          <w:szCs w:val="28"/>
          <w:lang w:val="uk-UA"/>
        </w:rPr>
        <w:t>:</w:t>
      </w:r>
      <w:r>
        <w:rPr>
          <w:sz w:val="28"/>
          <w:szCs w:val="28"/>
          <w:lang w:val="uk-UA"/>
        </w:rPr>
        <w:t xml:space="preserve"> </w:t>
      </w:r>
      <w:r w:rsidRPr="00030145">
        <w:rPr>
          <w:sz w:val="28"/>
          <w:szCs w:val="28"/>
          <w:lang w:val="uk-UA"/>
        </w:rPr>
        <w:t>уточнено діагностичний інструментарій проведення комплексного аналізу техніко-технологічних і організаційних умов діяльності підприємства.</w:t>
      </w:r>
    </w:p>
    <w:p w:rsidR="00AA43F7" w:rsidRDefault="00AA43F7" w:rsidP="00855779">
      <w:pPr>
        <w:ind w:firstLine="540"/>
        <w:jc w:val="both"/>
        <w:rPr>
          <w:sz w:val="28"/>
          <w:szCs w:val="28"/>
          <w:lang w:val="uk-UA"/>
        </w:rPr>
      </w:pPr>
      <w:r w:rsidRPr="00DA0487">
        <w:rPr>
          <w:sz w:val="28"/>
          <w:szCs w:val="28"/>
        </w:rPr>
        <w:t xml:space="preserve">3. Давлианидзе </w:t>
      </w:r>
      <w:r w:rsidRPr="00DA0487">
        <w:rPr>
          <w:sz w:val="28"/>
          <w:szCs w:val="28"/>
          <w:lang w:val="uk-UA"/>
        </w:rPr>
        <w:t xml:space="preserve">Я.С. </w:t>
      </w:r>
      <w:r w:rsidRPr="00DA0487">
        <w:rPr>
          <w:sz w:val="28"/>
          <w:szCs w:val="28"/>
        </w:rPr>
        <w:t>Повышение технического уровня добычи угля – главное условие формирования инновационной модели тру</w:t>
      </w:r>
      <w:r>
        <w:rPr>
          <w:sz w:val="28"/>
          <w:szCs w:val="28"/>
        </w:rPr>
        <w:t>да / Э.С. Саратикянц, Я.С.</w:t>
      </w:r>
      <w:r w:rsidRPr="00DA0487">
        <w:rPr>
          <w:sz w:val="28"/>
          <w:szCs w:val="28"/>
          <w:lang w:val="uk-UA"/>
        </w:rPr>
        <w:t> </w:t>
      </w:r>
      <w:r w:rsidRPr="00DA0487">
        <w:rPr>
          <w:sz w:val="28"/>
          <w:szCs w:val="28"/>
        </w:rPr>
        <w:t xml:space="preserve">Давлианидзе // </w:t>
      </w:r>
      <w:r w:rsidRPr="00DA0487">
        <w:rPr>
          <w:sz w:val="28"/>
          <w:szCs w:val="28"/>
          <w:lang w:val="uk-UA"/>
        </w:rPr>
        <w:t>Економіка промисловості. – 2007. – №4(39). – С. 90-96.</w:t>
      </w:r>
    </w:p>
    <w:p w:rsidR="00AA43F7" w:rsidRPr="00766E9F" w:rsidRDefault="00AA43F7" w:rsidP="00766E9F">
      <w:pPr>
        <w:tabs>
          <w:tab w:val="num" w:pos="426"/>
          <w:tab w:val="right" w:leader="dot" w:pos="9204"/>
        </w:tabs>
        <w:ind w:firstLine="540"/>
        <w:jc w:val="both"/>
        <w:rPr>
          <w:sz w:val="28"/>
          <w:szCs w:val="28"/>
          <w:lang w:val="uk-UA" w:eastAsia="uk-UA"/>
        </w:rPr>
      </w:pPr>
      <w:r>
        <w:rPr>
          <w:i/>
          <w:iCs/>
          <w:sz w:val="28"/>
          <w:szCs w:val="28"/>
          <w:lang w:val="uk-UA"/>
        </w:rPr>
        <w:t>Особистий внесок</w:t>
      </w:r>
      <w:r w:rsidRPr="00757F77">
        <w:rPr>
          <w:i/>
          <w:iCs/>
          <w:sz w:val="28"/>
          <w:szCs w:val="28"/>
          <w:lang w:val="uk-UA"/>
        </w:rPr>
        <w:t>:</w:t>
      </w:r>
      <w:r>
        <w:rPr>
          <w:i/>
          <w:iCs/>
          <w:sz w:val="28"/>
          <w:szCs w:val="28"/>
          <w:lang w:val="uk-UA"/>
        </w:rPr>
        <w:t xml:space="preserve"> </w:t>
      </w:r>
      <w:r w:rsidRPr="00030145">
        <w:rPr>
          <w:sz w:val="28"/>
          <w:szCs w:val="28"/>
          <w:lang w:val="uk-UA"/>
        </w:rPr>
        <w:t xml:space="preserve">доведено та обґрунтовано багатоваріантність впливу чинників виробництва на зміну трудомісткості і капіталомісткості робіт, а також </w:t>
      </w:r>
      <w:r>
        <w:rPr>
          <w:sz w:val="28"/>
          <w:szCs w:val="28"/>
          <w:lang w:val="uk-UA" w:eastAsia="uk-UA"/>
        </w:rPr>
        <w:t>виявлено чинники</w:t>
      </w:r>
      <w:r w:rsidRPr="00030145">
        <w:rPr>
          <w:sz w:val="28"/>
          <w:szCs w:val="28"/>
          <w:lang w:val="uk-UA" w:eastAsia="uk-UA"/>
        </w:rPr>
        <w:t xml:space="preserve"> зміни продуктивності </w:t>
      </w:r>
      <w:r>
        <w:rPr>
          <w:sz w:val="28"/>
          <w:szCs w:val="28"/>
          <w:lang w:val="uk-UA" w:eastAsia="uk-UA"/>
        </w:rPr>
        <w:t>праці, що негативно впливають на динаміку</w:t>
      </w:r>
      <w:r w:rsidRPr="00030145">
        <w:rPr>
          <w:sz w:val="28"/>
          <w:szCs w:val="28"/>
          <w:lang w:val="uk-UA" w:eastAsia="uk-UA"/>
        </w:rPr>
        <w:t xml:space="preserve"> діяльності вугільних підприємств.</w:t>
      </w:r>
    </w:p>
    <w:p w:rsidR="00AA43F7" w:rsidRPr="00DA0487" w:rsidRDefault="00AA43F7" w:rsidP="00855779">
      <w:pPr>
        <w:ind w:firstLine="540"/>
        <w:jc w:val="both"/>
        <w:rPr>
          <w:sz w:val="28"/>
          <w:szCs w:val="28"/>
          <w:lang w:val="uk-UA"/>
        </w:rPr>
      </w:pPr>
      <w:r w:rsidRPr="00DA0487">
        <w:rPr>
          <w:sz w:val="28"/>
          <w:szCs w:val="28"/>
          <w:lang w:val="uk-UA"/>
        </w:rPr>
        <w:t xml:space="preserve">4. </w:t>
      </w:r>
      <w:r w:rsidRPr="00DA0487">
        <w:rPr>
          <w:sz w:val="28"/>
          <w:szCs w:val="28"/>
        </w:rPr>
        <w:t xml:space="preserve">Давлианидзе Я.С. Разработка и реализация целевой комплексной программы угледобывающего предприятия / Я.С. Давлианидзе // </w:t>
      </w:r>
      <w:r w:rsidRPr="00DA0487">
        <w:rPr>
          <w:sz w:val="28"/>
          <w:szCs w:val="28"/>
          <w:lang w:val="uk-UA"/>
        </w:rPr>
        <w:t>Економіка: проблеми теорії та практики: Збірник наукових праць. – Випуск 250: В 9 т. – Т.IV – Дніпропетровськ: ДНУ, 2009. – С. 1027-1033.</w:t>
      </w:r>
    </w:p>
    <w:p w:rsidR="00AA43F7" w:rsidRPr="00DA0487" w:rsidRDefault="00AA43F7" w:rsidP="00855779">
      <w:pPr>
        <w:ind w:firstLine="540"/>
        <w:jc w:val="both"/>
        <w:rPr>
          <w:sz w:val="28"/>
          <w:szCs w:val="28"/>
          <w:lang w:val="uk-UA"/>
        </w:rPr>
      </w:pPr>
      <w:r w:rsidRPr="00DA0487">
        <w:rPr>
          <w:sz w:val="28"/>
          <w:szCs w:val="28"/>
          <w:lang w:val="uk-UA"/>
        </w:rPr>
        <w:t xml:space="preserve">5. </w:t>
      </w:r>
      <w:r w:rsidRPr="00DA0487">
        <w:rPr>
          <w:sz w:val="28"/>
          <w:szCs w:val="28"/>
        </w:rPr>
        <w:t xml:space="preserve">Давлианидзе Я.С. Труд как основа развития общества и важнейший фактор производства / Я.С. Давлианидзе // </w:t>
      </w:r>
      <w:r w:rsidRPr="00DA0487">
        <w:rPr>
          <w:sz w:val="28"/>
          <w:szCs w:val="28"/>
          <w:lang w:val="uk-UA"/>
        </w:rPr>
        <w:t>Економіка: проблеми теорії та практики: Збірник наукових праць. – Випуск 256: В 10 т. – Т.I – Дніпропетровськ: ДНУ, 2009. – С. 82-87.</w:t>
      </w:r>
    </w:p>
    <w:p w:rsidR="00AA43F7" w:rsidRDefault="00AA43F7" w:rsidP="00855779">
      <w:pPr>
        <w:ind w:firstLine="540"/>
        <w:jc w:val="both"/>
        <w:rPr>
          <w:sz w:val="28"/>
          <w:szCs w:val="28"/>
          <w:lang w:val="uk-UA"/>
        </w:rPr>
      </w:pPr>
      <w:r w:rsidRPr="00DA0487">
        <w:rPr>
          <w:sz w:val="28"/>
          <w:szCs w:val="28"/>
          <w:lang w:val="uk-UA"/>
        </w:rPr>
        <w:t xml:space="preserve">6. </w:t>
      </w:r>
      <w:r w:rsidRPr="00DA0487">
        <w:rPr>
          <w:sz w:val="28"/>
          <w:szCs w:val="28"/>
        </w:rPr>
        <w:t xml:space="preserve">Давлианидзе </w:t>
      </w:r>
      <w:r w:rsidRPr="00DA0487">
        <w:rPr>
          <w:sz w:val="28"/>
          <w:szCs w:val="28"/>
          <w:lang w:val="uk-UA"/>
        </w:rPr>
        <w:t xml:space="preserve">Я.С. </w:t>
      </w:r>
      <w:r w:rsidRPr="00DA0487">
        <w:rPr>
          <w:sz w:val="28"/>
          <w:szCs w:val="28"/>
        </w:rPr>
        <w:t>Развитие инновационной деятельности как условие интенсификации факторов производства / В.В. Краснова, Я.С. Давлианидзе</w:t>
      </w:r>
      <w:r w:rsidRPr="00DA0487">
        <w:rPr>
          <w:sz w:val="28"/>
          <w:szCs w:val="28"/>
          <w:lang w:val="uk-UA"/>
        </w:rPr>
        <w:t xml:space="preserve"> </w:t>
      </w:r>
      <w:r w:rsidRPr="00DA0487">
        <w:rPr>
          <w:sz w:val="28"/>
          <w:szCs w:val="28"/>
        </w:rPr>
        <w:t xml:space="preserve">// </w:t>
      </w:r>
      <w:r w:rsidRPr="00DA0487">
        <w:rPr>
          <w:sz w:val="28"/>
          <w:szCs w:val="28"/>
          <w:lang w:val="uk-UA"/>
        </w:rPr>
        <w:t>Бізнес-навігатор. – 2012. – №3 (29). – С. 12-18.</w:t>
      </w:r>
    </w:p>
    <w:p w:rsidR="00AA43F7" w:rsidRPr="00DA0487" w:rsidRDefault="00AA43F7" w:rsidP="00D55A79">
      <w:pPr>
        <w:tabs>
          <w:tab w:val="num" w:pos="426"/>
        </w:tabs>
        <w:ind w:firstLine="540"/>
        <w:jc w:val="both"/>
        <w:rPr>
          <w:sz w:val="28"/>
          <w:szCs w:val="28"/>
          <w:lang w:val="uk-UA"/>
        </w:rPr>
      </w:pPr>
      <w:r>
        <w:rPr>
          <w:i/>
          <w:iCs/>
          <w:sz w:val="28"/>
          <w:szCs w:val="28"/>
          <w:lang w:val="uk-UA"/>
        </w:rPr>
        <w:t>Особистий внесок</w:t>
      </w:r>
      <w:r w:rsidRPr="00757F77">
        <w:rPr>
          <w:i/>
          <w:iCs/>
          <w:sz w:val="28"/>
          <w:szCs w:val="28"/>
          <w:lang w:val="uk-UA"/>
        </w:rPr>
        <w:t>:</w:t>
      </w:r>
      <w:r>
        <w:rPr>
          <w:i/>
          <w:iCs/>
          <w:sz w:val="28"/>
          <w:szCs w:val="28"/>
          <w:lang w:val="uk-UA"/>
        </w:rPr>
        <w:t xml:space="preserve"> </w:t>
      </w:r>
      <w:r w:rsidRPr="00030145">
        <w:rPr>
          <w:sz w:val="28"/>
          <w:szCs w:val="28"/>
          <w:lang w:val="uk-UA"/>
        </w:rPr>
        <w:t>досліджено теоретичні підходи і проведено оцінку сучасних умов інн</w:t>
      </w:r>
      <w:r>
        <w:rPr>
          <w:sz w:val="28"/>
          <w:szCs w:val="28"/>
          <w:lang w:val="uk-UA"/>
        </w:rPr>
        <w:t>оваційного розвитку підприємств.</w:t>
      </w:r>
    </w:p>
    <w:p w:rsidR="00AA43F7" w:rsidRPr="00DA0487" w:rsidRDefault="00AA43F7" w:rsidP="005651CE">
      <w:pPr>
        <w:ind w:firstLine="540"/>
        <w:jc w:val="both"/>
        <w:rPr>
          <w:sz w:val="28"/>
          <w:szCs w:val="28"/>
          <w:lang w:val="uk-UA"/>
        </w:rPr>
      </w:pPr>
      <w:r w:rsidRPr="00DA0487">
        <w:rPr>
          <w:sz w:val="28"/>
          <w:szCs w:val="28"/>
          <w:lang w:val="uk-UA"/>
        </w:rPr>
        <w:t xml:space="preserve">7. Давлианидзе Я.С. </w:t>
      </w:r>
      <w:r w:rsidRPr="00DA0487">
        <w:rPr>
          <w:sz w:val="28"/>
          <w:szCs w:val="28"/>
        </w:rPr>
        <w:t>Эволюция и современное</w:t>
      </w:r>
      <w:r w:rsidRPr="00DA0487">
        <w:rPr>
          <w:sz w:val="28"/>
          <w:szCs w:val="28"/>
          <w:lang w:val="uk-UA"/>
        </w:rPr>
        <w:t xml:space="preserve"> </w:t>
      </w:r>
      <w:r w:rsidRPr="00DA0487">
        <w:rPr>
          <w:sz w:val="28"/>
          <w:szCs w:val="28"/>
        </w:rPr>
        <w:t>состояние</w:t>
      </w:r>
      <w:r w:rsidRPr="00DA0487">
        <w:rPr>
          <w:sz w:val="28"/>
          <w:szCs w:val="28"/>
          <w:lang w:val="uk-UA"/>
        </w:rPr>
        <w:t xml:space="preserve"> </w:t>
      </w:r>
      <w:r w:rsidRPr="00DA0487">
        <w:rPr>
          <w:sz w:val="28"/>
          <w:szCs w:val="28"/>
        </w:rPr>
        <w:t>научных представлений об интенсификации факторов</w:t>
      </w:r>
      <w:r w:rsidRPr="00DA0487">
        <w:rPr>
          <w:sz w:val="28"/>
          <w:szCs w:val="28"/>
          <w:lang w:val="uk-UA"/>
        </w:rPr>
        <w:t xml:space="preserve"> </w:t>
      </w:r>
      <w:r w:rsidRPr="00DA0487">
        <w:rPr>
          <w:sz w:val="28"/>
          <w:szCs w:val="28"/>
        </w:rPr>
        <w:t>производства / Я.С. Давлианидзе</w:t>
      </w:r>
      <w:r w:rsidRPr="00DA0487">
        <w:rPr>
          <w:sz w:val="28"/>
          <w:szCs w:val="28"/>
          <w:lang w:val="uk-UA"/>
        </w:rPr>
        <w:t xml:space="preserve"> // Наукові праці Полтавської державної аграрної академії. – Вип. 1 (6). – Т.2. – Полтава: ПДАА. – 2013. – С. 136-139.</w:t>
      </w:r>
    </w:p>
    <w:p w:rsidR="00AA43F7" w:rsidRPr="00DA0487" w:rsidRDefault="00AA43F7" w:rsidP="005651CE">
      <w:pPr>
        <w:ind w:firstLine="540"/>
        <w:jc w:val="both"/>
        <w:rPr>
          <w:sz w:val="28"/>
          <w:szCs w:val="28"/>
          <w:lang w:val="uk-UA"/>
        </w:rPr>
      </w:pPr>
      <w:r w:rsidRPr="00DA0487">
        <w:rPr>
          <w:sz w:val="28"/>
          <w:szCs w:val="28"/>
          <w:lang w:val="uk-UA"/>
        </w:rPr>
        <w:t xml:space="preserve">8. Давлианидзе Я.С. </w:t>
      </w:r>
      <w:r w:rsidRPr="00DA0487">
        <w:rPr>
          <w:sz w:val="28"/>
          <w:szCs w:val="28"/>
        </w:rPr>
        <w:t>Формирование приоритетов интенсификации факторов производства угольного предприятия на основе структурно-иерархического анализа</w:t>
      </w:r>
      <w:r w:rsidRPr="00DA0487">
        <w:rPr>
          <w:sz w:val="28"/>
          <w:szCs w:val="28"/>
          <w:lang w:val="uk-UA"/>
        </w:rPr>
        <w:t xml:space="preserve"> / </w:t>
      </w:r>
      <w:r w:rsidRPr="00DA0487">
        <w:rPr>
          <w:sz w:val="28"/>
          <w:szCs w:val="28"/>
        </w:rPr>
        <w:t>Я.С. Давлианидзе</w:t>
      </w:r>
      <w:r w:rsidRPr="00DA0487">
        <w:rPr>
          <w:sz w:val="28"/>
          <w:szCs w:val="28"/>
          <w:lang w:val="uk-UA"/>
        </w:rPr>
        <w:t xml:space="preserve"> </w:t>
      </w:r>
      <w:r w:rsidRPr="00DA0487">
        <w:rPr>
          <w:sz w:val="28"/>
          <w:szCs w:val="28"/>
        </w:rPr>
        <w:t xml:space="preserve">// </w:t>
      </w:r>
      <w:r w:rsidRPr="00DA0487">
        <w:rPr>
          <w:sz w:val="28"/>
          <w:szCs w:val="28"/>
          <w:lang w:val="uk-UA"/>
        </w:rPr>
        <w:t>Економіка промисловості</w:t>
      </w:r>
      <w:r w:rsidRPr="00DA0487">
        <w:rPr>
          <w:sz w:val="28"/>
          <w:szCs w:val="28"/>
        </w:rPr>
        <w:t xml:space="preserve">. – 2013. </w:t>
      </w:r>
      <w:r w:rsidRPr="00DA0487">
        <w:rPr>
          <w:sz w:val="28"/>
          <w:szCs w:val="28"/>
          <w:lang w:val="uk-UA"/>
        </w:rPr>
        <w:t>–</w:t>
      </w:r>
      <w:r w:rsidRPr="00DA0487">
        <w:rPr>
          <w:sz w:val="28"/>
          <w:szCs w:val="28"/>
        </w:rPr>
        <w:t xml:space="preserve"> №1-2(61-62). – С. 54-61. </w:t>
      </w:r>
    </w:p>
    <w:p w:rsidR="00AA43F7" w:rsidRPr="00DA0487" w:rsidRDefault="00AA43F7" w:rsidP="005C514E">
      <w:pPr>
        <w:rPr>
          <w:b/>
          <w:bCs/>
          <w:i/>
          <w:iCs/>
          <w:sz w:val="28"/>
          <w:szCs w:val="28"/>
          <w:lang w:val="uk-UA"/>
        </w:rPr>
      </w:pPr>
    </w:p>
    <w:p w:rsidR="00AA43F7" w:rsidRPr="00DA0487" w:rsidRDefault="00AA43F7" w:rsidP="00855779">
      <w:pPr>
        <w:ind w:firstLine="540"/>
        <w:jc w:val="center"/>
        <w:rPr>
          <w:b/>
          <w:bCs/>
          <w:i/>
          <w:iCs/>
          <w:sz w:val="28"/>
          <w:szCs w:val="28"/>
          <w:lang w:val="uk-UA"/>
        </w:rPr>
      </w:pPr>
      <w:r w:rsidRPr="00DA0487">
        <w:rPr>
          <w:b/>
          <w:bCs/>
          <w:i/>
          <w:iCs/>
          <w:sz w:val="28"/>
          <w:szCs w:val="28"/>
          <w:lang w:val="uk-UA"/>
        </w:rPr>
        <w:t>Матеріали наукових конференцій</w:t>
      </w:r>
    </w:p>
    <w:p w:rsidR="00AA43F7" w:rsidRPr="00DA0487" w:rsidRDefault="00AA43F7" w:rsidP="00855779">
      <w:pPr>
        <w:numPr>
          <w:ilvl w:val="0"/>
          <w:numId w:val="33"/>
        </w:numPr>
        <w:tabs>
          <w:tab w:val="num" w:pos="0"/>
          <w:tab w:val="left" w:pos="900"/>
        </w:tabs>
        <w:ind w:left="0" w:firstLine="540"/>
        <w:jc w:val="both"/>
        <w:rPr>
          <w:sz w:val="28"/>
          <w:szCs w:val="28"/>
          <w:lang w:val="uk-UA"/>
        </w:rPr>
      </w:pPr>
      <w:r w:rsidRPr="00DA0487">
        <w:rPr>
          <w:sz w:val="28"/>
          <w:szCs w:val="28"/>
          <w:lang w:val="uk-UA"/>
        </w:rPr>
        <w:t>Давлианидзе Я.С. Некоторые  проблемы угольной промышленн</w:t>
      </w:r>
      <w:r>
        <w:rPr>
          <w:sz w:val="28"/>
          <w:szCs w:val="28"/>
          <w:lang w:val="uk-UA"/>
        </w:rPr>
        <w:t xml:space="preserve">ости Донбасса / Я.С. </w:t>
      </w:r>
      <w:r w:rsidRPr="00DA0487">
        <w:rPr>
          <w:sz w:val="28"/>
          <w:szCs w:val="28"/>
          <w:lang w:val="uk-UA"/>
        </w:rPr>
        <w:t>Давлианидзе // Політологічні, соціологічні та психологічні виміри перехідного суспільства: як зробити реформи успішними: матеріали третьої міжнар. наук. конф. (22-24 червня 2006 р., м. Суми) – Суми, 2006. – Том 2. – С. 32-35.</w:t>
      </w:r>
    </w:p>
    <w:p w:rsidR="00AA43F7" w:rsidRPr="00DA0487" w:rsidRDefault="00AA43F7" w:rsidP="00855779">
      <w:pPr>
        <w:numPr>
          <w:ilvl w:val="0"/>
          <w:numId w:val="33"/>
        </w:numPr>
        <w:tabs>
          <w:tab w:val="num" w:pos="0"/>
          <w:tab w:val="left" w:pos="900"/>
        </w:tabs>
        <w:ind w:left="0" w:firstLine="540"/>
        <w:jc w:val="both"/>
        <w:rPr>
          <w:sz w:val="28"/>
          <w:szCs w:val="28"/>
          <w:lang w:val="uk-UA"/>
        </w:rPr>
      </w:pPr>
      <w:r w:rsidRPr="00DA0487">
        <w:rPr>
          <w:sz w:val="28"/>
          <w:szCs w:val="28"/>
          <w:lang w:val="uk-UA"/>
        </w:rPr>
        <w:t xml:space="preserve">Давлианидзе Я.С. </w:t>
      </w:r>
      <w:r w:rsidRPr="00DA0487">
        <w:rPr>
          <w:sz w:val="28"/>
          <w:szCs w:val="28"/>
        </w:rPr>
        <w:t>Повышение эффективности работы угледобывающих предприятий</w:t>
      </w:r>
      <w:r>
        <w:rPr>
          <w:sz w:val="28"/>
          <w:szCs w:val="28"/>
          <w:lang w:val="uk-UA"/>
        </w:rPr>
        <w:t xml:space="preserve"> / Я.С. </w:t>
      </w:r>
      <w:r w:rsidRPr="00DA0487">
        <w:rPr>
          <w:sz w:val="28"/>
          <w:szCs w:val="28"/>
          <w:lang w:val="uk-UA"/>
        </w:rPr>
        <w:t xml:space="preserve">Давлианидзе // Державна політика та стратегія реформування економіки України в XXI сторіччі: матеріали всеукраїнської наук.-практ. конф. (27 березня 2007 р., м. Полтава) – Полтава: ПДАА, 2007. – С. </w:t>
      </w:r>
      <w:r w:rsidRPr="00DA0487">
        <w:rPr>
          <w:sz w:val="28"/>
          <w:szCs w:val="28"/>
        </w:rPr>
        <w:t>78</w:t>
      </w:r>
      <w:r w:rsidRPr="00DA0487">
        <w:rPr>
          <w:sz w:val="28"/>
          <w:szCs w:val="28"/>
          <w:lang w:val="uk-UA"/>
        </w:rPr>
        <w:t>-</w:t>
      </w:r>
      <w:r w:rsidRPr="00DA0487">
        <w:rPr>
          <w:sz w:val="28"/>
          <w:szCs w:val="28"/>
        </w:rPr>
        <w:t>80</w:t>
      </w:r>
      <w:r w:rsidRPr="00DA0487">
        <w:rPr>
          <w:sz w:val="28"/>
          <w:szCs w:val="28"/>
          <w:lang w:val="uk-UA"/>
        </w:rPr>
        <w:t>.</w:t>
      </w:r>
    </w:p>
    <w:p w:rsidR="00AA43F7" w:rsidRPr="00DA0487" w:rsidRDefault="00AA43F7" w:rsidP="00855779">
      <w:pPr>
        <w:numPr>
          <w:ilvl w:val="0"/>
          <w:numId w:val="33"/>
        </w:numPr>
        <w:tabs>
          <w:tab w:val="num" w:pos="0"/>
          <w:tab w:val="left" w:pos="900"/>
        </w:tabs>
        <w:ind w:left="0" w:firstLine="540"/>
        <w:jc w:val="both"/>
        <w:rPr>
          <w:sz w:val="28"/>
          <w:szCs w:val="28"/>
          <w:lang w:val="uk-UA"/>
        </w:rPr>
      </w:pPr>
      <w:r w:rsidRPr="00DA0487">
        <w:rPr>
          <w:sz w:val="28"/>
          <w:szCs w:val="28"/>
          <w:lang w:val="uk-UA"/>
        </w:rPr>
        <w:t xml:space="preserve">Давлианидзе Я.С. </w:t>
      </w:r>
      <w:r w:rsidRPr="00DA0487">
        <w:rPr>
          <w:sz w:val="28"/>
          <w:szCs w:val="28"/>
        </w:rPr>
        <w:t>Влияние организационных факторов на производительность труда</w:t>
      </w:r>
      <w:r>
        <w:rPr>
          <w:sz w:val="28"/>
          <w:szCs w:val="28"/>
          <w:lang w:val="uk-UA"/>
        </w:rPr>
        <w:t xml:space="preserve"> / Я.С. </w:t>
      </w:r>
      <w:r w:rsidRPr="00DA0487">
        <w:rPr>
          <w:sz w:val="28"/>
          <w:szCs w:val="28"/>
          <w:lang w:val="uk-UA"/>
        </w:rPr>
        <w:t xml:space="preserve">Давлианидзе </w:t>
      </w:r>
      <w:r w:rsidRPr="00DA0487">
        <w:rPr>
          <w:sz w:val="28"/>
          <w:szCs w:val="28"/>
        </w:rPr>
        <w:t>//</w:t>
      </w:r>
      <w:r w:rsidRPr="00DA0487">
        <w:rPr>
          <w:sz w:val="28"/>
          <w:szCs w:val="28"/>
          <w:lang w:val="uk-UA"/>
        </w:rPr>
        <w:t xml:space="preserve"> Проблеми та перспективи розвитку підприємництва: матеріали міжнар. наук.-практ. конф. 14-15 грудня 2007 р., м. Харків) – Харків: ХНАДУ, 2007. – Ч. 2. – С. 27-28. </w:t>
      </w:r>
    </w:p>
    <w:p w:rsidR="00AA43F7" w:rsidRPr="00DA0487" w:rsidRDefault="00AA43F7" w:rsidP="00855779">
      <w:pPr>
        <w:numPr>
          <w:ilvl w:val="0"/>
          <w:numId w:val="33"/>
        </w:numPr>
        <w:tabs>
          <w:tab w:val="num" w:pos="0"/>
          <w:tab w:val="left" w:pos="900"/>
        </w:tabs>
        <w:ind w:left="0" w:firstLine="540"/>
        <w:jc w:val="both"/>
        <w:rPr>
          <w:sz w:val="28"/>
          <w:szCs w:val="28"/>
          <w:lang w:val="uk-UA"/>
        </w:rPr>
      </w:pPr>
      <w:r w:rsidRPr="00DA0487">
        <w:rPr>
          <w:sz w:val="28"/>
          <w:szCs w:val="28"/>
          <w:lang w:val="uk-UA"/>
        </w:rPr>
        <w:t xml:space="preserve">Давлианидзе Я.С. </w:t>
      </w:r>
      <w:r w:rsidRPr="00DA0487">
        <w:rPr>
          <w:sz w:val="28"/>
          <w:szCs w:val="28"/>
        </w:rPr>
        <w:t>Проблемы развития и использования инновационного труда в угольной промышленности Украины</w:t>
      </w:r>
      <w:r>
        <w:rPr>
          <w:sz w:val="28"/>
          <w:szCs w:val="28"/>
          <w:lang w:val="uk-UA"/>
        </w:rPr>
        <w:t xml:space="preserve"> / Я.С. </w:t>
      </w:r>
      <w:r w:rsidRPr="00DA0487">
        <w:rPr>
          <w:sz w:val="28"/>
          <w:szCs w:val="28"/>
          <w:lang w:val="uk-UA"/>
        </w:rPr>
        <w:t xml:space="preserve">Давлианидзе </w:t>
      </w:r>
      <w:r w:rsidRPr="00DA0487">
        <w:rPr>
          <w:sz w:val="28"/>
          <w:szCs w:val="28"/>
        </w:rPr>
        <w:t>//</w:t>
      </w:r>
      <w:r w:rsidRPr="00DA0487">
        <w:rPr>
          <w:sz w:val="28"/>
          <w:szCs w:val="28"/>
          <w:lang w:val="uk-UA"/>
        </w:rPr>
        <w:t xml:space="preserve"> Управління розвитком соціально-економічних систем: глобалізація, підприємництво, стале економічне зростання: праці восьмої міжнар. наук. конф. студентів та молодих учених (грудень 2007 р., м. Донецьк) – Донецьк: ДонНУ, 2007. – Ч. 5. – С.  49-51.</w:t>
      </w:r>
    </w:p>
    <w:p w:rsidR="00AA43F7" w:rsidRPr="00DA0487" w:rsidRDefault="00AA43F7" w:rsidP="00855779">
      <w:pPr>
        <w:numPr>
          <w:ilvl w:val="0"/>
          <w:numId w:val="33"/>
        </w:numPr>
        <w:tabs>
          <w:tab w:val="num" w:pos="0"/>
          <w:tab w:val="left" w:pos="900"/>
        </w:tabs>
        <w:ind w:left="0" w:firstLine="540"/>
        <w:jc w:val="both"/>
        <w:rPr>
          <w:sz w:val="28"/>
          <w:szCs w:val="28"/>
          <w:lang w:val="uk-UA"/>
        </w:rPr>
      </w:pPr>
      <w:r w:rsidRPr="00DA0487">
        <w:rPr>
          <w:sz w:val="28"/>
          <w:szCs w:val="28"/>
          <w:lang w:val="uk-UA"/>
        </w:rPr>
        <w:t xml:space="preserve">Давлианидзе Я.С. </w:t>
      </w:r>
      <w:r w:rsidRPr="00DA0487">
        <w:rPr>
          <w:sz w:val="28"/>
          <w:szCs w:val="28"/>
        </w:rPr>
        <w:t>Процесс формирования и реализации комплексной программы</w:t>
      </w:r>
      <w:r>
        <w:rPr>
          <w:sz w:val="28"/>
          <w:szCs w:val="28"/>
          <w:lang w:val="uk-UA"/>
        </w:rPr>
        <w:t xml:space="preserve"> / Я.С. </w:t>
      </w:r>
      <w:r w:rsidRPr="00DA0487">
        <w:rPr>
          <w:sz w:val="28"/>
          <w:szCs w:val="28"/>
          <w:lang w:val="uk-UA"/>
        </w:rPr>
        <w:t xml:space="preserve">Давлианидзе </w:t>
      </w:r>
      <w:r w:rsidRPr="00DA0487">
        <w:rPr>
          <w:sz w:val="28"/>
          <w:szCs w:val="28"/>
        </w:rPr>
        <w:t>//</w:t>
      </w:r>
      <w:r w:rsidRPr="00DA0487">
        <w:rPr>
          <w:sz w:val="28"/>
          <w:szCs w:val="28"/>
          <w:lang w:val="uk-UA"/>
        </w:rPr>
        <w:t xml:space="preserve"> Економіка та управління в умовах побудови інформаційного суспільства: матеріали II Всеукраїнської науково-практичної конференції (15-16 квітня 2010 р., м. Одеса) – Одеса: ОНАЗ ім. О.С. Попова, 2010. – С. 30-32.</w:t>
      </w:r>
    </w:p>
    <w:p w:rsidR="00AA43F7" w:rsidRPr="00DA0487" w:rsidRDefault="00AA43F7" w:rsidP="00855779">
      <w:pPr>
        <w:numPr>
          <w:ilvl w:val="0"/>
          <w:numId w:val="33"/>
        </w:numPr>
        <w:tabs>
          <w:tab w:val="num" w:pos="0"/>
          <w:tab w:val="left" w:pos="900"/>
        </w:tabs>
        <w:ind w:left="0" w:firstLine="540"/>
        <w:jc w:val="both"/>
        <w:rPr>
          <w:sz w:val="28"/>
          <w:szCs w:val="28"/>
          <w:lang w:val="uk-UA"/>
        </w:rPr>
      </w:pPr>
      <w:r w:rsidRPr="00DA0487">
        <w:rPr>
          <w:sz w:val="28"/>
          <w:szCs w:val="28"/>
          <w:lang w:val="uk-UA"/>
        </w:rPr>
        <w:t xml:space="preserve">Давлианидзе Я.С. </w:t>
      </w:r>
      <w:r w:rsidRPr="00DA0487">
        <w:rPr>
          <w:sz w:val="28"/>
          <w:szCs w:val="28"/>
        </w:rPr>
        <w:t>Методика разработки целевой программы и информационная наполняемость ее разделов</w:t>
      </w:r>
      <w:r>
        <w:rPr>
          <w:sz w:val="28"/>
          <w:szCs w:val="28"/>
          <w:lang w:val="uk-UA"/>
        </w:rPr>
        <w:t xml:space="preserve"> / Я.С. </w:t>
      </w:r>
      <w:r w:rsidRPr="00DA0487">
        <w:rPr>
          <w:sz w:val="28"/>
          <w:szCs w:val="28"/>
          <w:lang w:val="uk-UA"/>
        </w:rPr>
        <w:t>Давлианидзе</w:t>
      </w:r>
      <w:r>
        <w:rPr>
          <w:sz w:val="28"/>
          <w:szCs w:val="28"/>
          <w:lang w:val="uk-UA"/>
        </w:rPr>
        <w:t xml:space="preserve"> </w:t>
      </w:r>
      <w:r w:rsidRPr="00DA0487">
        <w:rPr>
          <w:sz w:val="28"/>
          <w:szCs w:val="28"/>
        </w:rPr>
        <w:t xml:space="preserve">// Организационно-экономические проблемы регионального развития в современных условиях: материалы всеукраинской научно-практической конференции молодых ученых, аспирантов и студентов </w:t>
      </w:r>
      <w:r w:rsidRPr="00DA0487">
        <w:rPr>
          <w:sz w:val="28"/>
          <w:szCs w:val="28"/>
          <w:lang w:val="uk-UA" w:eastAsia="uk-UA"/>
        </w:rPr>
        <w:t>(</w:t>
      </w:r>
      <w:r w:rsidRPr="00DA0487">
        <w:rPr>
          <w:sz w:val="28"/>
          <w:szCs w:val="28"/>
          <w:lang w:val="uk-UA"/>
        </w:rPr>
        <w:t xml:space="preserve">22 квітня </w:t>
      </w:r>
      <w:r>
        <w:rPr>
          <w:sz w:val="28"/>
          <w:szCs w:val="28"/>
          <w:lang w:val="uk-UA" w:eastAsia="uk-UA"/>
        </w:rPr>
        <w:t>2010 р., м.</w:t>
      </w:r>
      <w:r w:rsidRPr="00DA0487">
        <w:rPr>
          <w:sz w:val="28"/>
          <w:szCs w:val="28"/>
          <w:lang w:val="uk-UA"/>
        </w:rPr>
        <w:t> </w:t>
      </w:r>
      <w:r w:rsidRPr="00DA0487">
        <w:rPr>
          <w:sz w:val="28"/>
          <w:szCs w:val="28"/>
          <w:lang w:val="uk-UA" w:eastAsia="uk-UA"/>
        </w:rPr>
        <w:t>Сімферополь)</w:t>
      </w:r>
      <w:r w:rsidRPr="00DA0487">
        <w:rPr>
          <w:sz w:val="28"/>
          <w:szCs w:val="28"/>
        </w:rPr>
        <w:t xml:space="preserve"> – Симферополь: Таврический на</w:t>
      </w:r>
      <w:r>
        <w:rPr>
          <w:sz w:val="28"/>
          <w:szCs w:val="28"/>
        </w:rPr>
        <w:t>циональный университет им.</w:t>
      </w:r>
      <w:r w:rsidRPr="00DA0487">
        <w:rPr>
          <w:sz w:val="28"/>
          <w:szCs w:val="28"/>
          <w:lang w:val="uk-UA"/>
        </w:rPr>
        <w:t> </w:t>
      </w:r>
      <w:r>
        <w:rPr>
          <w:sz w:val="28"/>
          <w:szCs w:val="28"/>
        </w:rPr>
        <w:t>В.И.</w:t>
      </w:r>
      <w:r w:rsidRPr="00DA0487">
        <w:rPr>
          <w:sz w:val="28"/>
          <w:szCs w:val="28"/>
          <w:lang w:val="uk-UA"/>
        </w:rPr>
        <w:t> </w:t>
      </w:r>
      <w:r w:rsidRPr="00DA0487">
        <w:rPr>
          <w:sz w:val="28"/>
          <w:szCs w:val="28"/>
        </w:rPr>
        <w:t>Вернадского, 2010. – С. 73</w:t>
      </w:r>
      <w:r w:rsidRPr="00DA0487">
        <w:rPr>
          <w:sz w:val="28"/>
          <w:szCs w:val="28"/>
          <w:lang w:val="uk-UA"/>
        </w:rPr>
        <w:t>-</w:t>
      </w:r>
      <w:r w:rsidRPr="00DA0487">
        <w:rPr>
          <w:sz w:val="28"/>
          <w:szCs w:val="28"/>
        </w:rPr>
        <w:t>75.</w:t>
      </w:r>
    </w:p>
    <w:p w:rsidR="00AA43F7" w:rsidRPr="00DA0487" w:rsidRDefault="00AA43F7" w:rsidP="00C53FC4">
      <w:pPr>
        <w:numPr>
          <w:ilvl w:val="0"/>
          <w:numId w:val="33"/>
        </w:numPr>
        <w:tabs>
          <w:tab w:val="num" w:pos="0"/>
          <w:tab w:val="left" w:pos="900"/>
        </w:tabs>
        <w:ind w:left="0" w:firstLine="540"/>
        <w:jc w:val="both"/>
        <w:rPr>
          <w:sz w:val="28"/>
          <w:szCs w:val="28"/>
          <w:lang w:val="uk-UA"/>
        </w:rPr>
      </w:pPr>
      <w:r w:rsidRPr="00DA0487">
        <w:rPr>
          <w:sz w:val="28"/>
          <w:szCs w:val="28"/>
          <w:lang w:val="uk-UA"/>
        </w:rPr>
        <w:t xml:space="preserve">Давлианидзе Я.С. Концепция построения инновационного механизма интенсификации факторов производства промышленного предприятия / Я.С. Давлианидзе // </w:t>
      </w:r>
      <w:r w:rsidRPr="00DA0487">
        <w:rPr>
          <w:sz w:val="28"/>
          <w:szCs w:val="28"/>
          <w:lang w:val="en-US" w:eastAsia="uk-UA"/>
        </w:rPr>
        <w:t>V</w:t>
      </w:r>
      <w:r w:rsidRPr="00DA0487">
        <w:rPr>
          <w:sz w:val="28"/>
          <w:szCs w:val="28"/>
          <w:lang w:val="uk-UA" w:eastAsia="uk-UA"/>
        </w:rPr>
        <w:t>ě</w:t>
      </w:r>
      <w:r w:rsidRPr="00DA0487">
        <w:rPr>
          <w:sz w:val="28"/>
          <w:szCs w:val="28"/>
          <w:lang w:val="en-US" w:eastAsia="uk-UA"/>
        </w:rPr>
        <w:t>deck</w:t>
      </w:r>
      <w:r w:rsidRPr="00DA0487">
        <w:rPr>
          <w:sz w:val="28"/>
          <w:szCs w:val="28"/>
          <w:lang w:val="uk-UA" w:eastAsia="uk-UA"/>
        </w:rPr>
        <w:t xml:space="preserve">ý </w:t>
      </w:r>
      <w:r w:rsidRPr="00DA0487">
        <w:rPr>
          <w:sz w:val="28"/>
          <w:szCs w:val="28"/>
          <w:lang w:val="en-US" w:eastAsia="uk-UA"/>
        </w:rPr>
        <w:t>pokrok</w:t>
      </w:r>
      <w:r w:rsidRPr="00DA0487">
        <w:rPr>
          <w:sz w:val="28"/>
          <w:szCs w:val="28"/>
          <w:lang w:val="uk-UA" w:eastAsia="uk-UA"/>
        </w:rPr>
        <w:t xml:space="preserve"> </w:t>
      </w:r>
      <w:r w:rsidRPr="00DA0487">
        <w:rPr>
          <w:sz w:val="28"/>
          <w:szCs w:val="28"/>
          <w:lang w:val="en-US" w:eastAsia="uk-UA"/>
        </w:rPr>
        <w:t>na</w:t>
      </w:r>
      <w:r w:rsidRPr="00DA0487">
        <w:rPr>
          <w:sz w:val="28"/>
          <w:szCs w:val="28"/>
          <w:lang w:val="uk-UA" w:eastAsia="uk-UA"/>
        </w:rPr>
        <w:t xml:space="preserve"> </w:t>
      </w:r>
      <w:r w:rsidRPr="00DA0487">
        <w:rPr>
          <w:sz w:val="28"/>
          <w:szCs w:val="28"/>
          <w:lang w:val="en-US" w:eastAsia="uk-UA"/>
        </w:rPr>
        <w:t>p</w:t>
      </w:r>
      <w:r w:rsidRPr="00DA0487">
        <w:rPr>
          <w:sz w:val="28"/>
          <w:szCs w:val="28"/>
          <w:lang w:val="uk-UA" w:eastAsia="uk-UA"/>
        </w:rPr>
        <w:t>ř</w:t>
      </w:r>
      <w:r w:rsidRPr="00DA0487">
        <w:rPr>
          <w:sz w:val="28"/>
          <w:szCs w:val="28"/>
          <w:lang w:val="en-US" w:eastAsia="uk-UA"/>
        </w:rPr>
        <w:t>elomu</w:t>
      </w:r>
      <w:r w:rsidRPr="00DA0487">
        <w:rPr>
          <w:sz w:val="28"/>
          <w:szCs w:val="28"/>
          <w:lang w:val="uk-UA" w:eastAsia="uk-UA"/>
        </w:rPr>
        <w:t xml:space="preserve"> </w:t>
      </w:r>
      <w:r w:rsidRPr="00DA0487">
        <w:rPr>
          <w:sz w:val="28"/>
          <w:szCs w:val="28"/>
          <w:lang w:val="en-US" w:eastAsia="uk-UA"/>
        </w:rPr>
        <w:t>tysyachalety</w:t>
      </w:r>
      <w:r w:rsidRPr="00DA0487">
        <w:rPr>
          <w:sz w:val="28"/>
          <w:szCs w:val="28"/>
          <w:lang w:val="uk-UA" w:eastAsia="uk-UA"/>
        </w:rPr>
        <w:t xml:space="preserve"> </w:t>
      </w:r>
      <w:r w:rsidRPr="00DA0487">
        <w:rPr>
          <w:sz w:val="28"/>
          <w:szCs w:val="28"/>
          <w:lang w:val="uk-UA"/>
        </w:rPr>
        <w:t>–</w:t>
      </w:r>
      <w:r w:rsidRPr="00DA0487">
        <w:rPr>
          <w:sz w:val="28"/>
          <w:szCs w:val="28"/>
          <w:lang w:val="uk-UA" w:eastAsia="uk-UA"/>
        </w:rPr>
        <w:t xml:space="preserve"> 2012: </w:t>
      </w:r>
      <w:r w:rsidRPr="00DA0487">
        <w:rPr>
          <w:sz w:val="28"/>
          <w:szCs w:val="28"/>
          <w:lang w:val="en-US" w:eastAsia="uk-UA"/>
        </w:rPr>
        <w:t>materi</w:t>
      </w:r>
      <w:r w:rsidRPr="00DA0487">
        <w:rPr>
          <w:sz w:val="28"/>
          <w:szCs w:val="28"/>
          <w:lang w:val="uk-UA" w:eastAsia="uk-UA"/>
        </w:rPr>
        <w:t>á</w:t>
      </w:r>
      <w:r w:rsidRPr="00DA0487">
        <w:rPr>
          <w:sz w:val="28"/>
          <w:szCs w:val="28"/>
          <w:lang w:val="en-US" w:eastAsia="uk-UA"/>
        </w:rPr>
        <w:t>ly</w:t>
      </w:r>
      <w:r w:rsidRPr="00DA0487">
        <w:rPr>
          <w:sz w:val="28"/>
          <w:szCs w:val="28"/>
          <w:lang w:val="uk-UA" w:eastAsia="uk-UA"/>
        </w:rPr>
        <w:t xml:space="preserve"> </w:t>
      </w:r>
      <w:r w:rsidRPr="00DA0487">
        <w:rPr>
          <w:sz w:val="28"/>
          <w:szCs w:val="28"/>
          <w:lang w:val="en-US" w:eastAsia="uk-UA"/>
        </w:rPr>
        <w:t>VIII</w:t>
      </w:r>
      <w:r w:rsidRPr="00DA0487">
        <w:rPr>
          <w:sz w:val="28"/>
          <w:szCs w:val="28"/>
          <w:lang w:val="uk-UA" w:eastAsia="uk-UA"/>
        </w:rPr>
        <w:t xml:space="preserve"> </w:t>
      </w:r>
      <w:r w:rsidRPr="00DA0487">
        <w:rPr>
          <w:sz w:val="28"/>
          <w:szCs w:val="28"/>
          <w:lang w:val="en-US" w:eastAsia="uk-UA"/>
        </w:rPr>
        <w:t>mezin</w:t>
      </w:r>
      <w:r w:rsidRPr="00DA0487">
        <w:rPr>
          <w:sz w:val="28"/>
          <w:szCs w:val="28"/>
          <w:lang w:val="uk-UA" w:eastAsia="uk-UA"/>
        </w:rPr>
        <w:t>á</w:t>
      </w:r>
      <w:r w:rsidRPr="00DA0487">
        <w:rPr>
          <w:sz w:val="28"/>
          <w:szCs w:val="28"/>
          <w:lang w:val="en-US" w:eastAsia="uk-UA"/>
        </w:rPr>
        <w:t>rodn</w:t>
      </w:r>
      <w:r w:rsidRPr="00DA0487">
        <w:rPr>
          <w:sz w:val="28"/>
          <w:szCs w:val="28"/>
          <w:lang w:val="uk-UA" w:eastAsia="uk-UA"/>
        </w:rPr>
        <w:t xml:space="preserve">í </w:t>
      </w:r>
      <w:r w:rsidRPr="00DA0487">
        <w:rPr>
          <w:sz w:val="28"/>
          <w:szCs w:val="28"/>
          <w:lang w:val="en-US" w:eastAsia="uk-UA"/>
        </w:rPr>
        <w:t>v</w:t>
      </w:r>
      <w:r w:rsidRPr="00DA0487">
        <w:rPr>
          <w:sz w:val="28"/>
          <w:szCs w:val="28"/>
          <w:lang w:val="uk-UA" w:eastAsia="uk-UA"/>
        </w:rPr>
        <w:t>ě</w:t>
      </w:r>
      <w:r w:rsidRPr="00DA0487">
        <w:rPr>
          <w:sz w:val="28"/>
          <w:szCs w:val="28"/>
          <w:lang w:val="en-US" w:eastAsia="uk-UA"/>
        </w:rPr>
        <w:t>decko</w:t>
      </w:r>
      <w:r w:rsidRPr="00DA0487">
        <w:rPr>
          <w:sz w:val="28"/>
          <w:szCs w:val="28"/>
          <w:lang w:val="uk-UA" w:eastAsia="uk-UA"/>
        </w:rPr>
        <w:t>-</w:t>
      </w:r>
      <w:r w:rsidRPr="00DA0487">
        <w:rPr>
          <w:sz w:val="28"/>
          <w:szCs w:val="28"/>
          <w:lang w:val="en-US" w:eastAsia="uk-UA"/>
        </w:rPr>
        <w:t>praktick</w:t>
      </w:r>
      <w:r w:rsidRPr="00DA0487">
        <w:rPr>
          <w:sz w:val="28"/>
          <w:szCs w:val="28"/>
          <w:lang w:val="uk-UA" w:eastAsia="uk-UA"/>
        </w:rPr>
        <w:t xml:space="preserve">á </w:t>
      </w:r>
      <w:r w:rsidRPr="00DA0487">
        <w:rPr>
          <w:sz w:val="28"/>
          <w:szCs w:val="28"/>
          <w:lang w:val="en-US" w:eastAsia="uk-UA"/>
        </w:rPr>
        <w:t>konference</w:t>
      </w:r>
      <w:r w:rsidRPr="00DA0487">
        <w:rPr>
          <w:sz w:val="28"/>
          <w:szCs w:val="28"/>
          <w:lang w:val="uk-UA" w:eastAsia="uk-UA"/>
        </w:rPr>
        <w:t xml:space="preserve">. </w:t>
      </w:r>
      <w:r w:rsidRPr="00DA0487">
        <w:rPr>
          <w:sz w:val="28"/>
          <w:szCs w:val="28"/>
          <w:lang w:val="en-US" w:eastAsia="uk-UA"/>
        </w:rPr>
        <w:t xml:space="preserve">Dil 8. Ekonomické vědy, Praha, 27 května – 05 června 2012 r. </w:t>
      </w:r>
      <w:r w:rsidRPr="00DA0487">
        <w:rPr>
          <w:sz w:val="28"/>
          <w:szCs w:val="28"/>
          <w:lang w:val="uk-UA"/>
        </w:rPr>
        <w:t>–</w:t>
      </w:r>
      <w:r w:rsidRPr="00DA0487">
        <w:rPr>
          <w:sz w:val="28"/>
          <w:szCs w:val="28"/>
          <w:lang w:val="en-US" w:eastAsia="uk-UA"/>
        </w:rPr>
        <w:t xml:space="preserve"> </w:t>
      </w:r>
      <w:r w:rsidRPr="00DA0487">
        <w:rPr>
          <w:sz w:val="28"/>
          <w:szCs w:val="28"/>
          <w:lang w:val="uk-UA" w:eastAsia="uk-UA"/>
        </w:rPr>
        <w:t xml:space="preserve"> </w:t>
      </w:r>
      <w:r w:rsidRPr="00DA0487">
        <w:rPr>
          <w:sz w:val="28"/>
          <w:szCs w:val="28"/>
          <w:lang w:val="en-US" w:eastAsia="uk-UA"/>
        </w:rPr>
        <w:t xml:space="preserve">Praha: Publishing House «Education and Science» s.r.o. – S. </w:t>
      </w:r>
      <w:r w:rsidRPr="00DA0487">
        <w:rPr>
          <w:sz w:val="28"/>
          <w:szCs w:val="28"/>
          <w:lang w:val="en-US"/>
        </w:rPr>
        <w:t>75</w:t>
      </w:r>
      <w:r w:rsidRPr="00DA0487">
        <w:rPr>
          <w:sz w:val="28"/>
          <w:szCs w:val="28"/>
          <w:lang w:val="uk-UA"/>
        </w:rPr>
        <w:t>-</w:t>
      </w:r>
      <w:r w:rsidRPr="00DA0487">
        <w:rPr>
          <w:sz w:val="28"/>
          <w:szCs w:val="28"/>
          <w:lang w:val="en-US"/>
        </w:rPr>
        <w:t>77.</w:t>
      </w:r>
    </w:p>
    <w:p w:rsidR="00AA43F7" w:rsidRPr="00DA0487" w:rsidRDefault="00AA43F7" w:rsidP="00855779">
      <w:pPr>
        <w:numPr>
          <w:ilvl w:val="0"/>
          <w:numId w:val="33"/>
        </w:numPr>
        <w:tabs>
          <w:tab w:val="num" w:pos="0"/>
          <w:tab w:val="left" w:pos="900"/>
        </w:tabs>
        <w:ind w:left="0" w:firstLine="540"/>
        <w:jc w:val="both"/>
        <w:rPr>
          <w:sz w:val="28"/>
          <w:szCs w:val="28"/>
          <w:lang w:val="uk-UA"/>
        </w:rPr>
      </w:pPr>
      <w:r w:rsidRPr="00DA0487">
        <w:rPr>
          <w:sz w:val="28"/>
          <w:szCs w:val="28"/>
          <w:lang w:val="uk-UA"/>
        </w:rPr>
        <w:t xml:space="preserve">Давліанідзе Я.С. Напрямки оптимізації інноваційних процесів інтенсифікації чинників виробництва / Я.С. Давліанідзе // Сучасні проблеми управління інвестиційною та інноваційною діяльністю: Всеукраїнська науково-практична конференція студентів і молодих вчених (28-29 березня 2013 р., </w:t>
      </w:r>
      <w:r>
        <w:rPr>
          <w:sz w:val="28"/>
          <w:szCs w:val="28"/>
          <w:lang w:val="uk-UA"/>
        </w:rPr>
        <w:t>м.</w:t>
      </w:r>
      <w:r w:rsidRPr="00DA0487">
        <w:rPr>
          <w:sz w:val="28"/>
          <w:szCs w:val="28"/>
          <w:lang w:val="uk-UA"/>
        </w:rPr>
        <w:t xml:space="preserve"> Донецьк) – Донецьк: ДонНТУ, 2013. – С. 240-242. </w:t>
      </w:r>
    </w:p>
    <w:p w:rsidR="00AA43F7" w:rsidRPr="00DA0487" w:rsidRDefault="00AA43F7" w:rsidP="00080846">
      <w:pPr>
        <w:numPr>
          <w:ilvl w:val="0"/>
          <w:numId w:val="33"/>
        </w:numPr>
        <w:tabs>
          <w:tab w:val="num" w:pos="0"/>
          <w:tab w:val="left" w:pos="900"/>
        </w:tabs>
        <w:ind w:left="0" w:firstLine="540"/>
        <w:jc w:val="both"/>
        <w:rPr>
          <w:sz w:val="28"/>
          <w:szCs w:val="28"/>
          <w:lang w:val="uk-UA"/>
        </w:rPr>
      </w:pPr>
      <w:r w:rsidRPr="00DA0487">
        <w:rPr>
          <w:sz w:val="28"/>
          <w:szCs w:val="28"/>
          <w:lang w:val="uk-UA"/>
        </w:rPr>
        <w:t xml:space="preserve"> Давліанідзе Я.С. </w:t>
      </w:r>
      <w:r w:rsidRPr="00DA0487">
        <w:rPr>
          <w:sz w:val="28"/>
          <w:szCs w:val="28"/>
          <w:lang w:val="uk-UA" w:eastAsia="uk-UA"/>
        </w:rPr>
        <w:t xml:space="preserve">Перспективи інноваційного розвитку промисловості України </w:t>
      </w:r>
      <w:r w:rsidRPr="00DA0487">
        <w:rPr>
          <w:sz w:val="28"/>
          <w:szCs w:val="28"/>
          <w:lang w:val="uk-UA"/>
        </w:rPr>
        <w:t xml:space="preserve">/ Я.С. Давліанідзе </w:t>
      </w:r>
      <w:r w:rsidRPr="00DA0487">
        <w:rPr>
          <w:sz w:val="28"/>
          <w:szCs w:val="28"/>
          <w:lang w:val="uk-UA" w:eastAsia="uk-UA"/>
        </w:rPr>
        <w:t>// Проблеми формування та розвитку інноваційної інфраструктури: II Міжнародна науково-практична конференція (</w:t>
      </w:r>
      <w:r w:rsidRPr="00DA0487">
        <w:rPr>
          <w:sz w:val="28"/>
          <w:szCs w:val="28"/>
          <w:lang w:val="uk-UA"/>
        </w:rPr>
        <w:t xml:space="preserve">16-18 травня </w:t>
      </w:r>
      <w:r w:rsidRPr="00DA0487">
        <w:rPr>
          <w:sz w:val="28"/>
          <w:szCs w:val="28"/>
          <w:lang w:val="uk-UA" w:eastAsia="uk-UA"/>
        </w:rPr>
        <w:t>2013 р., м. Львів) – Львів: Видавництво Львівської політехніки, 2013. – С. 44-45.</w:t>
      </w:r>
    </w:p>
    <w:p w:rsidR="00AA43F7" w:rsidRDefault="00AA43F7" w:rsidP="00855779">
      <w:pPr>
        <w:tabs>
          <w:tab w:val="left" w:pos="900"/>
        </w:tabs>
        <w:ind w:firstLine="540"/>
        <w:jc w:val="center"/>
        <w:rPr>
          <w:b/>
          <w:bCs/>
          <w:caps/>
          <w:sz w:val="28"/>
          <w:szCs w:val="28"/>
          <w:lang w:val="uk-UA"/>
        </w:rPr>
      </w:pPr>
    </w:p>
    <w:p w:rsidR="00AA43F7" w:rsidRPr="00DA0487" w:rsidRDefault="00AA43F7" w:rsidP="00855779">
      <w:pPr>
        <w:tabs>
          <w:tab w:val="left" w:pos="900"/>
        </w:tabs>
        <w:ind w:firstLine="540"/>
        <w:jc w:val="center"/>
        <w:rPr>
          <w:b/>
          <w:bCs/>
          <w:caps/>
          <w:sz w:val="28"/>
          <w:szCs w:val="28"/>
          <w:lang w:val="uk-UA"/>
        </w:rPr>
      </w:pPr>
      <w:r w:rsidRPr="00DA0487">
        <w:rPr>
          <w:b/>
          <w:bCs/>
          <w:caps/>
          <w:sz w:val="28"/>
          <w:szCs w:val="28"/>
          <w:lang w:val="uk-UA"/>
        </w:rPr>
        <w:t>Анотація</w:t>
      </w:r>
    </w:p>
    <w:p w:rsidR="00AA43F7" w:rsidRPr="0090515E" w:rsidRDefault="00AA43F7" w:rsidP="00855779">
      <w:pPr>
        <w:tabs>
          <w:tab w:val="left" w:pos="720"/>
          <w:tab w:val="left" w:pos="1260"/>
        </w:tabs>
        <w:ind w:firstLine="720"/>
        <w:jc w:val="both"/>
        <w:rPr>
          <w:b/>
          <w:bCs/>
          <w:sz w:val="28"/>
          <w:szCs w:val="28"/>
          <w:lang w:val="uk-UA"/>
        </w:rPr>
      </w:pPr>
      <w:r w:rsidRPr="0090515E">
        <w:rPr>
          <w:b/>
          <w:bCs/>
          <w:sz w:val="28"/>
          <w:szCs w:val="28"/>
          <w:lang w:val="uk-UA"/>
        </w:rPr>
        <w:t xml:space="preserve">Давліанідзе Я.С. Інноваційний механізм інтенсифікації чинників виробництва промислового підприємства. – Рукопис. </w:t>
      </w:r>
    </w:p>
    <w:p w:rsidR="00AA43F7" w:rsidRPr="00DA0487" w:rsidRDefault="00AA43F7" w:rsidP="00C75B50">
      <w:pPr>
        <w:tabs>
          <w:tab w:val="left" w:pos="720"/>
          <w:tab w:val="left" w:pos="1260"/>
        </w:tabs>
        <w:ind w:right="126" w:firstLine="720"/>
        <w:jc w:val="both"/>
        <w:rPr>
          <w:sz w:val="28"/>
          <w:szCs w:val="28"/>
          <w:lang w:val="uk-UA"/>
        </w:rPr>
      </w:pPr>
      <w:r w:rsidRPr="00DA0487">
        <w:rPr>
          <w:sz w:val="28"/>
          <w:szCs w:val="28"/>
          <w:lang w:val="uk-UA"/>
        </w:rPr>
        <w:t>Дисертація на здобуття наукового ступеня кандидата економічних наук за спеціальністю 08.00.04 – Економіка і управління підприємствами (за видами економічної діяльності). – ДВНЗ «Донецький національний технічний університет» Міністерства освіти і науки України, Донецьк, 2014.</w:t>
      </w:r>
    </w:p>
    <w:p w:rsidR="00AA43F7" w:rsidRPr="00DA0487" w:rsidRDefault="00AA43F7" w:rsidP="00C75B50">
      <w:pPr>
        <w:ind w:firstLine="720"/>
        <w:jc w:val="both"/>
        <w:rPr>
          <w:sz w:val="28"/>
          <w:szCs w:val="28"/>
          <w:lang w:val="uk-UA"/>
        </w:rPr>
      </w:pPr>
      <w:r w:rsidRPr="00DA0487">
        <w:rPr>
          <w:sz w:val="28"/>
          <w:szCs w:val="28"/>
          <w:lang w:val="uk-UA"/>
        </w:rPr>
        <w:t xml:space="preserve">Дисертаційну роботу присвячено вирішенню актуальної науково-практичної задачі щодо формування інноваційного механізму інтенсифікації </w:t>
      </w:r>
      <w:r>
        <w:rPr>
          <w:sz w:val="28"/>
          <w:szCs w:val="28"/>
          <w:lang w:val="uk-UA"/>
        </w:rPr>
        <w:t>чинників виробництва промислового</w:t>
      </w:r>
      <w:r w:rsidRPr="00DA0487">
        <w:rPr>
          <w:sz w:val="28"/>
          <w:szCs w:val="28"/>
          <w:lang w:val="uk-UA"/>
        </w:rPr>
        <w:t xml:space="preserve"> підприємств</w:t>
      </w:r>
      <w:r>
        <w:rPr>
          <w:sz w:val="28"/>
          <w:szCs w:val="28"/>
          <w:lang w:val="uk-UA"/>
        </w:rPr>
        <w:t xml:space="preserve">а на основі збалансування їх структури </w:t>
      </w:r>
      <w:r w:rsidRPr="00DA0487">
        <w:rPr>
          <w:sz w:val="28"/>
          <w:szCs w:val="28"/>
          <w:lang w:val="uk-UA"/>
        </w:rPr>
        <w:t xml:space="preserve">для забезпечення ефективного використання ресурсної бази промислових підприємств. </w:t>
      </w:r>
    </w:p>
    <w:p w:rsidR="00AA43F7" w:rsidRPr="00DA0487" w:rsidRDefault="00AA43F7" w:rsidP="00A825BC">
      <w:pPr>
        <w:ind w:firstLine="720"/>
        <w:jc w:val="both"/>
        <w:rPr>
          <w:sz w:val="28"/>
          <w:szCs w:val="28"/>
          <w:lang w:val="uk-UA"/>
        </w:rPr>
      </w:pPr>
      <w:r w:rsidRPr="00DA0487">
        <w:rPr>
          <w:sz w:val="28"/>
          <w:szCs w:val="28"/>
          <w:lang w:val="uk-UA"/>
        </w:rPr>
        <w:t>Досліджено теоретичні підходи і проведено оцінку сучасних умов інноваційного розвитку підприємств</w:t>
      </w:r>
      <w:r>
        <w:rPr>
          <w:sz w:val="28"/>
          <w:szCs w:val="28"/>
          <w:lang w:val="uk-UA"/>
        </w:rPr>
        <w:t>а</w:t>
      </w:r>
      <w:r w:rsidRPr="00DA0487">
        <w:rPr>
          <w:sz w:val="28"/>
          <w:szCs w:val="28"/>
          <w:lang w:val="uk-UA"/>
        </w:rPr>
        <w:t>, обґрунтовано необхідність інтенсифікації чинників виробництва в умовах комп</w:t>
      </w:r>
      <w:r>
        <w:rPr>
          <w:sz w:val="28"/>
          <w:szCs w:val="28"/>
          <w:lang w:val="uk-UA"/>
        </w:rPr>
        <w:t>лексної модернізації промислового</w:t>
      </w:r>
      <w:r w:rsidRPr="00DA0487">
        <w:rPr>
          <w:sz w:val="28"/>
          <w:szCs w:val="28"/>
          <w:lang w:val="uk-UA"/>
        </w:rPr>
        <w:t xml:space="preserve"> підприємств</w:t>
      </w:r>
      <w:r>
        <w:rPr>
          <w:sz w:val="28"/>
          <w:szCs w:val="28"/>
          <w:lang w:val="uk-UA"/>
        </w:rPr>
        <w:t>а</w:t>
      </w:r>
      <w:r w:rsidRPr="00DA0487">
        <w:rPr>
          <w:sz w:val="28"/>
          <w:szCs w:val="28"/>
          <w:lang w:val="uk-UA"/>
        </w:rPr>
        <w:t>, розроблено концептуальний підхід до забезпечення процесів інтенсифікації чинників виробництва промислового підприємства на інноваційній основі.</w:t>
      </w:r>
    </w:p>
    <w:p w:rsidR="00AA43F7" w:rsidRPr="00DA0487" w:rsidRDefault="00AA43F7" w:rsidP="00A825BC">
      <w:pPr>
        <w:tabs>
          <w:tab w:val="right" w:leader="dot" w:pos="9204"/>
        </w:tabs>
        <w:ind w:firstLine="720"/>
        <w:jc w:val="both"/>
        <w:rPr>
          <w:sz w:val="28"/>
          <w:szCs w:val="28"/>
          <w:lang w:val="uk-UA"/>
        </w:rPr>
      </w:pPr>
      <w:r w:rsidRPr="00DA0487">
        <w:rPr>
          <w:sz w:val="28"/>
          <w:szCs w:val="28"/>
          <w:lang w:val="uk-UA"/>
        </w:rPr>
        <w:t>На основі сформованої аналітичної бази обґрунтовано умови розробки і реалізації цільової комплексної програми інтенсифікації чинників виробництва</w:t>
      </w:r>
      <w:r>
        <w:rPr>
          <w:sz w:val="28"/>
          <w:szCs w:val="28"/>
          <w:lang w:val="uk-UA"/>
        </w:rPr>
        <w:t xml:space="preserve">, </w:t>
      </w:r>
      <w:r w:rsidRPr="00DA0487">
        <w:rPr>
          <w:sz w:val="28"/>
          <w:szCs w:val="28"/>
          <w:lang w:val="uk-UA"/>
        </w:rPr>
        <w:t>уточнено діагностичний інструментарій проведення комплексного аналізу техніко-технологічних і організаційних умов діяльності підприємства, проведено структурно-ієрархічний аналіз умов визначення пріоритетних напрямів інтенсифікації чинників виробництва.</w:t>
      </w:r>
    </w:p>
    <w:p w:rsidR="00AA43F7" w:rsidRPr="00DA0487" w:rsidRDefault="00AA43F7" w:rsidP="00A825BC">
      <w:pPr>
        <w:ind w:firstLine="720"/>
        <w:jc w:val="both"/>
        <w:rPr>
          <w:sz w:val="28"/>
          <w:szCs w:val="28"/>
          <w:lang w:val="uk-UA"/>
        </w:rPr>
      </w:pPr>
      <w:r>
        <w:rPr>
          <w:sz w:val="28"/>
          <w:szCs w:val="28"/>
          <w:lang w:val="uk-UA"/>
        </w:rPr>
        <w:t>У</w:t>
      </w:r>
      <w:r w:rsidRPr="00DA0487">
        <w:rPr>
          <w:sz w:val="28"/>
          <w:szCs w:val="28"/>
          <w:lang w:val="uk-UA"/>
        </w:rPr>
        <w:t xml:space="preserve"> межах рекомендаційної частини роботи синтезовано ключові параметри чинників виробництва за ступенем інтенсивності їх впливу на інноваційні процеси з використанням процедур кластеризації, розроблено і реалізовано сценарно-імітаційну модель, що дозволяє  оцінювати зміну рівня інтенсивності використання чинників виробництва в умовах впровадження інновацій, запропоновано </w:t>
      </w:r>
      <w:r>
        <w:rPr>
          <w:sz w:val="28"/>
          <w:szCs w:val="28"/>
          <w:lang w:val="uk-UA"/>
        </w:rPr>
        <w:t xml:space="preserve">інноваційний </w:t>
      </w:r>
      <w:r w:rsidRPr="00DA0487">
        <w:rPr>
          <w:sz w:val="28"/>
          <w:szCs w:val="28"/>
          <w:lang w:val="uk-UA"/>
        </w:rPr>
        <w:t>механізм реалізації цільової комплексної програми інтенсифікації чинників виробництва</w:t>
      </w:r>
      <w:r>
        <w:rPr>
          <w:sz w:val="28"/>
          <w:szCs w:val="28"/>
          <w:lang w:val="uk-UA"/>
        </w:rPr>
        <w:t xml:space="preserve"> промислового підприємства</w:t>
      </w:r>
      <w:r w:rsidRPr="00DA0487">
        <w:rPr>
          <w:sz w:val="28"/>
          <w:szCs w:val="28"/>
          <w:lang w:val="uk-UA"/>
        </w:rPr>
        <w:t>.</w:t>
      </w:r>
    </w:p>
    <w:p w:rsidR="00AA43F7" w:rsidRPr="00DA0487" w:rsidRDefault="00AA43F7" w:rsidP="003D5AC4">
      <w:pPr>
        <w:ind w:firstLine="720"/>
        <w:jc w:val="both"/>
        <w:rPr>
          <w:sz w:val="28"/>
          <w:szCs w:val="28"/>
          <w:lang w:val="uk-UA"/>
        </w:rPr>
      </w:pPr>
      <w:r w:rsidRPr="00DA0487">
        <w:rPr>
          <w:i/>
          <w:iCs/>
          <w:sz w:val="28"/>
          <w:szCs w:val="28"/>
          <w:lang w:val="uk-UA"/>
        </w:rPr>
        <w:t xml:space="preserve">Ключові слова: </w:t>
      </w:r>
      <w:r w:rsidRPr="00DA0487">
        <w:rPr>
          <w:sz w:val="28"/>
          <w:szCs w:val="28"/>
          <w:lang w:val="uk-UA"/>
        </w:rPr>
        <w:t>інноваційний розвиток, чинники виробництва, умови інтенсифікації, структурно-ієрархічний метод, цільова комплексна програма інтенсифікації чинників виробництва, коефіцієнт інтенсифікації.</w:t>
      </w:r>
    </w:p>
    <w:p w:rsidR="00AA43F7" w:rsidRDefault="00AA43F7" w:rsidP="00080846">
      <w:pPr>
        <w:tabs>
          <w:tab w:val="left" w:pos="900"/>
        </w:tabs>
        <w:ind w:firstLine="540"/>
        <w:jc w:val="center"/>
        <w:rPr>
          <w:b/>
          <w:bCs/>
          <w:caps/>
          <w:sz w:val="28"/>
          <w:szCs w:val="28"/>
          <w:lang w:val="uk-UA"/>
        </w:rPr>
      </w:pPr>
    </w:p>
    <w:p w:rsidR="00AA43F7" w:rsidRPr="001C6532" w:rsidRDefault="00AA43F7" w:rsidP="001C6532">
      <w:pPr>
        <w:tabs>
          <w:tab w:val="left" w:pos="900"/>
        </w:tabs>
        <w:ind w:firstLine="540"/>
        <w:jc w:val="center"/>
        <w:rPr>
          <w:b/>
          <w:bCs/>
          <w:caps/>
          <w:sz w:val="28"/>
          <w:szCs w:val="28"/>
        </w:rPr>
      </w:pPr>
      <w:r w:rsidRPr="0090515E">
        <w:rPr>
          <w:b/>
          <w:bCs/>
          <w:caps/>
          <w:sz w:val="28"/>
          <w:szCs w:val="28"/>
        </w:rPr>
        <w:t>Аннотация</w:t>
      </w:r>
    </w:p>
    <w:p w:rsidR="00AA43F7" w:rsidRPr="0090515E" w:rsidRDefault="00AA43F7" w:rsidP="001C6532">
      <w:pPr>
        <w:tabs>
          <w:tab w:val="left" w:pos="720"/>
          <w:tab w:val="left" w:pos="1260"/>
        </w:tabs>
        <w:ind w:firstLine="720"/>
        <w:jc w:val="both"/>
        <w:rPr>
          <w:b/>
          <w:bCs/>
          <w:sz w:val="28"/>
          <w:szCs w:val="28"/>
        </w:rPr>
      </w:pPr>
      <w:r w:rsidRPr="0090515E">
        <w:rPr>
          <w:b/>
          <w:bCs/>
          <w:sz w:val="28"/>
          <w:szCs w:val="28"/>
        </w:rPr>
        <w:t xml:space="preserve">Давлианидзе Я.С. Инновационный механизм интенсификации факторов производства промышленного предприятия. – Рукопись. </w:t>
      </w:r>
    </w:p>
    <w:p w:rsidR="00AA43F7" w:rsidRPr="00394134" w:rsidRDefault="00AA43F7" w:rsidP="001C6532">
      <w:pPr>
        <w:pStyle w:val="Title"/>
        <w:ind w:right="-2" w:firstLine="720"/>
        <w:jc w:val="both"/>
        <w:rPr>
          <w:b w:val="0"/>
          <w:bCs w:val="0"/>
          <w:sz w:val="28"/>
          <w:szCs w:val="28"/>
        </w:rPr>
      </w:pPr>
      <w:r w:rsidRPr="00394134">
        <w:rPr>
          <w:b w:val="0"/>
          <w:bCs w:val="0"/>
          <w:sz w:val="28"/>
          <w:szCs w:val="28"/>
        </w:rPr>
        <w:t>Диссертация на соискание научной степени кандидата экономических наук по специальности 08.00.04 – Экономика и управление предприятиями (по видам экономической деятельности). – ГВУЗ «Донецкий национальный технический университет» Министерства образования и науки Украины, Донецк, 2014.</w:t>
      </w:r>
    </w:p>
    <w:p w:rsidR="00AA43F7" w:rsidRPr="00394134" w:rsidRDefault="00AA43F7" w:rsidP="001C6532">
      <w:pPr>
        <w:ind w:firstLine="720"/>
        <w:jc w:val="both"/>
        <w:rPr>
          <w:sz w:val="28"/>
          <w:szCs w:val="28"/>
        </w:rPr>
      </w:pPr>
      <w:r w:rsidRPr="00394134">
        <w:rPr>
          <w:sz w:val="28"/>
          <w:szCs w:val="28"/>
        </w:rPr>
        <w:t xml:space="preserve">Диссертационная работа посвящена решению актуальной научно-практической задачи формирования инновационного механизма интенсификации факторов производства промышленного предприятия на основе сбалансирования их структуры для обеспечения эффективного использования ресурсной базы промышленных предприятий. </w:t>
      </w:r>
    </w:p>
    <w:p w:rsidR="00AA43F7" w:rsidRPr="00394134" w:rsidRDefault="00AA43F7" w:rsidP="001C6532">
      <w:pPr>
        <w:ind w:firstLine="720"/>
        <w:jc w:val="both"/>
        <w:rPr>
          <w:sz w:val="28"/>
          <w:szCs w:val="28"/>
        </w:rPr>
      </w:pPr>
      <w:r>
        <w:rPr>
          <w:sz w:val="28"/>
          <w:szCs w:val="28"/>
        </w:rPr>
        <w:t xml:space="preserve">Определена сущность </w:t>
      </w:r>
      <w:r w:rsidRPr="00394134">
        <w:rPr>
          <w:sz w:val="28"/>
          <w:szCs w:val="28"/>
        </w:rPr>
        <w:t>инновационно</w:t>
      </w:r>
      <w:r>
        <w:rPr>
          <w:sz w:val="28"/>
          <w:szCs w:val="28"/>
        </w:rPr>
        <w:t>го</w:t>
      </w:r>
      <w:r w:rsidRPr="00394134">
        <w:rPr>
          <w:sz w:val="28"/>
          <w:szCs w:val="28"/>
        </w:rPr>
        <w:t xml:space="preserve"> развити</w:t>
      </w:r>
      <w:r>
        <w:rPr>
          <w:sz w:val="28"/>
          <w:szCs w:val="28"/>
        </w:rPr>
        <w:t>я</w:t>
      </w:r>
      <w:r w:rsidRPr="00394134">
        <w:rPr>
          <w:sz w:val="28"/>
          <w:szCs w:val="28"/>
        </w:rPr>
        <w:t xml:space="preserve"> предприятия как процесса структурно-функциональных позитивных изменений на предприятии</w:t>
      </w:r>
      <w:r>
        <w:rPr>
          <w:sz w:val="28"/>
          <w:szCs w:val="28"/>
        </w:rPr>
        <w:t xml:space="preserve"> относительно</w:t>
      </w:r>
      <w:r w:rsidRPr="00394134">
        <w:rPr>
          <w:sz w:val="28"/>
          <w:szCs w:val="28"/>
        </w:rPr>
        <w:t xml:space="preserve"> с приобретения новых или превращения имеющихся характеристик вклада труда и капитала в производственный результат, необходимый для обеспечения интенсификации факторов производства и повышения его  конкурентоспособности</w:t>
      </w:r>
      <w:r>
        <w:rPr>
          <w:sz w:val="28"/>
          <w:szCs w:val="28"/>
        </w:rPr>
        <w:t>.</w:t>
      </w:r>
      <w:r w:rsidRPr="00394134">
        <w:rPr>
          <w:sz w:val="28"/>
          <w:szCs w:val="28"/>
        </w:rPr>
        <w:t xml:space="preserve"> На основе </w:t>
      </w:r>
      <w:r>
        <w:rPr>
          <w:sz w:val="28"/>
          <w:szCs w:val="28"/>
        </w:rPr>
        <w:t xml:space="preserve">анализа </w:t>
      </w:r>
      <w:r w:rsidRPr="00394134">
        <w:rPr>
          <w:sz w:val="28"/>
          <w:szCs w:val="28"/>
        </w:rPr>
        <w:t xml:space="preserve"> результатов </w:t>
      </w:r>
      <w:r>
        <w:rPr>
          <w:sz w:val="28"/>
          <w:szCs w:val="28"/>
        </w:rPr>
        <w:t>научных исследований выявлена</w:t>
      </w:r>
      <w:r w:rsidRPr="00394134">
        <w:rPr>
          <w:sz w:val="28"/>
          <w:szCs w:val="28"/>
        </w:rPr>
        <w:t xml:space="preserve"> экономическая природа факторов производства, </w:t>
      </w:r>
      <w:r>
        <w:rPr>
          <w:sz w:val="28"/>
          <w:szCs w:val="28"/>
        </w:rPr>
        <w:t>на основе чего</w:t>
      </w:r>
      <w:r w:rsidRPr="00394134">
        <w:rPr>
          <w:sz w:val="28"/>
          <w:szCs w:val="28"/>
        </w:rPr>
        <w:t xml:space="preserve"> обоснова</w:t>
      </w:r>
      <w:r>
        <w:rPr>
          <w:sz w:val="28"/>
          <w:szCs w:val="28"/>
        </w:rPr>
        <w:t>на</w:t>
      </w:r>
      <w:r w:rsidRPr="00394134">
        <w:rPr>
          <w:sz w:val="28"/>
          <w:szCs w:val="28"/>
        </w:rPr>
        <w:t xml:space="preserve"> необходимость интенсификации факторов производства – труда и капитала </w:t>
      </w:r>
      <w:r>
        <w:rPr>
          <w:sz w:val="28"/>
          <w:szCs w:val="28"/>
        </w:rPr>
        <w:t>путем</w:t>
      </w:r>
      <w:r w:rsidRPr="00394134">
        <w:rPr>
          <w:sz w:val="28"/>
          <w:szCs w:val="28"/>
        </w:rPr>
        <w:t xml:space="preserve"> внедрения механизма инновационных превращений и проведения комплексной модернизации промышленных предприятий. Разработан концептуальный подход к обеспечению процессов интенсификации факторов производства промышленного предприятия на инновационной основе, который предусматривает усовершенствование процедуры определения приоритетных направлений интенсификации факторов производства по векторной оценке, что позволяет обосно</w:t>
      </w:r>
      <w:r>
        <w:rPr>
          <w:sz w:val="28"/>
          <w:szCs w:val="28"/>
        </w:rPr>
        <w:t>в</w:t>
      </w:r>
      <w:r w:rsidRPr="00394134">
        <w:rPr>
          <w:sz w:val="28"/>
          <w:szCs w:val="28"/>
        </w:rPr>
        <w:t xml:space="preserve">ать условия внедрения и реализации целевых комплексных программ как ключевого элемента регулирования внедрения инноваций в деятельность промышленных предприятий. </w:t>
      </w:r>
    </w:p>
    <w:p w:rsidR="00AA43F7" w:rsidRPr="00394134" w:rsidRDefault="00AA43F7" w:rsidP="001C6532">
      <w:pPr>
        <w:tabs>
          <w:tab w:val="right" w:leader="dot" w:pos="9204"/>
        </w:tabs>
        <w:ind w:firstLine="720"/>
        <w:jc w:val="both"/>
        <w:rPr>
          <w:sz w:val="28"/>
          <w:szCs w:val="28"/>
        </w:rPr>
      </w:pPr>
      <w:r w:rsidRPr="00394134">
        <w:rPr>
          <w:sz w:val="28"/>
          <w:szCs w:val="28"/>
        </w:rPr>
        <w:t xml:space="preserve">Разработан диагностический инструментарий проведения комплексного анализа технико-технологических и организационных условий деятельности промышленного предприятия, </w:t>
      </w:r>
      <w:r>
        <w:rPr>
          <w:sz w:val="28"/>
          <w:szCs w:val="28"/>
        </w:rPr>
        <w:t>который</w:t>
      </w:r>
      <w:r w:rsidRPr="00394134">
        <w:rPr>
          <w:sz w:val="28"/>
          <w:szCs w:val="28"/>
        </w:rPr>
        <w:t xml:space="preserve"> позволяет сбалансировать ресурсные возможности и обеспечить действенность механизма интенсификации факторов производства на инновационной основе. Результаты и предложения </w:t>
      </w:r>
      <w:r>
        <w:rPr>
          <w:sz w:val="28"/>
          <w:szCs w:val="28"/>
        </w:rPr>
        <w:t xml:space="preserve">по </w:t>
      </w:r>
      <w:r w:rsidRPr="00394134">
        <w:rPr>
          <w:sz w:val="28"/>
          <w:szCs w:val="28"/>
        </w:rPr>
        <w:t>интенсификации факторов производства обоснован</w:t>
      </w:r>
      <w:r>
        <w:rPr>
          <w:sz w:val="28"/>
          <w:szCs w:val="28"/>
        </w:rPr>
        <w:t>ы</w:t>
      </w:r>
      <w:r w:rsidRPr="00394134">
        <w:rPr>
          <w:sz w:val="28"/>
          <w:szCs w:val="28"/>
        </w:rPr>
        <w:t xml:space="preserve"> оценками глобальных приоритетов</w:t>
      </w:r>
      <w:r>
        <w:rPr>
          <w:sz w:val="28"/>
          <w:szCs w:val="28"/>
        </w:rPr>
        <w:t xml:space="preserve"> в ходе осуществления</w:t>
      </w:r>
      <w:r w:rsidRPr="00394134">
        <w:rPr>
          <w:sz w:val="28"/>
          <w:szCs w:val="28"/>
        </w:rPr>
        <w:t xml:space="preserve"> структурно-иерархического анализа, который позволяет учитывать многовариантность влияния факторов производства на изменение трудоемкости и капиталоемкости работ, а также </w:t>
      </w:r>
      <w:r>
        <w:rPr>
          <w:sz w:val="28"/>
          <w:szCs w:val="28"/>
        </w:rPr>
        <w:t xml:space="preserve">вычленить </w:t>
      </w:r>
      <w:r w:rsidRPr="00394134">
        <w:rPr>
          <w:sz w:val="28"/>
          <w:szCs w:val="28"/>
        </w:rPr>
        <w:t>экономическую, инновационную и социальную составные использования труда и капитала.</w:t>
      </w:r>
    </w:p>
    <w:p w:rsidR="00AA43F7" w:rsidRPr="00DA0487" w:rsidRDefault="00AA43F7" w:rsidP="001C6532">
      <w:pPr>
        <w:ind w:firstLine="720"/>
        <w:jc w:val="both"/>
        <w:rPr>
          <w:sz w:val="28"/>
          <w:szCs w:val="28"/>
          <w:lang w:val="uk-UA"/>
        </w:rPr>
      </w:pPr>
      <w:r w:rsidRPr="00DA0487">
        <w:rPr>
          <w:sz w:val="28"/>
          <w:szCs w:val="28"/>
        </w:rPr>
        <w:t>Синтезированы ключевые п</w:t>
      </w:r>
      <w:r>
        <w:rPr>
          <w:sz w:val="28"/>
          <w:szCs w:val="28"/>
        </w:rPr>
        <w:t>араметры факторов производства по степени</w:t>
      </w:r>
      <w:r w:rsidRPr="00DA0487">
        <w:rPr>
          <w:sz w:val="28"/>
          <w:szCs w:val="28"/>
        </w:rPr>
        <w:t xml:space="preserve"> интенсивности их влияния на инновационные процессы с использованием процедур</w:t>
      </w:r>
      <w:r>
        <w:rPr>
          <w:sz w:val="28"/>
          <w:szCs w:val="28"/>
        </w:rPr>
        <w:t>ы</w:t>
      </w:r>
      <w:r w:rsidRPr="00DA0487">
        <w:rPr>
          <w:sz w:val="28"/>
          <w:szCs w:val="28"/>
        </w:rPr>
        <w:t xml:space="preserve"> кластеризации. </w:t>
      </w:r>
      <w:r>
        <w:rPr>
          <w:spacing w:val="-1"/>
          <w:sz w:val="28"/>
          <w:szCs w:val="28"/>
        </w:rPr>
        <w:t xml:space="preserve">Кластеризация является </w:t>
      </w:r>
      <w:r w:rsidRPr="00DA0487">
        <w:rPr>
          <w:spacing w:val="-1"/>
          <w:sz w:val="28"/>
          <w:szCs w:val="28"/>
        </w:rPr>
        <w:t xml:space="preserve">подготовительным этапом  формирования решений </w:t>
      </w:r>
      <w:r>
        <w:rPr>
          <w:spacing w:val="-1"/>
          <w:sz w:val="28"/>
          <w:szCs w:val="28"/>
        </w:rPr>
        <w:t>по</w:t>
      </w:r>
      <w:r w:rsidRPr="00DA0487">
        <w:rPr>
          <w:spacing w:val="-1"/>
          <w:sz w:val="28"/>
          <w:szCs w:val="28"/>
        </w:rPr>
        <w:t xml:space="preserve"> оценк</w:t>
      </w:r>
      <w:r>
        <w:rPr>
          <w:spacing w:val="-1"/>
          <w:sz w:val="28"/>
          <w:szCs w:val="28"/>
        </w:rPr>
        <w:t>е</w:t>
      </w:r>
      <w:r w:rsidRPr="00DA0487">
        <w:rPr>
          <w:spacing w:val="-1"/>
          <w:sz w:val="28"/>
          <w:szCs w:val="28"/>
        </w:rPr>
        <w:t xml:space="preserve"> возможностей осуществления инновационных превращений.</w:t>
      </w:r>
      <w:r w:rsidRPr="00DA0487">
        <w:rPr>
          <w:sz w:val="28"/>
          <w:szCs w:val="28"/>
        </w:rPr>
        <w:t xml:space="preserve"> Разработана сценарно-имитационная модель, которая позволяет  оценивать изменение уровня интенсивности использования факторов производства в условиях внедрения инноваций. Задачи моделирования сводятся к получению численных результатов формирования оптимальных векторов интенсификации факторов производст</w:t>
      </w:r>
      <w:r>
        <w:rPr>
          <w:sz w:val="28"/>
          <w:szCs w:val="28"/>
        </w:rPr>
        <w:t>ва. В качестве основного критерия избран</w:t>
      </w:r>
      <w:r w:rsidRPr="00DA0487">
        <w:rPr>
          <w:sz w:val="28"/>
          <w:szCs w:val="28"/>
        </w:rPr>
        <w:t xml:space="preserve"> уровень результативности осуществления меропр</w:t>
      </w:r>
      <w:r>
        <w:rPr>
          <w:sz w:val="28"/>
          <w:szCs w:val="28"/>
        </w:rPr>
        <w:t xml:space="preserve">иятий комплексной </w:t>
      </w:r>
      <w:r w:rsidRPr="00DA0487">
        <w:rPr>
          <w:sz w:val="28"/>
          <w:szCs w:val="28"/>
        </w:rPr>
        <w:t>программы интенсификации</w:t>
      </w:r>
      <w:r>
        <w:rPr>
          <w:sz w:val="28"/>
          <w:szCs w:val="28"/>
        </w:rPr>
        <w:t xml:space="preserve"> факторов производства, при котором наименьшие затраты</w:t>
      </w:r>
      <w:r w:rsidRPr="00DA0487">
        <w:rPr>
          <w:sz w:val="28"/>
          <w:szCs w:val="28"/>
        </w:rPr>
        <w:t xml:space="preserve"> ресурсов и времени позволяют получить максимальн</w:t>
      </w:r>
      <w:r>
        <w:rPr>
          <w:sz w:val="28"/>
          <w:szCs w:val="28"/>
        </w:rPr>
        <w:t>о возможную интенсивность вклада труда и капитала в</w:t>
      </w:r>
      <w:r w:rsidRPr="00DA0487">
        <w:rPr>
          <w:sz w:val="28"/>
          <w:szCs w:val="28"/>
        </w:rPr>
        <w:t xml:space="preserve"> увеличени</w:t>
      </w:r>
      <w:r>
        <w:rPr>
          <w:sz w:val="28"/>
          <w:szCs w:val="28"/>
        </w:rPr>
        <w:t>е</w:t>
      </w:r>
      <w:r w:rsidRPr="00DA0487">
        <w:rPr>
          <w:sz w:val="28"/>
          <w:szCs w:val="28"/>
        </w:rPr>
        <w:t xml:space="preserve"> результатов </w:t>
      </w:r>
      <w:r>
        <w:rPr>
          <w:sz w:val="28"/>
          <w:szCs w:val="28"/>
        </w:rPr>
        <w:t>деятельности</w:t>
      </w:r>
      <w:r w:rsidRPr="00DA0487">
        <w:rPr>
          <w:sz w:val="28"/>
          <w:szCs w:val="28"/>
        </w:rPr>
        <w:t xml:space="preserve"> угольного предприятия – </w:t>
      </w:r>
      <w:r>
        <w:rPr>
          <w:sz w:val="28"/>
          <w:szCs w:val="28"/>
        </w:rPr>
        <w:t>объемы</w:t>
      </w:r>
      <w:r w:rsidRPr="00DA0487">
        <w:rPr>
          <w:sz w:val="28"/>
          <w:szCs w:val="28"/>
        </w:rPr>
        <w:t xml:space="preserve"> добычи угля. В соответствии с </w:t>
      </w:r>
      <w:r>
        <w:rPr>
          <w:sz w:val="28"/>
          <w:szCs w:val="28"/>
        </w:rPr>
        <w:t>принципами</w:t>
      </w:r>
      <w:r w:rsidRPr="00DA0487">
        <w:rPr>
          <w:sz w:val="28"/>
          <w:szCs w:val="28"/>
        </w:rPr>
        <w:t xml:space="preserve"> инновационной модели развития предприятия сформировано информационное поле для разработки целевой компл</w:t>
      </w:r>
      <w:r>
        <w:rPr>
          <w:sz w:val="28"/>
          <w:szCs w:val="28"/>
        </w:rPr>
        <w:t>ексной программы  интенсификации</w:t>
      </w:r>
      <w:r w:rsidRPr="00DA0487">
        <w:rPr>
          <w:sz w:val="28"/>
          <w:szCs w:val="28"/>
        </w:rPr>
        <w:t xml:space="preserve">   факторов производства</w:t>
      </w:r>
      <w:r>
        <w:rPr>
          <w:sz w:val="28"/>
          <w:szCs w:val="28"/>
        </w:rPr>
        <w:t>. В рамках которой конкретизирован</w:t>
      </w:r>
      <w:r w:rsidRPr="00DA0487">
        <w:rPr>
          <w:sz w:val="28"/>
          <w:szCs w:val="28"/>
        </w:rPr>
        <w:t xml:space="preserve">ы </w:t>
      </w:r>
      <w:r>
        <w:rPr>
          <w:sz w:val="28"/>
          <w:szCs w:val="28"/>
        </w:rPr>
        <w:t>направления</w:t>
      </w:r>
      <w:r w:rsidRPr="00DA0487">
        <w:rPr>
          <w:sz w:val="28"/>
          <w:szCs w:val="28"/>
        </w:rPr>
        <w:t xml:space="preserve"> иннова</w:t>
      </w:r>
      <w:r>
        <w:rPr>
          <w:sz w:val="28"/>
          <w:szCs w:val="28"/>
        </w:rPr>
        <w:t>ционных преобразований и о</w:t>
      </w:r>
      <w:r w:rsidRPr="00DA0487">
        <w:rPr>
          <w:sz w:val="28"/>
          <w:szCs w:val="28"/>
        </w:rPr>
        <w:t>пределен</w:t>
      </w:r>
      <w:r>
        <w:rPr>
          <w:sz w:val="28"/>
          <w:szCs w:val="28"/>
        </w:rPr>
        <w:t>ы</w:t>
      </w:r>
      <w:r w:rsidRPr="00DA0487">
        <w:rPr>
          <w:sz w:val="28"/>
          <w:szCs w:val="28"/>
        </w:rPr>
        <w:t xml:space="preserve"> функциональные сферы</w:t>
      </w:r>
      <w:r>
        <w:rPr>
          <w:sz w:val="28"/>
          <w:szCs w:val="28"/>
        </w:rPr>
        <w:t xml:space="preserve"> управления производственными процессами. </w:t>
      </w:r>
      <w:r w:rsidRPr="00DA0487">
        <w:rPr>
          <w:spacing w:val="-2"/>
          <w:sz w:val="28"/>
          <w:szCs w:val="28"/>
        </w:rPr>
        <w:t xml:space="preserve">Результаты интенсификации производства </w:t>
      </w:r>
      <w:r>
        <w:rPr>
          <w:spacing w:val="-2"/>
          <w:sz w:val="28"/>
          <w:szCs w:val="28"/>
        </w:rPr>
        <w:t>в соответствии с</w:t>
      </w:r>
      <w:r w:rsidRPr="00DA0487">
        <w:rPr>
          <w:spacing w:val="-2"/>
          <w:sz w:val="28"/>
          <w:szCs w:val="28"/>
        </w:rPr>
        <w:t xml:space="preserve"> требованиям</w:t>
      </w:r>
      <w:r>
        <w:rPr>
          <w:spacing w:val="-2"/>
          <w:sz w:val="28"/>
          <w:szCs w:val="28"/>
        </w:rPr>
        <w:t xml:space="preserve">и </w:t>
      </w:r>
      <w:r w:rsidRPr="00DA0487">
        <w:rPr>
          <w:spacing w:val="-2"/>
          <w:sz w:val="28"/>
          <w:szCs w:val="28"/>
        </w:rPr>
        <w:t xml:space="preserve"> целевой комплексной программы проявляются в росте эффективности использования ресурсов и достижения на этой основе более выгодной стратегической позиции предприятия на рынке. </w:t>
      </w:r>
      <w:r>
        <w:rPr>
          <w:spacing w:val="-2"/>
          <w:sz w:val="28"/>
          <w:szCs w:val="28"/>
        </w:rPr>
        <w:t>Э</w:t>
      </w:r>
      <w:r w:rsidRPr="00DA0487">
        <w:rPr>
          <w:spacing w:val="-2"/>
          <w:sz w:val="28"/>
          <w:szCs w:val="28"/>
        </w:rPr>
        <w:t>то составляет основу механизма интенсификации факторов производства</w:t>
      </w:r>
      <w:r>
        <w:rPr>
          <w:spacing w:val="-2"/>
          <w:sz w:val="28"/>
          <w:szCs w:val="28"/>
        </w:rPr>
        <w:t xml:space="preserve"> промышленного предприятия</w:t>
      </w:r>
      <w:r w:rsidRPr="00DA0487">
        <w:rPr>
          <w:spacing w:val="-2"/>
          <w:sz w:val="28"/>
          <w:szCs w:val="28"/>
        </w:rPr>
        <w:t>, вне</w:t>
      </w:r>
      <w:r>
        <w:rPr>
          <w:spacing w:val="-2"/>
          <w:sz w:val="28"/>
          <w:szCs w:val="28"/>
        </w:rPr>
        <w:t>дрение которого обеспечивает</w:t>
      </w:r>
      <w:r w:rsidRPr="00DA0487">
        <w:rPr>
          <w:spacing w:val="-2"/>
          <w:sz w:val="28"/>
          <w:szCs w:val="28"/>
        </w:rPr>
        <w:t xml:space="preserve"> позитивн</w:t>
      </w:r>
      <w:r>
        <w:rPr>
          <w:spacing w:val="-2"/>
          <w:sz w:val="28"/>
          <w:szCs w:val="28"/>
        </w:rPr>
        <w:t>ую</w:t>
      </w:r>
      <w:r w:rsidRPr="00DA0487">
        <w:rPr>
          <w:spacing w:val="-2"/>
          <w:sz w:val="28"/>
          <w:szCs w:val="28"/>
        </w:rPr>
        <w:t xml:space="preserve"> динамик</w:t>
      </w:r>
      <w:r>
        <w:rPr>
          <w:spacing w:val="-2"/>
          <w:sz w:val="28"/>
          <w:szCs w:val="28"/>
        </w:rPr>
        <w:t>у</w:t>
      </w:r>
      <w:r w:rsidRPr="00DA0487">
        <w:rPr>
          <w:spacing w:val="-2"/>
          <w:sz w:val="28"/>
          <w:szCs w:val="28"/>
        </w:rPr>
        <w:t xml:space="preserve"> использования </w:t>
      </w:r>
      <w:r>
        <w:rPr>
          <w:spacing w:val="-2"/>
          <w:sz w:val="28"/>
          <w:szCs w:val="28"/>
        </w:rPr>
        <w:t xml:space="preserve"> труда и капитала, рост возможностей </w:t>
      </w:r>
      <w:r w:rsidRPr="00DA0487">
        <w:rPr>
          <w:spacing w:val="-2"/>
          <w:sz w:val="28"/>
          <w:szCs w:val="28"/>
        </w:rPr>
        <w:t xml:space="preserve"> реализ</w:t>
      </w:r>
      <w:r>
        <w:rPr>
          <w:spacing w:val="-2"/>
          <w:sz w:val="28"/>
          <w:szCs w:val="28"/>
        </w:rPr>
        <w:t xml:space="preserve">ации инновационной стратегии и </w:t>
      </w:r>
      <w:r w:rsidRPr="00DA0487">
        <w:rPr>
          <w:spacing w:val="-2"/>
          <w:sz w:val="28"/>
          <w:szCs w:val="28"/>
        </w:rPr>
        <w:t xml:space="preserve"> стойк</w:t>
      </w:r>
      <w:r>
        <w:rPr>
          <w:spacing w:val="-2"/>
          <w:sz w:val="28"/>
          <w:szCs w:val="28"/>
        </w:rPr>
        <w:t>ую</w:t>
      </w:r>
      <w:r w:rsidRPr="00DA0487">
        <w:rPr>
          <w:spacing w:val="-2"/>
          <w:sz w:val="28"/>
          <w:szCs w:val="28"/>
        </w:rPr>
        <w:t xml:space="preserve"> конкурентоспособн</w:t>
      </w:r>
      <w:r>
        <w:rPr>
          <w:spacing w:val="-2"/>
          <w:sz w:val="28"/>
          <w:szCs w:val="28"/>
        </w:rPr>
        <w:t>ую</w:t>
      </w:r>
      <w:r w:rsidRPr="00DA0487">
        <w:rPr>
          <w:spacing w:val="-2"/>
          <w:sz w:val="28"/>
          <w:szCs w:val="28"/>
        </w:rPr>
        <w:t xml:space="preserve"> позици</w:t>
      </w:r>
      <w:r>
        <w:rPr>
          <w:spacing w:val="-2"/>
          <w:sz w:val="28"/>
          <w:szCs w:val="28"/>
        </w:rPr>
        <w:t>ю</w:t>
      </w:r>
      <w:r w:rsidRPr="00DA0487">
        <w:rPr>
          <w:spacing w:val="-2"/>
          <w:sz w:val="28"/>
          <w:szCs w:val="28"/>
        </w:rPr>
        <w:t xml:space="preserve"> предприятия на рынке.</w:t>
      </w:r>
    </w:p>
    <w:p w:rsidR="00AA43F7" w:rsidRPr="00DA0487" w:rsidRDefault="00AA43F7" w:rsidP="001C6532">
      <w:pPr>
        <w:ind w:firstLine="720"/>
        <w:jc w:val="both"/>
        <w:rPr>
          <w:sz w:val="28"/>
          <w:szCs w:val="28"/>
        </w:rPr>
      </w:pPr>
      <w:r w:rsidRPr="00DA0487">
        <w:rPr>
          <w:i/>
          <w:iCs/>
          <w:sz w:val="28"/>
          <w:szCs w:val="28"/>
        </w:rPr>
        <w:t xml:space="preserve">Ключевые слова: </w:t>
      </w:r>
      <w:r w:rsidRPr="00DA0487">
        <w:rPr>
          <w:sz w:val="28"/>
          <w:szCs w:val="28"/>
        </w:rPr>
        <w:t>инновационное развитие, факторы производства, условия интенсификации, структурно-иерархический метод, целевая комплексная программа интенсификации факторов производства, коэффициент интенсификации.</w:t>
      </w:r>
    </w:p>
    <w:p w:rsidR="00AA43F7" w:rsidRPr="007822C3" w:rsidRDefault="00AA43F7" w:rsidP="007822C3">
      <w:pPr>
        <w:jc w:val="both"/>
        <w:rPr>
          <w:sz w:val="28"/>
          <w:szCs w:val="28"/>
          <w:lang w:val="en-US"/>
        </w:rPr>
      </w:pPr>
    </w:p>
    <w:p w:rsidR="00AA43F7" w:rsidRPr="00DA0487" w:rsidRDefault="00AA43F7" w:rsidP="007822C3">
      <w:pPr>
        <w:jc w:val="center"/>
        <w:rPr>
          <w:b/>
          <w:bCs/>
          <w:sz w:val="28"/>
          <w:szCs w:val="28"/>
          <w:lang w:val="uk-UA"/>
        </w:rPr>
      </w:pPr>
      <w:r w:rsidRPr="00DA0487">
        <w:rPr>
          <w:b/>
          <w:bCs/>
          <w:sz w:val="28"/>
          <w:szCs w:val="28"/>
          <w:lang w:val="en-US"/>
        </w:rPr>
        <w:t>SUMMARY</w:t>
      </w:r>
    </w:p>
    <w:p w:rsidR="00AA43F7" w:rsidRPr="007822C3" w:rsidRDefault="00AA43F7" w:rsidP="007822C3">
      <w:pPr>
        <w:ind w:firstLine="709"/>
        <w:jc w:val="both"/>
        <w:rPr>
          <w:b/>
          <w:bCs/>
          <w:sz w:val="28"/>
          <w:szCs w:val="28"/>
          <w:lang w:val="en-US"/>
        </w:rPr>
      </w:pPr>
      <w:r>
        <w:rPr>
          <w:b/>
          <w:bCs/>
          <w:sz w:val="28"/>
          <w:szCs w:val="28"/>
          <w:lang w:val="en-US"/>
        </w:rPr>
        <w:t xml:space="preserve">Davlianidze </w:t>
      </w:r>
      <w:r w:rsidRPr="007822C3">
        <w:rPr>
          <w:b/>
          <w:bCs/>
          <w:sz w:val="28"/>
          <w:szCs w:val="28"/>
          <w:lang w:val="en-US"/>
        </w:rPr>
        <w:t>Ya.S. Innovative Mechanism of Production Indicators of the Industrial Enterpris</w:t>
      </w:r>
      <w:bookmarkStart w:id="0" w:name="_GoBack"/>
      <w:bookmarkEnd w:id="0"/>
      <w:r w:rsidRPr="007822C3">
        <w:rPr>
          <w:b/>
          <w:bCs/>
          <w:sz w:val="28"/>
          <w:szCs w:val="28"/>
          <w:lang w:val="en-US"/>
        </w:rPr>
        <w:t>e. – Manuscript.</w:t>
      </w:r>
    </w:p>
    <w:p w:rsidR="00AA43F7" w:rsidRPr="00DD33D0" w:rsidRDefault="00AA43F7" w:rsidP="007822C3">
      <w:pPr>
        <w:ind w:firstLine="709"/>
        <w:jc w:val="both"/>
        <w:rPr>
          <w:sz w:val="28"/>
          <w:szCs w:val="28"/>
          <w:lang w:val="en-US"/>
        </w:rPr>
      </w:pPr>
      <w:r>
        <w:rPr>
          <w:sz w:val="28"/>
          <w:szCs w:val="28"/>
          <w:lang w:val="en-US"/>
        </w:rPr>
        <w:t>Thesis for Candidate D</w:t>
      </w:r>
      <w:r w:rsidRPr="00DD33D0">
        <w:rPr>
          <w:sz w:val="28"/>
          <w:szCs w:val="28"/>
          <w:lang w:val="en-US"/>
        </w:rPr>
        <w:t>egree in Economic Sciences, special</w:t>
      </w:r>
      <w:r>
        <w:rPr>
          <w:sz w:val="28"/>
          <w:szCs w:val="28"/>
          <w:lang w:val="en-US"/>
        </w:rPr>
        <w:t>i</w:t>
      </w:r>
      <w:r w:rsidRPr="00DD33D0">
        <w:rPr>
          <w:sz w:val="28"/>
          <w:szCs w:val="28"/>
          <w:lang w:val="en-US"/>
        </w:rPr>
        <w:t>ty 08.00.04 – Economics and</w:t>
      </w:r>
      <w:r>
        <w:rPr>
          <w:sz w:val="28"/>
          <w:szCs w:val="28"/>
          <w:lang w:val="en-US"/>
        </w:rPr>
        <w:t xml:space="preserve"> Management of Enterprise</w:t>
      </w:r>
      <w:r w:rsidRPr="00DD33D0">
        <w:rPr>
          <w:sz w:val="28"/>
          <w:szCs w:val="28"/>
          <w:lang w:val="en-US"/>
        </w:rPr>
        <w:t xml:space="preserve"> (according to the types </w:t>
      </w:r>
      <w:r>
        <w:rPr>
          <w:sz w:val="28"/>
          <w:szCs w:val="28"/>
          <w:lang w:val="en-US"/>
        </w:rPr>
        <w:t xml:space="preserve">of economic activity). – </w:t>
      </w:r>
      <w:r w:rsidRPr="00DD33D0">
        <w:rPr>
          <w:sz w:val="28"/>
          <w:szCs w:val="28"/>
          <w:lang w:val="en-US"/>
        </w:rPr>
        <w:t>Donetsk National Technical University of the Ministry of Education and Science of Ukraine, Donetsk</w:t>
      </w:r>
      <w:r>
        <w:rPr>
          <w:sz w:val="28"/>
          <w:szCs w:val="28"/>
          <w:lang w:val="en-US"/>
        </w:rPr>
        <w:t>, 201</w:t>
      </w:r>
      <w:r w:rsidRPr="00DD33D0">
        <w:rPr>
          <w:sz w:val="28"/>
          <w:szCs w:val="28"/>
          <w:lang w:val="en-US"/>
        </w:rPr>
        <w:t>4.</w:t>
      </w:r>
    </w:p>
    <w:p w:rsidR="00AA43F7" w:rsidRPr="00DD33D0" w:rsidRDefault="00AA43F7" w:rsidP="007822C3">
      <w:pPr>
        <w:ind w:firstLine="709"/>
        <w:jc w:val="both"/>
        <w:rPr>
          <w:sz w:val="28"/>
          <w:szCs w:val="28"/>
          <w:lang w:val="en-US"/>
        </w:rPr>
      </w:pPr>
      <w:r w:rsidRPr="00DD33D0">
        <w:rPr>
          <w:sz w:val="28"/>
          <w:szCs w:val="28"/>
          <w:lang w:val="en-US"/>
        </w:rPr>
        <w:t xml:space="preserve">The thesis focuses on </w:t>
      </w:r>
      <w:r>
        <w:rPr>
          <w:sz w:val="28"/>
          <w:szCs w:val="28"/>
          <w:lang w:val="en-US"/>
        </w:rPr>
        <w:t xml:space="preserve">an </w:t>
      </w:r>
      <w:r w:rsidRPr="00DD33D0">
        <w:rPr>
          <w:sz w:val="28"/>
          <w:szCs w:val="28"/>
          <w:lang w:val="en-US"/>
        </w:rPr>
        <w:t xml:space="preserve">urgent scientific and practical issue </w:t>
      </w:r>
      <w:r>
        <w:rPr>
          <w:sz w:val="28"/>
          <w:szCs w:val="28"/>
          <w:lang w:val="en-US"/>
        </w:rPr>
        <w:t>on the</w:t>
      </w:r>
      <w:r w:rsidRPr="00DD33D0">
        <w:rPr>
          <w:sz w:val="28"/>
          <w:szCs w:val="28"/>
          <w:lang w:val="en-US"/>
        </w:rPr>
        <w:t xml:space="preserve"> development of</w:t>
      </w:r>
      <w:r>
        <w:rPr>
          <w:sz w:val="28"/>
          <w:szCs w:val="28"/>
          <w:lang w:val="en-US"/>
        </w:rPr>
        <w:t xml:space="preserve"> the</w:t>
      </w:r>
      <w:r w:rsidRPr="00DD33D0">
        <w:rPr>
          <w:sz w:val="28"/>
          <w:szCs w:val="28"/>
          <w:lang w:val="en-US"/>
        </w:rPr>
        <w:t xml:space="preserve"> innovative mechanism of intensification of production indicators of </w:t>
      </w:r>
      <w:r>
        <w:rPr>
          <w:sz w:val="28"/>
          <w:szCs w:val="28"/>
          <w:lang w:val="en-US"/>
        </w:rPr>
        <w:t>the industrial enterprise</w:t>
      </w:r>
      <w:r w:rsidRPr="00DD33D0">
        <w:rPr>
          <w:sz w:val="28"/>
          <w:szCs w:val="28"/>
          <w:lang w:val="en-US"/>
        </w:rPr>
        <w:t xml:space="preserve"> based on</w:t>
      </w:r>
      <w:r>
        <w:rPr>
          <w:sz w:val="28"/>
          <w:szCs w:val="28"/>
          <w:lang w:val="en-US"/>
        </w:rPr>
        <w:t xml:space="preserve"> a</w:t>
      </w:r>
      <w:r w:rsidRPr="00DD33D0">
        <w:rPr>
          <w:sz w:val="28"/>
          <w:szCs w:val="28"/>
          <w:lang w:val="en-US"/>
        </w:rPr>
        <w:t xml:space="preserve">balanced structure of production indicators </w:t>
      </w:r>
      <w:r>
        <w:rPr>
          <w:sz w:val="28"/>
          <w:szCs w:val="28"/>
          <w:lang w:val="en-US"/>
        </w:rPr>
        <w:t>to</w:t>
      </w:r>
      <w:r w:rsidRPr="00DD33D0">
        <w:rPr>
          <w:sz w:val="28"/>
          <w:szCs w:val="28"/>
          <w:lang w:val="en-US"/>
        </w:rPr>
        <w:t xml:space="preserve"> provid</w:t>
      </w:r>
      <w:r>
        <w:rPr>
          <w:sz w:val="28"/>
          <w:szCs w:val="28"/>
          <w:lang w:val="en-US"/>
        </w:rPr>
        <w:t>e</w:t>
      </w:r>
      <w:r w:rsidRPr="00DD33D0">
        <w:rPr>
          <w:sz w:val="28"/>
          <w:szCs w:val="28"/>
          <w:lang w:val="en-US"/>
        </w:rPr>
        <w:t xml:space="preserve">efficient use of resources of industrial enterprises. </w:t>
      </w:r>
    </w:p>
    <w:p w:rsidR="00AA43F7" w:rsidRDefault="00AA43F7" w:rsidP="007822C3">
      <w:pPr>
        <w:ind w:firstLine="709"/>
        <w:jc w:val="both"/>
        <w:rPr>
          <w:sz w:val="28"/>
          <w:szCs w:val="28"/>
          <w:lang w:val="en-US"/>
        </w:rPr>
      </w:pPr>
      <w:r>
        <w:rPr>
          <w:sz w:val="28"/>
          <w:szCs w:val="28"/>
          <w:lang w:val="en-US"/>
        </w:rPr>
        <w:t>The t</w:t>
      </w:r>
      <w:r w:rsidRPr="00DD33D0">
        <w:rPr>
          <w:sz w:val="28"/>
          <w:szCs w:val="28"/>
          <w:lang w:val="en-US"/>
        </w:rPr>
        <w:t>heoretical approach</w:t>
      </w:r>
      <w:r>
        <w:rPr>
          <w:sz w:val="28"/>
          <w:szCs w:val="28"/>
          <w:lang w:val="en-US"/>
        </w:rPr>
        <w:t>es towards the problem have</w:t>
      </w:r>
      <w:r w:rsidRPr="00DD33D0">
        <w:rPr>
          <w:sz w:val="28"/>
          <w:szCs w:val="28"/>
          <w:lang w:val="en-US"/>
        </w:rPr>
        <w:t xml:space="preserve"> been studied and </w:t>
      </w:r>
      <w:r>
        <w:rPr>
          <w:sz w:val="28"/>
          <w:szCs w:val="28"/>
          <w:lang w:val="en-US"/>
        </w:rPr>
        <w:t xml:space="preserve">the </w:t>
      </w:r>
      <w:r w:rsidRPr="00DD33D0">
        <w:rPr>
          <w:sz w:val="28"/>
          <w:szCs w:val="28"/>
          <w:lang w:val="en-US"/>
        </w:rPr>
        <w:t xml:space="preserve">contemporary </w:t>
      </w:r>
      <w:r>
        <w:rPr>
          <w:sz w:val="28"/>
          <w:szCs w:val="28"/>
          <w:lang w:val="en-US"/>
        </w:rPr>
        <w:t>state</w:t>
      </w:r>
      <w:r w:rsidRPr="00DD33D0">
        <w:rPr>
          <w:sz w:val="28"/>
          <w:szCs w:val="28"/>
          <w:lang w:val="en-US"/>
        </w:rPr>
        <w:t xml:space="preserve"> of innovativ</w:t>
      </w:r>
      <w:r>
        <w:rPr>
          <w:sz w:val="28"/>
          <w:szCs w:val="28"/>
          <w:lang w:val="en-US"/>
        </w:rPr>
        <w:t>e development of the enterprise has</w:t>
      </w:r>
      <w:r w:rsidRPr="00DD33D0">
        <w:rPr>
          <w:sz w:val="28"/>
          <w:szCs w:val="28"/>
          <w:lang w:val="en-US"/>
        </w:rPr>
        <w:t xml:space="preserve"> been estimated, </w:t>
      </w:r>
      <w:r>
        <w:rPr>
          <w:sz w:val="28"/>
          <w:szCs w:val="28"/>
          <w:lang w:val="en-US"/>
        </w:rPr>
        <w:t xml:space="preserve">the </w:t>
      </w:r>
      <w:r w:rsidRPr="00DD33D0">
        <w:rPr>
          <w:sz w:val="28"/>
          <w:szCs w:val="28"/>
          <w:lang w:val="en-US"/>
        </w:rPr>
        <w:t>necessity o</w:t>
      </w:r>
      <w:r>
        <w:rPr>
          <w:sz w:val="28"/>
          <w:szCs w:val="28"/>
          <w:lang w:val="en-US"/>
        </w:rPr>
        <w:t>f intensification of production</w:t>
      </w:r>
      <w:r w:rsidRPr="00DD33D0">
        <w:rPr>
          <w:sz w:val="28"/>
          <w:szCs w:val="28"/>
          <w:lang w:val="en-US"/>
        </w:rPr>
        <w:t xml:space="preserve"> indicators within complex modernization of </w:t>
      </w:r>
      <w:r>
        <w:rPr>
          <w:sz w:val="28"/>
          <w:szCs w:val="28"/>
          <w:lang w:val="en-US"/>
        </w:rPr>
        <w:t>the industrial enterprise</w:t>
      </w:r>
      <w:r w:rsidRPr="00DD33D0">
        <w:rPr>
          <w:sz w:val="28"/>
          <w:szCs w:val="28"/>
          <w:lang w:val="en-US"/>
        </w:rPr>
        <w:t xml:space="preserve"> has been proved,</w:t>
      </w:r>
      <w:r>
        <w:rPr>
          <w:sz w:val="28"/>
          <w:szCs w:val="28"/>
          <w:lang w:val="en-US"/>
        </w:rPr>
        <w:t xml:space="preserve"> a</w:t>
      </w:r>
      <w:r w:rsidRPr="00DD33D0">
        <w:rPr>
          <w:sz w:val="28"/>
          <w:szCs w:val="28"/>
          <w:lang w:val="en-US"/>
        </w:rPr>
        <w:t xml:space="preserve">conceptual approach directed at </w:t>
      </w:r>
      <w:r>
        <w:rPr>
          <w:sz w:val="28"/>
          <w:szCs w:val="28"/>
          <w:lang w:val="en-US"/>
        </w:rPr>
        <w:t xml:space="preserve">the </w:t>
      </w:r>
      <w:r w:rsidRPr="00DD33D0">
        <w:rPr>
          <w:sz w:val="28"/>
          <w:szCs w:val="28"/>
          <w:lang w:val="en-US"/>
        </w:rPr>
        <w:t>intensification of production indicators of industrial enterprise</w:t>
      </w:r>
      <w:r>
        <w:rPr>
          <w:sz w:val="28"/>
          <w:szCs w:val="28"/>
          <w:lang w:val="en-US"/>
        </w:rPr>
        <w:t>s</w:t>
      </w:r>
      <w:r w:rsidRPr="00DD33D0">
        <w:rPr>
          <w:sz w:val="28"/>
          <w:szCs w:val="28"/>
          <w:lang w:val="en-US"/>
        </w:rPr>
        <w:t xml:space="preserve"> using the latest innovations</w:t>
      </w:r>
      <w:r>
        <w:rPr>
          <w:sz w:val="28"/>
          <w:szCs w:val="28"/>
          <w:lang w:val="en-US"/>
        </w:rPr>
        <w:t xml:space="preserve"> has been developed</w:t>
      </w:r>
      <w:r w:rsidRPr="00DD33D0">
        <w:rPr>
          <w:sz w:val="28"/>
          <w:szCs w:val="28"/>
          <w:lang w:val="en-US"/>
        </w:rPr>
        <w:t xml:space="preserve">. </w:t>
      </w:r>
    </w:p>
    <w:p w:rsidR="00AA43F7" w:rsidRPr="00DD33D0" w:rsidRDefault="00AA43F7" w:rsidP="007822C3">
      <w:pPr>
        <w:ind w:firstLine="709"/>
        <w:jc w:val="both"/>
        <w:rPr>
          <w:sz w:val="28"/>
          <w:szCs w:val="28"/>
          <w:lang w:val="en-US"/>
        </w:rPr>
      </w:pPr>
      <w:r>
        <w:rPr>
          <w:sz w:val="28"/>
          <w:szCs w:val="28"/>
          <w:lang w:val="en-US"/>
        </w:rPr>
        <w:t xml:space="preserve">The conditions of the development and implementation of the target package program of the intensification of the production indicators have been proved on the obtained analytical basis, the </w:t>
      </w:r>
      <w:r w:rsidRPr="00DD33D0">
        <w:rPr>
          <w:sz w:val="28"/>
          <w:szCs w:val="28"/>
          <w:lang w:val="en-US"/>
        </w:rPr>
        <w:t>diagnostic tools for complex analysis of the technological as well as organizational conditions have been specified, structural and hierarchial analyses of the conditions, required for finding out priority directions of the intensification of production indicators</w:t>
      </w:r>
      <w:r>
        <w:rPr>
          <w:sz w:val="28"/>
          <w:szCs w:val="28"/>
          <w:lang w:val="en-US"/>
        </w:rPr>
        <w:t>, has been conducted</w:t>
      </w:r>
      <w:r w:rsidRPr="00DD33D0">
        <w:rPr>
          <w:sz w:val="28"/>
          <w:szCs w:val="28"/>
          <w:lang w:val="en-US"/>
        </w:rPr>
        <w:t xml:space="preserve">. </w:t>
      </w:r>
    </w:p>
    <w:p w:rsidR="00AA43F7" w:rsidRPr="00DD33D0" w:rsidRDefault="00AA43F7" w:rsidP="007822C3">
      <w:pPr>
        <w:ind w:firstLine="709"/>
        <w:jc w:val="both"/>
        <w:rPr>
          <w:sz w:val="28"/>
          <w:szCs w:val="28"/>
          <w:lang w:val="en-US"/>
        </w:rPr>
      </w:pPr>
      <w:r>
        <w:rPr>
          <w:sz w:val="28"/>
          <w:szCs w:val="28"/>
          <w:lang w:val="en-US"/>
        </w:rPr>
        <w:t>Within the part of the paper, containing recommendations, t</w:t>
      </w:r>
      <w:r w:rsidRPr="00DD33D0">
        <w:rPr>
          <w:sz w:val="28"/>
          <w:szCs w:val="28"/>
          <w:lang w:val="en-US"/>
        </w:rPr>
        <w:t xml:space="preserve">he key parameters of the production indicators have been synthesized according to the intensity of their influence on innovative processes using procedures of clustering, simulation model for estimation of the change of the intensity level of the use of production indicators within innovations implementation has been developed and implemented, </w:t>
      </w:r>
      <w:r>
        <w:rPr>
          <w:sz w:val="28"/>
          <w:szCs w:val="28"/>
          <w:lang w:val="en-US"/>
        </w:rPr>
        <w:t xml:space="preserve">innovative </w:t>
      </w:r>
      <w:r w:rsidRPr="00DD33D0">
        <w:rPr>
          <w:sz w:val="28"/>
          <w:szCs w:val="28"/>
          <w:lang w:val="en-US"/>
        </w:rPr>
        <w:t xml:space="preserve">mechanism of carrying out </w:t>
      </w:r>
      <w:r>
        <w:rPr>
          <w:sz w:val="28"/>
          <w:szCs w:val="28"/>
          <w:lang w:val="en-US"/>
        </w:rPr>
        <w:t>target</w:t>
      </w:r>
      <w:r w:rsidRPr="00DD33D0">
        <w:rPr>
          <w:sz w:val="28"/>
          <w:szCs w:val="28"/>
          <w:lang w:val="en-US"/>
        </w:rPr>
        <w:t xml:space="preserve"> package program of the intensification of the production indicators</w:t>
      </w:r>
      <w:r>
        <w:rPr>
          <w:sz w:val="28"/>
          <w:szCs w:val="28"/>
          <w:lang w:val="en-US"/>
        </w:rPr>
        <w:t xml:space="preserve"> of the industrial enterprise has been proposed</w:t>
      </w:r>
      <w:r w:rsidRPr="00DD33D0">
        <w:rPr>
          <w:sz w:val="28"/>
          <w:szCs w:val="28"/>
          <w:lang w:val="en-US"/>
        </w:rPr>
        <w:t xml:space="preserve">. </w:t>
      </w:r>
    </w:p>
    <w:p w:rsidR="00AA43F7" w:rsidRPr="00DD33D0" w:rsidRDefault="00AA43F7" w:rsidP="007822C3">
      <w:pPr>
        <w:ind w:firstLine="709"/>
        <w:jc w:val="both"/>
        <w:rPr>
          <w:sz w:val="28"/>
          <w:szCs w:val="28"/>
          <w:lang w:val="en-US"/>
        </w:rPr>
      </w:pPr>
      <w:r w:rsidRPr="00DD33D0">
        <w:rPr>
          <w:i/>
          <w:iCs/>
          <w:sz w:val="28"/>
          <w:szCs w:val="28"/>
          <w:lang w:val="en-US"/>
        </w:rPr>
        <w:t>Key words:</w:t>
      </w:r>
      <w:r w:rsidRPr="00DD33D0">
        <w:rPr>
          <w:sz w:val="28"/>
          <w:szCs w:val="28"/>
          <w:lang w:val="en-US"/>
        </w:rPr>
        <w:t xml:space="preserve"> innovative development, production indicators, intensification conditions, structural and hierarchial</w:t>
      </w:r>
      <w:r>
        <w:rPr>
          <w:sz w:val="28"/>
          <w:szCs w:val="28"/>
          <w:lang w:val="en-US"/>
        </w:rPr>
        <w:t xml:space="preserve"> method, target package</w:t>
      </w:r>
      <w:r w:rsidRPr="00DD33D0">
        <w:rPr>
          <w:sz w:val="28"/>
          <w:szCs w:val="28"/>
          <w:lang w:val="en-US"/>
        </w:rPr>
        <w:t xml:space="preserve"> program of the intensification of production indicators, intensification coefficient. </w:t>
      </w:r>
    </w:p>
    <w:p w:rsidR="00AA43F7" w:rsidRPr="00BF61EC" w:rsidRDefault="00AA43F7" w:rsidP="007822C3">
      <w:pPr>
        <w:rPr>
          <w:b/>
          <w:bCs/>
          <w:sz w:val="28"/>
          <w:szCs w:val="28"/>
          <w:lang w:val="en-US"/>
        </w:rPr>
      </w:pPr>
    </w:p>
    <w:p w:rsidR="00AA43F7" w:rsidRPr="00DA0487" w:rsidRDefault="00AA43F7" w:rsidP="007822C3">
      <w:pPr>
        <w:ind w:firstLine="540"/>
        <w:jc w:val="center"/>
        <w:rPr>
          <w:b/>
          <w:bCs/>
          <w:sz w:val="28"/>
          <w:szCs w:val="28"/>
          <w:lang w:val="uk-UA"/>
        </w:rPr>
      </w:pPr>
    </w:p>
    <w:p w:rsidR="00AA43F7" w:rsidRPr="00DA0487" w:rsidRDefault="00AA43F7" w:rsidP="007822C3">
      <w:pPr>
        <w:ind w:firstLine="540"/>
        <w:jc w:val="center"/>
        <w:rPr>
          <w:b/>
          <w:bCs/>
          <w:sz w:val="28"/>
          <w:szCs w:val="28"/>
          <w:lang w:val="uk-UA"/>
        </w:rPr>
      </w:pPr>
    </w:p>
    <w:p w:rsidR="00AA43F7" w:rsidRDefault="00AA43F7" w:rsidP="007822C3">
      <w:pPr>
        <w:ind w:firstLine="540"/>
        <w:jc w:val="center"/>
        <w:rPr>
          <w:b/>
          <w:bCs/>
          <w:sz w:val="28"/>
          <w:szCs w:val="28"/>
          <w:lang w:val="uk-UA"/>
        </w:rPr>
      </w:pPr>
    </w:p>
    <w:p w:rsidR="00AA43F7" w:rsidRDefault="00AA43F7" w:rsidP="007822C3">
      <w:pPr>
        <w:ind w:firstLine="540"/>
        <w:jc w:val="center"/>
        <w:rPr>
          <w:b/>
          <w:bCs/>
          <w:sz w:val="28"/>
          <w:szCs w:val="28"/>
          <w:lang w:val="uk-UA"/>
        </w:rPr>
      </w:pPr>
    </w:p>
    <w:p w:rsidR="00AA43F7" w:rsidRDefault="00AA43F7" w:rsidP="007822C3">
      <w:pPr>
        <w:ind w:firstLine="540"/>
        <w:jc w:val="center"/>
        <w:rPr>
          <w:b/>
          <w:bCs/>
          <w:sz w:val="28"/>
          <w:szCs w:val="28"/>
          <w:lang w:val="uk-UA"/>
        </w:rPr>
      </w:pPr>
    </w:p>
    <w:p w:rsidR="00AA43F7" w:rsidRDefault="00AA43F7" w:rsidP="007822C3">
      <w:pPr>
        <w:ind w:firstLine="540"/>
        <w:jc w:val="center"/>
        <w:rPr>
          <w:b/>
          <w:bCs/>
          <w:sz w:val="28"/>
          <w:szCs w:val="28"/>
          <w:lang w:val="uk-UA"/>
        </w:rPr>
      </w:pPr>
    </w:p>
    <w:p w:rsidR="00AA43F7" w:rsidRDefault="00AA43F7" w:rsidP="007822C3">
      <w:pPr>
        <w:ind w:firstLine="540"/>
        <w:jc w:val="center"/>
        <w:rPr>
          <w:b/>
          <w:bCs/>
          <w:sz w:val="28"/>
          <w:szCs w:val="28"/>
          <w:lang w:val="uk-UA"/>
        </w:rPr>
      </w:pPr>
    </w:p>
    <w:p w:rsidR="00AA43F7" w:rsidRDefault="00AA43F7" w:rsidP="00855779">
      <w:pPr>
        <w:spacing w:line="360" w:lineRule="auto"/>
        <w:ind w:firstLine="540"/>
        <w:jc w:val="center"/>
        <w:rPr>
          <w:b/>
          <w:bCs/>
          <w:sz w:val="28"/>
          <w:szCs w:val="28"/>
          <w:lang w:val="uk-UA"/>
        </w:rPr>
      </w:pPr>
    </w:p>
    <w:p w:rsidR="00AA43F7" w:rsidRDefault="00AA43F7" w:rsidP="00855779">
      <w:pPr>
        <w:spacing w:line="360" w:lineRule="auto"/>
        <w:ind w:firstLine="540"/>
        <w:jc w:val="center"/>
        <w:rPr>
          <w:b/>
          <w:bCs/>
          <w:sz w:val="28"/>
          <w:szCs w:val="28"/>
          <w:lang w:val="uk-UA"/>
        </w:rPr>
      </w:pPr>
    </w:p>
    <w:p w:rsidR="00AA43F7" w:rsidRDefault="00AA43F7" w:rsidP="00855779">
      <w:pPr>
        <w:spacing w:line="360" w:lineRule="auto"/>
        <w:ind w:firstLine="540"/>
        <w:jc w:val="center"/>
        <w:rPr>
          <w:b/>
          <w:bCs/>
          <w:sz w:val="28"/>
          <w:szCs w:val="28"/>
          <w:lang w:val="uk-UA"/>
        </w:rPr>
      </w:pPr>
    </w:p>
    <w:p w:rsidR="00AA43F7" w:rsidRDefault="00AA43F7" w:rsidP="00855779">
      <w:pPr>
        <w:spacing w:line="360" w:lineRule="auto"/>
        <w:ind w:firstLine="540"/>
        <w:jc w:val="center"/>
        <w:rPr>
          <w:b/>
          <w:bCs/>
          <w:sz w:val="28"/>
          <w:szCs w:val="28"/>
          <w:lang w:val="uk-UA"/>
        </w:rPr>
      </w:pPr>
    </w:p>
    <w:p w:rsidR="00AA43F7" w:rsidRDefault="00AA43F7" w:rsidP="00855779">
      <w:pPr>
        <w:spacing w:line="360" w:lineRule="auto"/>
        <w:ind w:firstLine="540"/>
        <w:jc w:val="center"/>
        <w:rPr>
          <w:b/>
          <w:bCs/>
          <w:sz w:val="28"/>
          <w:szCs w:val="28"/>
          <w:lang w:val="uk-UA"/>
        </w:rPr>
      </w:pPr>
    </w:p>
    <w:p w:rsidR="00AA43F7" w:rsidRDefault="00AA43F7" w:rsidP="00855779">
      <w:pPr>
        <w:spacing w:line="360" w:lineRule="auto"/>
        <w:ind w:firstLine="540"/>
        <w:jc w:val="center"/>
        <w:rPr>
          <w:b/>
          <w:bCs/>
          <w:sz w:val="28"/>
          <w:szCs w:val="28"/>
          <w:lang w:val="uk-UA"/>
        </w:rPr>
      </w:pPr>
    </w:p>
    <w:p w:rsidR="00AA43F7" w:rsidRDefault="00AA43F7" w:rsidP="00855779">
      <w:pPr>
        <w:spacing w:line="360" w:lineRule="auto"/>
        <w:ind w:firstLine="540"/>
        <w:jc w:val="center"/>
        <w:rPr>
          <w:b/>
          <w:bCs/>
          <w:sz w:val="28"/>
          <w:szCs w:val="28"/>
          <w:lang w:val="uk-UA"/>
        </w:rPr>
      </w:pPr>
    </w:p>
    <w:p w:rsidR="00AA43F7" w:rsidRDefault="00AA43F7" w:rsidP="00855779">
      <w:pPr>
        <w:spacing w:line="360" w:lineRule="auto"/>
        <w:ind w:firstLine="540"/>
        <w:jc w:val="center"/>
        <w:rPr>
          <w:b/>
          <w:bCs/>
          <w:sz w:val="28"/>
          <w:szCs w:val="28"/>
          <w:lang w:val="uk-UA"/>
        </w:rPr>
      </w:pPr>
    </w:p>
    <w:p w:rsidR="00AA43F7" w:rsidRDefault="00AA43F7" w:rsidP="00855779">
      <w:pPr>
        <w:spacing w:line="360" w:lineRule="auto"/>
        <w:ind w:firstLine="540"/>
        <w:jc w:val="center"/>
        <w:rPr>
          <w:b/>
          <w:bCs/>
          <w:sz w:val="28"/>
          <w:szCs w:val="28"/>
          <w:lang w:val="uk-UA"/>
        </w:rPr>
      </w:pPr>
    </w:p>
    <w:p w:rsidR="00AA43F7" w:rsidRDefault="00AA43F7" w:rsidP="00855779">
      <w:pPr>
        <w:spacing w:line="360" w:lineRule="auto"/>
        <w:ind w:firstLine="540"/>
        <w:jc w:val="center"/>
        <w:rPr>
          <w:b/>
          <w:bCs/>
          <w:sz w:val="28"/>
          <w:szCs w:val="28"/>
          <w:lang w:val="uk-UA"/>
        </w:rPr>
      </w:pPr>
    </w:p>
    <w:p w:rsidR="00AA43F7" w:rsidRDefault="00AA43F7" w:rsidP="00855779">
      <w:pPr>
        <w:spacing w:line="360" w:lineRule="auto"/>
        <w:ind w:firstLine="540"/>
        <w:jc w:val="center"/>
        <w:rPr>
          <w:b/>
          <w:bCs/>
          <w:sz w:val="28"/>
          <w:szCs w:val="28"/>
          <w:lang w:val="uk-UA"/>
        </w:rPr>
      </w:pPr>
    </w:p>
    <w:p w:rsidR="00AA43F7" w:rsidRDefault="00AA43F7" w:rsidP="00855779">
      <w:pPr>
        <w:spacing w:line="360" w:lineRule="auto"/>
        <w:ind w:firstLine="540"/>
        <w:jc w:val="center"/>
        <w:rPr>
          <w:b/>
          <w:bCs/>
          <w:sz w:val="28"/>
          <w:szCs w:val="28"/>
          <w:lang w:val="uk-UA"/>
        </w:rPr>
      </w:pPr>
    </w:p>
    <w:p w:rsidR="00AA43F7" w:rsidRDefault="00AA43F7" w:rsidP="00855779">
      <w:pPr>
        <w:spacing w:line="360" w:lineRule="auto"/>
        <w:ind w:firstLine="540"/>
        <w:jc w:val="center"/>
        <w:rPr>
          <w:b/>
          <w:bCs/>
          <w:sz w:val="28"/>
          <w:szCs w:val="28"/>
          <w:lang w:val="uk-UA"/>
        </w:rPr>
      </w:pPr>
    </w:p>
    <w:p w:rsidR="00AA43F7" w:rsidRDefault="00AA43F7" w:rsidP="00855779">
      <w:pPr>
        <w:spacing w:line="360" w:lineRule="auto"/>
        <w:ind w:firstLine="540"/>
        <w:jc w:val="center"/>
        <w:rPr>
          <w:b/>
          <w:bCs/>
          <w:sz w:val="28"/>
          <w:szCs w:val="28"/>
          <w:lang w:val="uk-UA"/>
        </w:rPr>
      </w:pPr>
    </w:p>
    <w:p w:rsidR="00AA43F7" w:rsidRDefault="00AA43F7" w:rsidP="00855779">
      <w:pPr>
        <w:spacing w:line="360" w:lineRule="auto"/>
        <w:ind w:firstLine="540"/>
        <w:jc w:val="center"/>
        <w:rPr>
          <w:b/>
          <w:bCs/>
          <w:sz w:val="28"/>
          <w:szCs w:val="28"/>
          <w:lang w:val="uk-UA"/>
        </w:rPr>
      </w:pPr>
    </w:p>
    <w:p w:rsidR="00AA43F7" w:rsidRDefault="00AA43F7" w:rsidP="00855779">
      <w:pPr>
        <w:spacing w:line="360" w:lineRule="auto"/>
        <w:ind w:firstLine="540"/>
        <w:jc w:val="center"/>
        <w:rPr>
          <w:b/>
          <w:bCs/>
          <w:sz w:val="28"/>
          <w:szCs w:val="28"/>
          <w:lang w:val="uk-UA"/>
        </w:rPr>
      </w:pPr>
    </w:p>
    <w:p w:rsidR="00AA43F7" w:rsidRDefault="00AA43F7" w:rsidP="00855779">
      <w:pPr>
        <w:spacing w:line="360" w:lineRule="auto"/>
        <w:ind w:firstLine="540"/>
        <w:jc w:val="center"/>
        <w:rPr>
          <w:b/>
          <w:bCs/>
          <w:sz w:val="28"/>
          <w:szCs w:val="28"/>
          <w:lang w:val="uk-UA"/>
        </w:rPr>
      </w:pPr>
    </w:p>
    <w:p w:rsidR="00AA43F7" w:rsidRDefault="00AA43F7" w:rsidP="00855779">
      <w:pPr>
        <w:spacing w:line="360" w:lineRule="auto"/>
        <w:ind w:firstLine="540"/>
        <w:jc w:val="center"/>
        <w:rPr>
          <w:b/>
          <w:bCs/>
          <w:sz w:val="28"/>
          <w:szCs w:val="28"/>
          <w:lang w:val="uk-UA"/>
        </w:rPr>
      </w:pPr>
    </w:p>
    <w:p w:rsidR="00AA43F7" w:rsidRPr="00DA0487" w:rsidRDefault="00AA43F7" w:rsidP="00855779">
      <w:pPr>
        <w:spacing w:line="360" w:lineRule="auto"/>
        <w:ind w:firstLine="540"/>
        <w:jc w:val="center"/>
        <w:rPr>
          <w:b/>
          <w:bCs/>
          <w:sz w:val="28"/>
          <w:szCs w:val="28"/>
          <w:lang w:val="uk-UA"/>
        </w:rPr>
      </w:pPr>
    </w:p>
    <w:p w:rsidR="00AA43F7" w:rsidRPr="00DA0487" w:rsidRDefault="00AA43F7" w:rsidP="00855779">
      <w:pPr>
        <w:spacing w:line="360" w:lineRule="auto"/>
        <w:ind w:firstLine="540"/>
        <w:jc w:val="center"/>
        <w:rPr>
          <w:b/>
          <w:bCs/>
          <w:sz w:val="28"/>
          <w:szCs w:val="28"/>
          <w:lang w:val="uk-UA"/>
        </w:rPr>
      </w:pPr>
    </w:p>
    <w:p w:rsidR="00AA43F7" w:rsidRPr="00DA0487" w:rsidRDefault="00AA43F7" w:rsidP="008F5F16">
      <w:pPr>
        <w:ind w:firstLine="540"/>
        <w:jc w:val="center"/>
        <w:rPr>
          <w:sz w:val="28"/>
          <w:szCs w:val="28"/>
          <w:lang w:val="uk-UA"/>
        </w:rPr>
      </w:pPr>
      <w:r w:rsidRPr="00DA0487">
        <w:rPr>
          <w:sz w:val="28"/>
          <w:szCs w:val="28"/>
          <w:lang w:val="uk-UA"/>
        </w:rPr>
        <w:t>Підписано до друку 16.12.2013 р. Формат 60х90/16.</w:t>
      </w:r>
    </w:p>
    <w:p w:rsidR="00AA43F7" w:rsidRPr="00DA0487" w:rsidRDefault="00AA43F7" w:rsidP="008F5F16">
      <w:pPr>
        <w:ind w:firstLine="540"/>
        <w:jc w:val="center"/>
        <w:rPr>
          <w:sz w:val="28"/>
          <w:szCs w:val="28"/>
          <w:lang w:val="uk-UA"/>
        </w:rPr>
      </w:pPr>
      <w:r w:rsidRPr="00DA0487">
        <w:rPr>
          <w:sz w:val="28"/>
          <w:szCs w:val="28"/>
          <w:lang w:val="uk-UA"/>
        </w:rPr>
        <w:t>Обсяг 0,9 ум. друк. арк. Папір офсетний. Друк – ризографія.</w:t>
      </w:r>
    </w:p>
    <w:p w:rsidR="00AA43F7" w:rsidRPr="00E0098A" w:rsidRDefault="00AA43F7" w:rsidP="008F5F16">
      <w:pPr>
        <w:ind w:firstLine="540"/>
        <w:jc w:val="center"/>
        <w:rPr>
          <w:sz w:val="28"/>
          <w:szCs w:val="28"/>
          <w:lang w:val="uk-UA"/>
        </w:rPr>
      </w:pPr>
      <w:r>
        <w:rPr>
          <w:sz w:val="28"/>
          <w:szCs w:val="28"/>
          <w:lang w:val="uk-UA"/>
        </w:rPr>
        <w:t>Наклад 10</w:t>
      </w:r>
      <w:r w:rsidRPr="00DA0487">
        <w:rPr>
          <w:sz w:val="28"/>
          <w:szCs w:val="28"/>
          <w:lang w:val="uk-UA"/>
        </w:rPr>
        <w:t>0 прим. Зам №</w:t>
      </w:r>
      <w:r>
        <w:rPr>
          <w:sz w:val="28"/>
          <w:szCs w:val="28"/>
          <w:lang w:val="uk-UA"/>
        </w:rPr>
        <w:t>401</w:t>
      </w:r>
    </w:p>
    <w:p w:rsidR="00AA43F7" w:rsidRPr="00E0098A" w:rsidRDefault="00AA43F7" w:rsidP="00855779">
      <w:pPr>
        <w:rPr>
          <w:lang w:val="uk-UA"/>
        </w:rPr>
      </w:pPr>
    </w:p>
    <w:p w:rsidR="00AA43F7" w:rsidRPr="00E0098A" w:rsidRDefault="00AA43F7" w:rsidP="00356F14">
      <w:pPr>
        <w:widowControl w:val="0"/>
        <w:autoSpaceDE w:val="0"/>
        <w:autoSpaceDN w:val="0"/>
        <w:adjustRightInd w:val="0"/>
        <w:jc w:val="both"/>
        <w:rPr>
          <w:sz w:val="28"/>
          <w:szCs w:val="28"/>
          <w:lang w:val="uk-UA"/>
        </w:rPr>
      </w:pPr>
    </w:p>
    <w:p w:rsidR="00AA43F7" w:rsidRPr="00E0098A" w:rsidRDefault="00AA43F7" w:rsidP="00356F14">
      <w:pPr>
        <w:widowControl w:val="0"/>
        <w:autoSpaceDE w:val="0"/>
        <w:autoSpaceDN w:val="0"/>
        <w:adjustRightInd w:val="0"/>
        <w:jc w:val="both"/>
        <w:rPr>
          <w:sz w:val="28"/>
          <w:szCs w:val="28"/>
          <w:lang w:val="uk-UA"/>
        </w:rPr>
      </w:pPr>
    </w:p>
    <w:sectPr w:rsidR="00AA43F7" w:rsidRPr="00E0098A" w:rsidSect="0051462E">
      <w:pgSz w:w="11906" w:h="16838"/>
      <w:pgMar w:top="1134" w:right="851" w:bottom="1134" w:left="1134" w:header="709" w:footer="709" w:gutter="0"/>
      <w:pgNumType w:start="8"/>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43F7" w:rsidRDefault="00AA43F7">
      <w:r>
        <w:separator/>
      </w:r>
    </w:p>
  </w:endnote>
  <w:endnote w:type="continuationSeparator" w:id="1">
    <w:p w:rsidR="00AA43F7" w:rsidRDefault="00AA43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3F7" w:rsidRDefault="00AA43F7" w:rsidP="00F50CB1">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43F7" w:rsidRDefault="00AA43F7">
      <w:r>
        <w:separator/>
      </w:r>
    </w:p>
  </w:footnote>
  <w:footnote w:type="continuationSeparator" w:id="1">
    <w:p w:rsidR="00AA43F7" w:rsidRDefault="00AA43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3F7" w:rsidRDefault="00AA43F7" w:rsidP="00AE10DC">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rsidR="00AA43F7" w:rsidRDefault="00AA43F7" w:rsidP="0001715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43C2"/>
    <w:multiLevelType w:val="hybridMultilevel"/>
    <w:tmpl w:val="3CD6623A"/>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1">
    <w:nsid w:val="003C3B0B"/>
    <w:multiLevelType w:val="hybridMultilevel"/>
    <w:tmpl w:val="14F8E5CA"/>
    <w:lvl w:ilvl="0" w:tplc="794CDD74">
      <w:start w:val="1"/>
      <w:numFmt w:val="decimal"/>
      <w:lvlText w:val="%1."/>
      <w:lvlJc w:val="left"/>
      <w:pPr>
        <w:tabs>
          <w:tab w:val="num" w:pos="1995"/>
        </w:tabs>
        <w:ind w:left="1995" w:hanging="915"/>
      </w:pPr>
      <w:rPr>
        <w:rFonts w:hint="default"/>
      </w:rPr>
    </w:lvl>
    <w:lvl w:ilvl="1" w:tplc="3A403320">
      <w:start w:val="1"/>
      <w:numFmt w:val="decimal"/>
      <w:lvlText w:val="%2."/>
      <w:lvlJc w:val="left"/>
      <w:pPr>
        <w:tabs>
          <w:tab w:val="num" w:pos="2445"/>
        </w:tabs>
        <w:ind w:left="2445" w:hanging="1185"/>
      </w:pPr>
      <w:rPr>
        <w:rFonts w:hint="default"/>
      </w:r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2">
    <w:nsid w:val="01F83836"/>
    <w:multiLevelType w:val="hybridMultilevel"/>
    <w:tmpl w:val="680CF8D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
    <w:nsid w:val="033C4BE6"/>
    <w:multiLevelType w:val="hybridMultilevel"/>
    <w:tmpl w:val="E256BEF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076F5C69"/>
    <w:multiLevelType w:val="hybridMultilevel"/>
    <w:tmpl w:val="C0FCFFD0"/>
    <w:lvl w:ilvl="0" w:tplc="FAE84AB4">
      <w:start w:val="1"/>
      <w:numFmt w:val="bullet"/>
      <w:lvlText w:val=""/>
      <w:lvlJc w:val="left"/>
      <w:pPr>
        <w:tabs>
          <w:tab w:val="num" w:pos="357"/>
        </w:tabs>
      </w:pPr>
      <w:rPr>
        <w:rFonts w:ascii="Wingdings" w:hAnsi="Wingdings" w:cs="Wingdings" w:hint="default"/>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start w:val="1"/>
      <w:numFmt w:val="bullet"/>
      <w:lvlText w:val=""/>
      <w:lvlJc w:val="left"/>
      <w:pPr>
        <w:tabs>
          <w:tab w:val="num" w:pos="3060"/>
        </w:tabs>
        <w:ind w:left="3060" w:hanging="360"/>
      </w:pPr>
      <w:rPr>
        <w:rFonts w:ascii="Wingdings" w:hAnsi="Wingdings" w:cs="Wingdings" w:hint="default"/>
      </w:rPr>
    </w:lvl>
    <w:lvl w:ilvl="3" w:tplc="04190001">
      <w:start w:val="1"/>
      <w:numFmt w:val="bullet"/>
      <w:lvlText w:val=""/>
      <w:lvlJc w:val="left"/>
      <w:pPr>
        <w:tabs>
          <w:tab w:val="num" w:pos="3780"/>
        </w:tabs>
        <w:ind w:left="3780" w:hanging="360"/>
      </w:pPr>
      <w:rPr>
        <w:rFonts w:ascii="Symbol" w:hAnsi="Symbol" w:cs="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cs="Wingdings" w:hint="default"/>
      </w:rPr>
    </w:lvl>
    <w:lvl w:ilvl="6" w:tplc="04190001">
      <w:start w:val="1"/>
      <w:numFmt w:val="bullet"/>
      <w:lvlText w:val=""/>
      <w:lvlJc w:val="left"/>
      <w:pPr>
        <w:tabs>
          <w:tab w:val="num" w:pos="5940"/>
        </w:tabs>
        <w:ind w:left="5940" w:hanging="360"/>
      </w:pPr>
      <w:rPr>
        <w:rFonts w:ascii="Symbol" w:hAnsi="Symbol" w:cs="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cs="Wingdings" w:hint="default"/>
      </w:rPr>
    </w:lvl>
  </w:abstractNum>
  <w:abstractNum w:abstractNumId="5">
    <w:nsid w:val="07A8677D"/>
    <w:multiLevelType w:val="hybridMultilevel"/>
    <w:tmpl w:val="0004DED6"/>
    <w:lvl w:ilvl="0" w:tplc="FFFFFFFF">
      <w:start w:val="1"/>
      <w:numFmt w:val="bullet"/>
      <w:lvlText w:val=""/>
      <w:lvlJc w:val="left"/>
      <w:pPr>
        <w:tabs>
          <w:tab w:val="num" w:pos="1620"/>
        </w:tabs>
        <w:ind w:left="1620" w:hanging="360"/>
      </w:pPr>
      <w:rPr>
        <w:rFonts w:ascii="Wingdings" w:hAnsi="Wingdings" w:cs="Wingdings" w:hint="default"/>
      </w:rPr>
    </w:lvl>
    <w:lvl w:ilvl="1" w:tplc="FFFFFFFF">
      <w:start w:val="1"/>
      <w:numFmt w:val="bullet"/>
      <w:lvlText w:val="o"/>
      <w:lvlJc w:val="left"/>
      <w:pPr>
        <w:tabs>
          <w:tab w:val="num" w:pos="2340"/>
        </w:tabs>
        <w:ind w:left="2340" w:hanging="360"/>
      </w:pPr>
      <w:rPr>
        <w:rFonts w:ascii="Courier New" w:hAnsi="Courier New" w:cs="Courier New" w:hint="default"/>
      </w:rPr>
    </w:lvl>
    <w:lvl w:ilvl="2" w:tplc="FFFFFFFF">
      <w:start w:val="1"/>
      <w:numFmt w:val="bullet"/>
      <w:lvlText w:val=""/>
      <w:lvlJc w:val="left"/>
      <w:pPr>
        <w:tabs>
          <w:tab w:val="num" w:pos="3060"/>
        </w:tabs>
        <w:ind w:left="3060" w:hanging="360"/>
      </w:pPr>
      <w:rPr>
        <w:rFonts w:ascii="Wingdings" w:hAnsi="Wingdings" w:cs="Wingdings" w:hint="default"/>
      </w:rPr>
    </w:lvl>
    <w:lvl w:ilvl="3" w:tplc="FFFFFFFF">
      <w:start w:val="1"/>
      <w:numFmt w:val="bullet"/>
      <w:lvlText w:val=""/>
      <w:lvlJc w:val="left"/>
      <w:pPr>
        <w:tabs>
          <w:tab w:val="num" w:pos="3780"/>
        </w:tabs>
        <w:ind w:left="3780" w:hanging="360"/>
      </w:pPr>
      <w:rPr>
        <w:rFonts w:ascii="Symbol" w:hAnsi="Symbol" w:cs="Symbol" w:hint="default"/>
      </w:rPr>
    </w:lvl>
    <w:lvl w:ilvl="4" w:tplc="FFFFFFFF">
      <w:start w:val="1"/>
      <w:numFmt w:val="bullet"/>
      <w:lvlText w:val="o"/>
      <w:lvlJc w:val="left"/>
      <w:pPr>
        <w:tabs>
          <w:tab w:val="num" w:pos="4500"/>
        </w:tabs>
        <w:ind w:left="4500" w:hanging="360"/>
      </w:pPr>
      <w:rPr>
        <w:rFonts w:ascii="Courier New" w:hAnsi="Courier New" w:cs="Courier New" w:hint="default"/>
      </w:rPr>
    </w:lvl>
    <w:lvl w:ilvl="5" w:tplc="FFFFFFFF">
      <w:start w:val="1"/>
      <w:numFmt w:val="bullet"/>
      <w:lvlText w:val=""/>
      <w:lvlJc w:val="left"/>
      <w:pPr>
        <w:tabs>
          <w:tab w:val="num" w:pos="5220"/>
        </w:tabs>
        <w:ind w:left="5220" w:hanging="360"/>
      </w:pPr>
      <w:rPr>
        <w:rFonts w:ascii="Wingdings" w:hAnsi="Wingdings" w:cs="Wingdings" w:hint="default"/>
      </w:rPr>
    </w:lvl>
    <w:lvl w:ilvl="6" w:tplc="FFFFFFFF">
      <w:start w:val="1"/>
      <w:numFmt w:val="bullet"/>
      <w:lvlText w:val=""/>
      <w:lvlJc w:val="left"/>
      <w:pPr>
        <w:tabs>
          <w:tab w:val="num" w:pos="5940"/>
        </w:tabs>
        <w:ind w:left="5940" w:hanging="360"/>
      </w:pPr>
      <w:rPr>
        <w:rFonts w:ascii="Symbol" w:hAnsi="Symbol" w:cs="Symbol" w:hint="default"/>
      </w:rPr>
    </w:lvl>
    <w:lvl w:ilvl="7" w:tplc="FFFFFFFF">
      <w:start w:val="1"/>
      <w:numFmt w:val="bullet"/>
      <w:lvlText w:val="o"/>
      <w:lvlJc w:val="left"/>
      <w:pPr>
        <w:tabs>
          <w:tab w:val="num" w:pos="6660"/>
        </w:tabs>
        <w:ind w:left="6660" w:hanging="360"/>
      </w:pPr>
      <w:rPr>
        <w:rFonts w:ascii="Courier New" w:hAnsi="Courier New" w:cs="Courier New" w:hint="default"/>
      </w:rPr>
    </w:lvl>
    <w:lvl w:ilvl="8" w:tplc="FFFFFFFF">
      <w:start w:val="1"/>
      <w:numFmt w:val="bullet"/>
      <w:lvlText w:val=""/>
      <w:lvlJc w:val="left"/>
      <w:pPr>
        <w:tabs>
          <w:tab w:val="num" w:pos="7380"/>
        </w:tabs>
        <w:ind w:left="7380" w:hanging="360"/>
      </w:pPr>
      <w:rPr>
        <w:rFonts w:ascii="Wingdings" w:hAnsi="Wingdings" w:cs="Wingdings" w:hint="default"/>
      </w:rPr>
    </w:lvl>
  </w:abstractNum>
  <w:abstractNum w:abstractNumId="6">
    <w:nsid w:val="0BEB6083"/>
    <w:multiLevelType w:val="hybridMultilevel"/>
    <w:tmpl w:val="86A03C6E"/>
    <w:lvl w:ilvl="0" w:tplc="FAE84AB4">
      <w:start w:val="1"/>
      <w:numFmt w:val="bullet"/>
      <w:lvlText w:val=""/>
      <w:lvlJc w:val="left"/>
      <w:pPr>
        <w:tabs>
          <w:tab w:val="num" w:pos="357"/>
        </w:tabs>
      </w:pPr>
      <w:rPr>
        <w:rFonts w:ascii="Wingdings" w:hAnsi="Wingdings" w:cs="Wingdings" w:hint="default"/>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start w:val="1"/>
      <w:numFmt w:val="bullet"/>
      <w:lvlText w:val=""/>
      <w:lvlJc w:val="left"/>
      <w:pPr>
        <w:tabs>
          <w:tab w:val="num" w:pos="3060"/>
        </w:tabs>
        <w:ind w:left="3060" w:hanging="360"/>
      </w:pPr>
      <w:rPr>
        <w:rFonts w:ascii="Wingdings" w:hAnsi="Wingdings" w:cs="Wingdings" w:hint="default"/>
      </w:rPr>
    </w:lvl>
    <w:lvl w:ilvl="3" w:tplc="04190001">
      <w:start w:val="1"/>
      <w:numFmt w:val="bullet"/>
      <w:lvlText w:val=""/>
      <w:lvlJc w:val="left"/>
      <w:pPr>
        <w:tabs>
          <w:tab w:val="num" w:pos="3780"/>
        </w:tabs>
        <w:ind w:left="3780" w:hanging="360"/>
      </w:pPr>
      <w:rPr>
        <w:rFonts w:ascii="Symbol" w:hAnsi="Symbol" w:cs="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cs="Wingdings" w:hint="default"/>
      </w:rPr>
    </w:lvl>
    <w:lvl w:ilvl="6" w:tplc="04190001">
      <w:start w:val="1"/>
      <w:numFmt w:val="bullet"/>
      <w:lvlText w:val=""/>
      <w:lvlJc w:val="left"/>
      <w:pPr>
        <w:tabs>
          <w:tab w:val="num" w:pos="5940"/>
        </w:tabs>
        <w:ind w:left="5940" w:hanging="360"/>
      </w:pPr>
      <w:rPr>
        <w:rFonts w:ascii="Symbol" w:hAnsi="Symbol" w:cs="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cs="Wingdings" w:hint="default"/>
      </w:rPr>
    </w:lvl>
  </w:abstractNum>
  <w:abstractNum w:abstractNumId="7">
    <w:nsid w:val="0CD616E5"/>
    <w:multiLevelType w:val="hybridMultilevel"/>
    <w:tmpl w:val="158CFC9E"/>
    <w:lvl w:ilvl="0" w:tplc="FAE84AB4">
      <w:start w:val="1"/>
      <w:numFmt w:val="bullet"/>
      <w:lvlText w:val=""/>
      <w:lvlJc w:val="left"/>
      <w:pPr>
        <w:tabs>
          <w:tab w:val="num" w:pos="1257"/>
        </w:tabs>
        <w:ind w:left="900"/>
      </w:pPr>
      <w:rPr>
        <w:rFonts w:ascii="Wingdings" w:hAnsi="Wingdings" w:cs="Wingdings" w:hint="default"/>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start w:val="1"/>
      <w:numFmt w:val="bullet"/>
      <w:lvlText w:val=""/>
      <w:lvlJc w:val="left"/>
      <w:pPr>
        <w:tabs>
          <w:tab w:val="num" w:pos="3060"/>
        </w:tabs>
        <w:ind w:left="3060" w:hanging="360"/>
      </w:pPr>
      <w:rPr>
        <w:rFonts w:ascii="Wingdings" w:hAnsi="Wingdings" w:cs="Wingdings" w:hint="default"/>
      </w:rPr>
    </w:lvl>
    <w:lvl w:ilvl="3" w:tplc="04190001">
      <w:start w:val="1"/>
      <w:numFmt w:val="bullet"/>
      <w:lvlText w:val=""/>
      <w:lvlJc w:val="left"/>
      <w:pPr>
        <w:tabs>
          <w:tab w:val="num" w:pos="3780"/>
        </w:tabs>
        <w:ind w:left="3780" w:hanging="360"/>
      </w:pPr>
      <w:rPr>
        <w:rFonts w:ascii="Symbol" w:hAnsi="Symbol" w:cs="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cs="Wingdings" w:hint="default"/>
      </w:rPr>
    </w:lvl>
    <w:lvl w:ilvl="6" w:tplc="04190001">
      <w:start w:val="1"/>
      <w:numFmt w:val="bullet"/>
      <w:lvlText w:val=""/>
      <w:lvlJc w:val="left"/>
      <w:pPr>
        <w:tabs>
          <w:tab w:val="num" w:pos="5940"/>
        </w:tabs>
        <w:ind w:left="5940" w:hanging="360"/>
      </w:pPr>
      <w:rPr>
        <w:rFonts w:ascii="Symbol" w:hAnsi="Symbol" w:cs="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cs="Wingdings" w:hint="default"/>
      </w:rPr>
    </w:lvl>
  </w:abstractNum>
  <w:abstractNum w:abstractNumId="8">
    <w:nsid w:val="17497854"/>
    <w:multiLevelType w:val="hybridMultilevel"/>
    <w:tmpl w:val="0C06B33E"/>
    <w:lvl w:ilvl="0" w:tplc="0419000B">
      <w:start w:val="1"/>
      <w:numFmt w:val="bullet"/>
      <w:lvlText w:val=""/>
      <w:lvlJc w:val="left"/>
      <w:pPr>
        <w:ind w:left="360" w:hanging="360"/>
      </w:pPr>
      <w:rPr>
        <w:rFonts w:ascii="Wingdings" w:hAnsi="Wingdings" w:cs="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9">
    <w:nsid w:val="1A1E31F4"/>
    <w:multiLevelType w:val="hybridMultilevel"/>
    <w:tmpl w:val="E2B03A06"/>
    <w:lvl w:ilvl="0" w:tplc="6846BF42">
      <w:numFmt w:val="bullet"/>
      <w:lvlText w:val=""/>
      <w:lvlJc w:val="left"/>
      <w:pPr>
        <w:ind w:left="900" w:hanging="360"/>
      </w:pPr>
      <w:rPr>
        <w:rFonts w:ascii="Symbol" w:eastAsia="Times New Roman" w:hAnsi="Symbol" w:hint="default"/>
      </w:rPr>
    </w:lvl>
    <w:lvl w:ilvl="1" w:tplc="04190003">
      <w:start w:val="1"/>
      <w:numFmt w:val="bullet"/>
      <w:lvlText w:val="o"/>
      <w:lvlJc w:val="left"/>
      <w:pPr>
        <w:ind w:left="1620" w:hanging="360"/>
      </w:pPr>
      <w:rPr>
        <w:rFonts w:ascii="Courier New" w:hAnsi="Courier New" w:cs="Courier New" w:hint="default"/>
      </w:rPr>
    </w:lvl>
    <w:lvl w:ilvl="2" w:tplc="04190005">
      <w:start w:val="1"/>
      <w:numFmt w:val="bullet"/>
      <w:lvlText w:val=""/>
      <w:lvlJc w:val="left"/>
      <w:pPr>
        <w:ind w:left="2340" w:hanging="360"/>
      </w:pPr>
      <w:rPr>
        <w:rFonts w:ascii="Wingdings" w:hAnsi="Wingdings" w:cs="Wingdings" w:hint="default"/>
      </w:rPr>
    </w:lvl>
    <w:lvl w:ilvl="3" w:tplc="04190001">
      <w:start w:val="1"/>
      <w:numFmt w:val="bullet"/>
      <w:lvlText w:val=""/>
      <w:lvlJc w:val="left"/>
      <w:pPr>
        <w:ind w:left="3060" w:hanging="360"/>
      </w:pPr>
      <w:rPr>
        <w:rFonts w:ascii="Symbol" w:hAnsi="Symbol" w:cs="Symbol" w:hint="default"/>
      </w:rPr>
    </w:lvl>
    <w:lvl w:ilvl="4" w:tplc="04190003">
      <w:start w:val="1"/>
      <w:numFmt w:val="bullet"/>
      <w:lvlText w:val="o"/>
      <w:lvlJc w:val="left"/>
      <w:pPr>
        <w:ind w:left="3780" w:hanging="360"/>
      </w:pPr>
      <w:rPr>
        <w:rFonts w:ascii="Courier New" w:hAnsi="Courier New" w:cs="Courier New" w:hint="default"/>
      </w:rPr>
    </w:lvl>
    <w:lvl w:ilvl="5" w:tplc="04190005">
      <w:start w:val="1"/>
      <w:numFmt w:val="bullet"/>
      <w:lvlText w:val=""/>
      <w:lvlJc w:val="left"/>
      <w:pPr>
        <w:ind w:left="4500" w:hanging="360"/>
      </w:pPr>
      <w:rPr>
        <w:rFonts w:ascii="Wingdings" w:hAnsi="Wingdings" w:cs="Wingdings" w:hint="default"/>
      </w:rPr>
    </w:lvl>
    <w:lvl w:ilvl="6" w:tplc="04190001">
      <w:start w:val="1"/>
      <w:numFmt w:val="bullet"/>
      <w:lvlText w:val=""/>
      <w:lvlJc w:val="left"/>
      <w:pPr>
        <w:ind w:left="5220" w:hanging="360"/>
      </w:pPr>
      <w:rPr>
        <w:rFonts w:ascii="Symbol" w:hAnsi="Symbol" w:cs="Symbol" w:hint="default"/>
      </w:rPr>
    </w:lvl>
    <w:lvl w:ilvl="7" w:tplc="04190003">
      <w:start w:val="1"/>
      <w:numFmt w:val="bullet"/>
      <w:lvlText w:val="o"/>
      <w:lvlJc w:val="left"/>
      <w:pPr>
        <w:ind w:left="5940" w:hanging="360"/>
      </w:pPr>
      <w:rPr>
        <w:rFonts w:ascii="Courier New" w:hAnsi="Courier New" w:cs="Courier New" w:hint="default"/>
      </w:rPr>
    </w:lvl>
    <w:lvl w:ilvl="8" w:tplc="04190005">
      <w:start w:val="1"/>
      <w:numFmt w:val="bullet"/>
      <w:lvlText w:val=""/>
      <w:lvlJc w:val="left"/>
      <w:pPr>
        <w:ind w:left="6660" w:hanging="360"/>
      </w:pPr>
      <w:rPr>
        <w:rFonts w:ascii="Wingdings" w:hAnsi="Wingdings" w:cs="Wingdings" w:hint="default"/>
      </w:rPr>
    </w:lvl>
  </w:abstractNum>
  <w:abstractNum w:abstractNumId="10">
    <w:nsid w:val="29194E96"/>
    <w:multiLevelType w:val="hybridMultilevel"/>
    <w:tmpl w:val="34748D80"/>
    <w:lvl w:ilvl="0" w:tplc="5DD40858">
      <w:start w:val="1"/>
      <w:numFmt w:val="decimal"/>
      <w:lvlText w:val="%1."/>
      <w:lvlJc w:val="left"/>
      <w:pPr>
        <w:tabs>
          <w:tab w:val="num" w:pos="463"/>
        </w:tabs>
        <w:ind w:left="520" w:hanging="340"/>
      </w:pPr>
      <w:rPr>
        <w:rFonts w:hint="default"/>
      </w:rPr>
    </w:lvl>
    <w:lvl w:ilvl="1" w:tplc="04190019">
      <w:start w:val="1"/>
      <w:numFmt w:val="lowerLetter"/>
      <w:lvlText w:val="%2."/>
      <w:lvlJc w:val="left"/>
      <w:pPr>
        <w:tabs>
          <w:tab w:val="num" w:pos="1336"/>
        </w:tabs>
        <w:ind w:left="1336" w:hanging="360"/>
      </w:pPr>
    </w:lvl>
    <w:lvl w:ilvl="2" w:tplc="0419001B">
      <w:start w:val="1"/>
      <w:numFmt w:val="lowerRoman"/>
      <w:lvlText w:val="%3."/>
      <w:lvlJc w:val="right"/>
      <w:pPr>
        <w:tabs>
          <w:tab w:val="num" w:pos="2056"/>
        </w:tabs>
        <w:ind w:left="2056" w:hanging="180"/>
      </w:pPr>
    </w:lvl>
    <w:lvl w:ilvl="3" w:tplc="0419000F">
      <w:start w:val="1"/>
      <w:numFmt w:val="decimal"/>
      <w:lvlText w:val="%4."/>
      <w:lvlJc w:val="left"/>
      <w:pPr>
        <w:tabs>
          <w:tab w:val="num" w:pos="2776"/>
        </w:tabs>
        <w:ind w:left="2776" w:hanging="360"/>
      </w:pPr>
    </w:lvl>
    <w:lvl w:ilvl="4" w:tplc="04190019">
      <w:start w:val="1"/>
      <w:numFmt w:val="lowerLetter"/>
      <w:lvlText w:val="%5."/>
      <w:lvlJc w:val="left"/>
      <w:pPr>
        <w:tabs>
          <w:tab w:val="num" w:pos="3496"/>
        </w:tabs>
        <w:ind w:left="3496" w:hanging="360"/>
      </w:pPr>
    </w:lvl>
    <w:lvl w:ilvl="5" w:tplc="0419001B">
      <w:start w:val="1"/>
      <w:numFmt w:val="lowerRoman"/>
      <w:lvlText w:val="%6."/>
      <w:lvlJc w:val="right"/>
      <w:pPr>
        <w:tabs>
          <w:tab w:val="num" w:pos="4216"/>
        </w:tabs>
        <w:ind w:left="4216" w:hanging="180"/>
      </w:pPr>
    </w:lvl>
    <w:lvl w:ilvl="6" w:tplc="0419000F">
      <w:start w:val="1"/>
      <w:numFmt w:val="decimal"/>
      <w:lvlText w:val="%7."/>
      <w:lvlJc w:val="left"/>
      <w:pPr>
        <w:tabs>
          <w:tab w:val="num" w:pos="4936"/>
        </w:tabs>
        <w:ind w:left="4936" w:hanging="360"/>
      </w:pPr>
    </w:lvl>
    <w:lvl w:ilvl="7" w:tplc="04190019">
      <w:start w:val="1"/>
      <w:numFmt w:val="lowerLetter"/>
      <w:lvlText w:val="%8."/>
      <w:lvlJc w:val="left"/>
      <w:pPr>
        <w:tabs>
          <w:tab w:val="num" w:pos="5656"/>
        </w:tabs>
        <w:ind w:left="5656" w:hanging="360"/>
      </w:pPr>
    </w:lvl>
    <w:lvl w:ilvl="8" w:tplc="0419001B">
      <w:start w:val="1"/>
      <w:numFmt w:val="lowerRoman"/>
      <w:lvlText w:val="%9."/>
      <w:lvlJc w:val="right"/>
      <w:pPr>
        <w:tabs>
          <w:tab w:val="num" w:pos="6376"/>
        </w:tabs>
        <w:ind w:left="6376" w:hanging="180"/>
      </w:pPr>
    </w:lvl>
  </w:abstractNum>
  <w:abstractNum w:abstractNumId="11">
    <w:nsid w:val="2CB677B7"/>
    <w:multiLevelType w:val="hybridMultilevel"/>
    <w:tmpl w:val="85E2D5DC"/>
    <w:lvl w:ilvl="0" w:tplc="A408433A">
      <w:start w:val="1"/>
      <w:numFmt w:val="decimal"/>
      <w:lvlText w:val="%1."/>
      <w:lvlJc w:val="left"/>
      <w:pPr>
        <w:tabs>
          <w:tab w:val="num" w:pos="8715"/>
        </w:tabs>
        <w:ind w:left="8715" w:hanging="975"/>
      </w:pPr>
      <w:rPr>
        <w:rFonts w:hint="default"/>
        <w:b w:val="0"/>
        <w:bCs w:val="0"/>
        <w:i w:val="0"/>
        <w:iCs w:val="0"/>
      </w:rPr>
    </w:lvl>
    <w:lvl w:ilvl="1" w:tplc="04190019">
      <w:start w:val="1"/>
      <w:numFmt w:val="lowerLetter"/>
      <w:lvlText w:val="%2."/>
      <w:lvlJc w:val="left"/>
      <w:pPr>
        <w:tabs>
          <w:tab w:val="num" w:pos="8820"/>
        </w:tabs>
        <w:ind w:left="8820" w:hanging="360"/>
      </w:pPr>
    </w:lvl>
    <w:lvl w:ilvl="2" w:tplc="0419001B">
      <w:start w:val="1"/>
      <w:numFmt w:val="lowerRoman"/>
      <w:lvlText w:val="%3."/>
      <w:lvlJc w:val="right"/>
      <w:pPr>
        <w:tabs>
          <w:tab w:val="num" w:pos="9540"/>
        </w:tabs>
        <w:ind w:left="9540" w:hanging="180"/>
      </w:pPr>
    </w:lvl>
    <w:lvl w:ilvl="3" w:tplc="0419000F">
      <w:start w:val="1"/>
      <w:numFmt w:val="decimal"/>
      <w:lvlText w:val="%4."/>
      <w:lvlJc w:val="left"/>
      <w:pPr>
        <w:tabs>
          <w:tab w:val="num" w:pos="10260"/>
        </w:tabs>
        <w:ind w:left="10260" w:hanging="360"/>
      </w:pPr>
    </w:lvl>
    <w:lvl w:ilvl="4" w:tplc="04190019">
      <w:start w:val="1"/>
      <w:numFmt w:val="lowerLetter"/>
      <w:lvlText w:val="%5."/>
      <w:lvlJc w:val="left"/>
      <w:pPr>
        <w:tabs>
          <w:tab w:val="num" w:pos="10980"/>
        </w:tabs>
        <w:ind w:left="10980" w:hanging="360"/>
      </w:pPr>
    </w:lvl>
    <w:lvl w:ilvl="5" w:tplc="0419001B">
      <w:start w:val="1"/>
      <w:numFmt w:val="lowerRoman"/>
      <w:lvlText w:val="%6."/>
      <w:lvlJc w:val="right"/>
      <w:pPr>
        <w:tabs>
          <w:tab w:val="num" w:pos="11700"/>
        </w:tabs>
        <w:ind w:left="11700" w:hanging="180"/>
      </w:pPr>
    </w:lvl>
    <w:lvl w:ilvl="6" w:tplc="0419000F">
      <w:start w:val="1"/>
      <w:numFmt w:val="decimal"/>
      <w:lvlText w:val="%7."/>
      <w:lvlJc w:val="left"/>
      <w:pPr>
        <w:tabs>
          <w:tab w:val="num" w:pos="12420"/>
        </w:tabs>
        <w:ind w:left="12420" w:hanging="360"/>
      </w:pPr>
    </w:lvl>
    <w:lvl w:ilvl="7" w:tplc="04190019">
      <w:start w:val="1"/>
      <w:numFmt w:val="lowerLetter"/>
      <w:lvlText w:val="%8."/>
      <w:lvlJc w:val="left"/>
      <w:pPr>
        <w:tabs>
          <w:tab w:val="num" w:pos="13140"/>
        </w:tabs>
        <w:ind w:left="13140" w:hanging="360"/>
      </w:pPr>
    </w:lvl>
    <w:lvl w:ilvl="8" w:tplc="0419001B">
      <w:start w:val="1"/>
      <w:numFmt w:val="lowerRoman"/>
      <w:lvlText w:val="%9."/>
      <w:lvlJc w:val="right"/>
      <w:pPr>
        <w:tabs>
          <w:tab w:val="num" w:pos="13860"/>
        </w:tabs>
        <w:ind w:left="13860" w:hanging="180"/>
      </w:pPr>
    </w:lvl>
  </w:abstractNum>
  <w:abstractNum w:abstractNumId="12">
    <w:nsid w:val="2D62566C"/>
    <w:multiLevelType w:val="hybridMultilevel"/>
    <w:tmpl w:val="87066594"/>
    <w:lvl w:ilvl="0" w:tplc="FAE84AB4">
      <w:start w:val="1"/>
      <w:numFmt w:val="bullet"/>
      <w:lvlText w:val=""/>
      <w:lvlJc w:val="left"/>
      <w:pPr>
        <w:tabs>
          <w:tab w:val="num" w:pos="897"/>
        </w:tabs>
        <w:ind w:left="540"/>
      </w:pPr>
      <w:rPr>
        <w:rFonts w:ascii="Wingdings" w:hAnsi="Wingdings" w:cs="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3">
    <w:nsid w:val="2E385BD7"/>
    <w:multiLevelType w:val="hybridMultilevel"/>
    <w:tmpl w:val="0A76D6AA"/>
    <w:lvl w:ilvl="0" w:tplc="FAE84AB4">
      <w:start w:val="1"/>
      <w:numFmt w:val="bullet"/>
      <w:lvlText w:val=""/>
      <w:lvlJc w:val="left"/>
      <w:pPr>
        <w:tabs>
          <w:tab w:val="num" w:pos="1257"/>
        </w:tabs>
        <w:ind w:left="900"/>
      </w:pPr>
      <w:rPr>
        <w:rFonts w:ascii="Wingdings" w:hAnsi="Wingdings" w:cs="Wingdings" w:hint="default"/>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start w:val="1"/>
      <w:numFmt w:val="bullet"/>
      <w:lvlText w:val=""/>
      <w:lvlJc w:val="left"/>
      <w:pPr>
        <w:tabs>
          <w:tab w:val="num" w:pos="3060"/>
        </w:tabs>
        <w:ind w:left="3060" w:hanging="360"/>
      </w:pPr>
      <w:rPr>
        <w:rFonts w:ascii="Wingdings" w:hAnsi="Wingdings" w:cs="Wingdings" w:hint="default"/>
      </w:rPr>
    </w:lvl>
    <w:lvl w:ilvl="3" w:tplc="04190001">
      <w:start w:val="1"/>
      <w:numFmt w:val="bullet"/>
      <w:lvlText w:val=""/>
      <w:lvlJc w:val="left"/>
      <w:pPr>
        <w:tabs>
          <w:tab w:val="num" w:pos="3780"/>
        </w:tabs>
        <w:ind w:left="3780" w:hanging="360"/>
      </w:pPr>
      <w:rPr>
        <w:rFonts w:ascii="Symbol" w:hAnsi="Symbol" w:cs="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cs="Wingdings" w:hint="default"/>
      </w:rPr>
    </w:lvl>
    <w:lvl w:ilvl="6" w:tplc="04190001">
      <w:start w:val="1"/>
      <w:numFmt w:val="bullet"/>
      <w:lvlText w:val=""/>
      <w:lvlJc w:val="left"/>
      <w:pPr>
        <w:tabs>
          <w:tab w:val="num" w:pos="5940"/>
        </w:tabs>
        <w:ind w:left="5940" w:hanging="360"/>
      </w:pPr>
      <w:rPr>
        <w:rFonts w:ascii="Symbol" w:hAnsi="Symbol" w:cs="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cs="Wingdings" w:hint="default"/>
      </w:rPr>
    </w:lvl>
  </w:abstractNum>
  <w:abstractNum w:abstractNumId="14">
    <w:nsid w:val="330C0BE4"/>
    <w:multiLevelType w:val="hybridMultilevel"/>
    <w:tmpl w:val="AF90B79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34584A75"/>
    <w:multiLevelType w:val="hybridMultilevel"/>
    <w:tmpl w:val="C56C5AEE"/>
    <w:lvl w:ilvl="0" w:tplc="A66AB9A8">
      <w:start w:val="1"/>
      <w:numFmt w:val="decimal"/>
      <w:lvlText w:val="%1."/>
      <w:lvlJc w:val="left"/>
      <w:pPr>
        <w:tabs>
          <w:tab w:val="num" w:pos="284"/>
        </w:tabs>
        <w:ind w:left="284" w:hanging="284"/>
      </w:pPr>
      <w:rPr>
        <w:rFonts w:hint="default"/>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6">
    <w:nsid w:val="39996B79"/>
    <w:multiLevelType w:val="hybridMultilevel"/>
    <w:tmpl w:val="88DE250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7">
    <w:nsid w:val="3E8709EB"/>
    <w:multiLevelType w:val="hybridMultilevel"/>
    <w:tmpl w:val="78D4003E"/>
    <w:lvl w:ilvl="0" w:tplc="0419000D">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start w:val="1"/>
      <w:numFmt w:val="bullet"/>
      <w:lvlText w:val=""/>
      <w:lvlJc w:val="left"/>
      <w:pPr>
        <w:tabs>
          <w:tab w:val="num" w:pos="3060"/>
        </w:tabs>
        <w:ind w:left="3060" w:hanging="360"/>
      </w:pPr>
      <w:rPr>
        <w:rFonts w:ascii="Wingdings" w:hAnsi="Wingdings" w:cs="Wingdings" w:hint="default"/>
      </w:rPr>
    </w:lvl>
    <w:lvl w:ilvl="3" w:tplc="04190001">
      <w:start w:val="1"/>
      <w:numFmt w:val="bullet"/>
      <w:lvlText w:val=""/>
      <w:lvlJc w:val="left"/>
      <w:pPr>
        <w:tabs>
          <w:tab w:val="num" w:pos="3780"/>
        </w:tabs>
        <w:ind w:left="3780" w:hanging="360"/>
      </w:pPr>
      <w:rPr>
        <w:rFonts w:ascii="Symbol" w:hAnsi="Symbol" w:cs="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cs="Wingdings" w:hint="default"/>
      </w:rPr>
    </w:lvl>
    <w:lvl w:ilvl="6" w:tplc="04190001">
      <w:start w:val="1"/>
      <w:numFmt w:val="bullet"/>
      <w:lvlText w:val=""/>
      <w:lvlJc w:val="left"/>
      <w:pPr>
        <w:tabs>
          <w:tab w:val="num" w:pos="5940"/>
        </w:tabs>
        <w:ind w:left="5940" w:hanging="360"/>
      </w:pPr>
      <w:rPr>
        <w:rFonts w:ascii="Symbol" w:hAnsi="Symbol" w:cs="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cs="Wingdings" w:hint="default"/>
      </w:rPr>
    </w:lvl>
  </w:abstractNum>
  <w:abstractNum w:abstractNumId="18">
    <w:nsid w:val="3F864886"/>
    <w:multiLevelType w:val="multilevel"/>
    <w:tmpl w:val="E4AC5000"/>
    <w:lvl w:ilvl="0">
      <w:start w:val="1"/>
      <w:numFmt w:val="decimal"/>
      <w:lvlText w:val="%1."/>
      <w:lvlJc w:val="left"/>
      <w:pPr>
        <w:tabs>
          <w:tab w:val="num" w:pos="644"/>
        </w:tabs>
        <w:ind w:left="284"/>
      </w:pPr>
      <w:rPr>
        <w:rFonts w:hint="default"/>
      </w:rPr>
    </w:lvl>
    <w:lvl w:ilvl="1">
      <w:start w:val="31"/>
      <w:numFmt w:val="decimal"/>
      <w:lvlText w:val="%2."/>
      <w:lvlJc w:val="left"/>
      <w:pPr>
        <w:tabs>
          <w:tab w:val="num" w:pos="644"/>
        </w:tabs>
        <w:ind w:left="284"/>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nsid w:val="437A4EAB"/>
    <w:multiLevelType w:val="multilevel"/>
    <w:tmpl w:val="87066594"/>
    <w:lvl w:ilvl="0">
      <w:start w:val="1"/>
      <w:numFmt w:val="bullet"/>
      <w:lvlText w:val=""/>
      <w:lvlJc w:val="left"/>
      <w:pPr>
        <w:tabs>
          <w:tab w:val="num" w:pos="897"/>
        </w:tabs>
        <w:ind w:left="540"/>
      </w:pPr>
      <w:rPr>
        <w:rFonts w:ascii="Wingdings" w:hAnsi="Wingdings" w:cs="Wingdings"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cs="Wingdings" w:hint="default"/>
      </w:rPr>
    </w:lvl>
    <w:lvl w:ilvl="3">
      <w:start w:val="1"/>
      <w:numFmt w:val="bullet"/>
      <w:lvlText w:val=""/>
      <w:lvlJc w:val="left"/>
      <w:pPr>
        <w:tabs>
          <w:tab w:val="num" w:pos="3420"/>
        </w:tabs>
        <w:ind w:left="3420" w:hanging="360"/>
      </w:pPr>
      <w:rPr>
        <w:rFonts w:ascii="Symbol" w:hAnsi="Symbol" w:cs="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cs="Wingdings" w:hint="default"/>
      </w:rPr>
    </w:lvl>
    <w:lvl w:ilvl="6">
      <w:start w:val="1"/>
      <w:numFmt w:val="bullet"/>
      <w:lvlText w:val=""/>
      <w:lvlJc w:val="left"/>
      <w:pPr>
        <w:tabs>
          <w:tab w:val="num" w:pos="5580"/>
        </w:tabs>
        <w:ind w:left="5580" w:hanging="360"/>
      </w:pPr>
      <w:rPr>
        <w:rFonts w:ascii="Symbol" w:hAnsi="Symbol" w:cs="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cs="Wingdings" w:hint="default"/>
      </w:rPr>
    </w:lvl>
  </w:abstractNum>
  <w:abstractNum w:abstractNumId="20">
    <w:nsid w:val="470B43A2"/>
    <w:multiLevelType w:val="multilevel"/>
    <w:tmpl w:val="99DCF7FE"/>
    <w:lvl w:ilvl="0">
      <w:start w:val="1"/>
      <w:numFmt w:val="decimal"/>
      <w:lvlText w:val="%1."/>
      <w:lvlJc w:val="left"/>
      <w:pPr>
        <w:tabs>
          <w:tab w:val="num" w:pos="644"/>
        </w:tabs>
        <w:ind w:left="284"/>
      </w:pPr>
      <w:rPr>
        <w:rFonts w:hint="default"/>
      </w:rPr>
    </w:lvl>
    <w:lvl w:ilvl="1">
      <w:start w:val="17"/>
      <w:numFmt w:val="decimal"/>
      <w:lvlText w:val="%2."/>
      <w:lvlJc w:val="left"/>
      <w:pPr>
        <w:tabs>
          <w:tab w:val="num" w:pos="644"/>
        </w:tabs>
        <w:ind w:left="284"/>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nsid w:val="4A002876"/>
    <w:multiLevelType w:val="singleLevel"/>
    <w:tmpl w:val="0419000B"/>
    <w:lvl w:ilvl="0">
      <w:start w:val="1"/>
      <w:numFmt w:val="bullet"/>
      <w:lvlText w:val=""/>
      <w:lvlJc w:val="left"/>
      <w:pPr>
        <w:tabs>
          <w:tab w:val="num" w:pos="360"/>
        </w:tabs>
        <w:ind w:left="360" w:hanging="360"/>
      </w:pPr>
      <w:rPr>
        <w:rFonts w:ascii="Wingdings" w:hAnsi="Wingdings" w:cs="Wingdings" w:hint="default"/>
      </w:rPr>
    </w:lvl>
  </w:abstractNum>
  <w:abstractNum w:abstractNumId="22">
    <w:nsid w:val="50AA4B23"/>
    <w:multiLevelType w:val="hybridMultilevel"/>
    <w:tmpl w:val="AABA14B2"/>
    <w:lvl w:ilvl="0" w:tplc="FAE84AB4">
      <w:start w:val="1"/>
      <w:numFmt w:val="bullet"/>
      <w:lvlText w:val=""/>
      <w:lvlJc w:val="left"/>
      <w:pPr>
        <w:tabs>
          <w:tab w:val="num" w:pos="357"/>
        </w:tabs>
      </w:pPr>
      <w:rPr>
        <w:rFonts w:ascii="Wingdings" w:hAnsi="Wingdings" w:cs="Wingdings" w:hint="default"/>
      </w:rPr>
    </w:lvl>
    <w:lvl w:ilvl="1" w:tplc="04190003">
      <w:start w:val="1"/>
      <w:numFmt w:val="bullet"/>
      <w:lvlText w:val="o"/>
      <w:lvlJc w:val="left"/>
      <w:pPr>
        <w:tabs>
          <w:tab w:val="num" w:pos="2291"/>
        </w:tabs>
        <w:ind w:left="2291" w:hanging="360"/>
      </w:pPr>
      <w:rPr>
        <w:rFonts w:ascii="Courier New" w:hAnsi="Courier New" w:cs="Courier New" w:hint="default"/>
      </w:rPr>
    </w:lvl>
    <w:lvl w:ilvl="2" w:tplc="04190005">
      <w:start w:val="1"/>
      <w:numFmt w:val="bullet"/>
      <w:lvlText w:val=""/>
      <w:lvlJc w:val="left"/>
      <w:pPr>
        <w:tabs>
          <w:tab w:val="num" w:pos="3011"/>
        </w:tabs>
        <w:ind w:left="3011" w:hanging="360"/>
      </w:pPr>
      <w:rPr>
        <w:rFonts w:ascii="Wingdings" w:hAnsi="Wingdings" w:cs="Wingdings" w:hint="default"/>
      </w:rPr>
    </w:lvl>
    <w:lvl w:ilvl="3" w:tplc="04190001">
      <w:start w:val="1"/>
      <w:numFmt w:val="bullet"/>
      <w:lvlText w:val=""/>
      <w:lvlJc w:val="left"/>
      <w:pPr>
        <w:tabs>
          <w:tab w:val="num" w:pos="3731"/>
        </w:tabs>
        <w:ind w:left="3731" w:hanging="360"/>
      </w:pPr>
      <w:rPr>
        <w:rFonts w:ascii="Symbol" w:hAnsi="Symbol" w:cs="Symbol" w:hint="default"/>
      </w:rPr>
    </w:lvl>
    <w:lvl w:ilvl="4" w:tplc="04190003">
      <w:start w:val="1"/>
      <w:numFmt w:val="bullet"/>
      <w:lvlText w:val="o"/>
      <w:lvlJc w:val="left"/>
      <w:pPr>
        <w:tabs>
          <w:tab w:val="num" w:pos="4451"/>
        </w:tabs>
        <w:ind w:left="4451" w:hanging="360"/>
      </w:pPr>
      <w:rPr>
        <w:rFonts w:ascii="Courier New" w:hAnsi="Courier New" w:cs="Courier New" w:hint="default"/>
      </w:rPr>
    </w:lvl>
    <w:lvl w:ilvl="5" w:tplc="04190005">
      <w:start w:val="1"/>
      <w:numFmt w:val="bullet"/>
      <w:lvlText w:val=""/>
      <w:lvlJc w:val="left"/>
      <w:pPr>
        <w:tabs>
          <w:tab w:val="num" w:pos="5171"/>
        </w:tabs>
        <w:ind w:left="5171" w:hanging="360"/>
      </w:pPr>
      <w:rPr>
        <w:rFonts w:ascii="Wingdings" w:hAnsi="Wingdings" w:cs="Wingdings" w:hint="default"/>
      </w:rPr>
    </w:lvl>
    <w:lvl w:ilvl="6" w:tplc="04190001">
      <w:start w:val="1"/>
      <w:numFmt w:val="bullet"/>
      <w:lvlText w:val=""/>
      <w:lvlJc w:val="left"/>
      <w:pPr>
        <w:tabs>
          <w:tab w:val="num" w:pos="5891"/>
        </w:tabs>
        <w:ind w:left="5891" w:hanging="360"/>
      </w:pPr>
      <w:rPr>
        <w:rFonts w:ascii="Symbol" w:hAnsi="Symbol" w:cs="Symbol" w:hint="default"/>
      </w:rPr>
    </w:lvl>
    <w:lvl w:ilvl="7" w:tplc="04190003">
      <w:start w:val="1"/>
      <w:numFmt w:val="bullet"/>
      <w:lvlText w:val="o"/>
      <w:lvlJc w:val="left"/>
      <w:pPr>
        <w:tabs>
          <w:tab w:val="num" w:pos="6611"/>
        </w:tabs>
        <w:ind w:left="6611" w:hanging="360"/>
      </w:pPr>
      <w:rPr>
        <w:rFonts w:ascii="Courier New" w:hAnsi="Courier New" w:cs="Courier New" w:hint="default"/>
      </w:rPr>
    </w:lvl>
    <w:lvl w:ilvl="8" w:tplc="04190005">
      <w:start w:val="1"/>
      <w:numFmt w:val="bullet"/>
      <w:lvlText w:val=""/>
      <w:lvlJc w:val="left"/>
      <w:pPr>
        <w:tabs>
          <w:tab w:val="num" w:pos="7331"/>
        </w:tabs>
        <w:ind w:left="7331" w:hanging="360"/>
      </w:pPr>
      <w:rPr>
        <w:rFonts w:ascii="Wingdings" w:hAnsi="Wingdings" w:cs="Wingdings" w:hint="default"/>
      </w:rPr>
    </w:lvl>
  </w:abstractNum>
  <w:abstractNum w:abstractNumId="23">
    <w:nsid w:val="52123816"/>
    <w:multiLevelType w:val="hybridMultilevel"/>
    <w:tmpl w:val="57B42082"/>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4">
    <w:nsid w:val="53941C34"/>
    <w:multiLevelType w:val="hybridMultilevel"/>
    <w:tmpl w:val="D236FA94"/>
    <w:lvl w:ilvl="0" w:tplc="F9329774">
      <w:numFmt w:val="bullet"/>
      <w:lvlText w:val=""/>
      <w:lvlJc w:val="left"/>
      <w:pPr>
        <w:ind w:left="900" w:hanging="360"/>
      </w:pPr>
      <w:rPr>
        <w:rFonts w:ascii="Symbol" w:eastAsia="Times New Roman" w:hAnsi="Symbol" w:hint="default"/>
      </w:rPr>
    </w:lvl>
    <w:lvl w:ilvl="1" w:tplc="04190003">
      <w:start w:val="1"/>
      <w:numFmt w:val="bullet"/>
      <w:lvlText w:val="o"/>
      <w:lvlJc w:val="left"/>
      <w:pPr>
        <w:ind w:left="1620" w:hanging="360"/>
      </w:pPr>
      <w:rPr>
        <w:rFonts w:ascii="Courier New" w:hAnsi="Courier New" w:cs="Courier New" w:hint="default"/>
      </w:rPr>
    </w:lvl>
    <w:lvl w:ilvl="2" w:tplc="04190005">
      <w:start w:val="1"/>
      <w:numFmt w:val="bullet"/>
      <w:lvlText w:val=""/>
      <w:lvlJc w:val="left"/>
      <w:pPr>
        <w:ind w:left="2340" w:hanging="360"/>
      </w:pPr>
      <w:rPr>
        <w:rFonts w:ascii="Wingdings" w:hAnsi="Wingdings" w:cs="Wingdings" w:hint="default"/>
      </w:rPr>
    </w:lvl>
    <w:lvl w:ilvl="3" w:tplc="04190001">
      <w:start w:val="1"/>
      <w:numFmt w:val="bullet"/>
      <w:lvlText w:val=""/>
      <w:lvlJc w:val="left"/>
      <w:pPr>
        <w:ind w:left="3060" w:hanging="360"/>
      </w:pPr>
      <w:rPr>
        <w:rFonts w:ascii="Symbol" w:hAnsi="Symbol" w:cs="Symbol" w:hint="default"/>
      </w:rPr>
    </w:lvl>
    <w:lvl w:ilvl="4" w:tplc="04190003">
      <w:start w:val="1"/>
      <w:numFmt w:val="bullet"/>
      <w:lvlText w:val="o"/>
      <w:lvlJc w:val="left"/>
      <w:pPr>
        <w:ind w:left="3780" w:hanging="360"/>
      </w:pPr>
      <w:rPr>
        <w:rFonts w:ascii="Courier New" w:hAnsi="Courier New" w:cs="Courier New" w:hint="default"/>
      </w:rPr>
    </w:lvl>
    <w:lvl w:ilvl="5" w:tplc="04190005">
      <w:start w:val="1"/>
      <w:numFmt w:val="bullet"/>
      <w:lvlText w:val=""/>
      <w:lvlJc w:val="left"/>
      <w:pPr>
        <w:ind w:left="4500" w:hanging="360"/>
      </w:pPr>
      <w:rPr>
        <w:rFonts w:ascii="Wingdings" w:hAnsi="Wingdings" w:cs="Wingdings" w:hint="default"/>
      </w:rPr>
    </w:lvl>
    <w:lvl w:ilvl="6" w:tplc="04190001">
      <w:start w:val="1"/>
      <w:numFmt w:val="bullet"/>
      <w:lvlText w:val=""/>
      <w:lvlJc w:val="left"/>
      <w:pPr>
        <w:ind w:left="5220" w:hanging="360"/>
      </w:pPr>
      <w:rPr>
        <w:rFonts w:ascii="Symbol" w:hAnsi="Symbol" w:cs="Symbol" w:hint="default"/>
      </w:rPr>
    </w:lvl>
    <w:lvl w:ilvl="7" w:tplc="04190003">
      <w:start w:val="1"/>
      <w:numFmt w:val="bullet"/>
      <w:lvlText w:val="o"/>
      <w:lvlJc w:val="left"/>
      <w:pPr>
        <w:ind w:left="5940" w:hanging="360"/>
      </w:pPr>
      <w:rPr>
        <w:rFonts w:ascii="Courier New" w:hAnsi="Courier New" w:cs="Courier New" w:hint="default"/>
      </w:rPr>
    </w:lvl>
    <w:lvl w:ilvl="8" w:tplc="04190005">
      <w:start w:val="1"/>
      <w:numFmt w:val="bullet"/>
      <w:lvlText w:val=""/>
      <w:lvlJc w:val="left"/>
      <w:pPr>
        <w:ind w:left="6660" w:hanging="360"/>
      </w:pPr>
      <w:rPr>
        <w:rFonts w:ascii="Wingdings" w:hAnsi="Wingdings" w:cs="Wingdings" w:hint="default"/>
      </w:rPr>
    </w:lvl>
  </w:abstractNum>
  <w:abstractNum w:abstractNumId="25">
    <w:nsid w:val="56B47C79"/>
    <w:multiLevelType w:val="hybridMultilevel"/>
    <w:tmpl w:val="FEEC2C8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6">
    <w:nsid w:val="579A7C4E"/>
    <w:multiLevelType w:val="hybridMultilevel"/>
    <w:tmpl w:val="DC1E1AF4"/>
    <w:lvl w:ilvl="0" w:tplc="0419000F">
      <w:start w:val="1"/>
      <w:numFmt w:val="decimal"/>
      <w:lvlText w:val="%1."/>
      <w:lvlJc w:val="left"/>
      <w:pPr>
        <w:tabs>
          <w:tab w:val="num" w:pos="1440"/>
        </w:tabs>
        <w:ind w:left="1440" w:hanging="360"/>
      </w:pPr>
      <w:rPr>
        <w:rFonts w:hint="default"/>
      </w:rPr>
    </w:lvl>
    <w:lvl w:ilvl="1" w:tplc="FCB4308A">
      <w:start w:val="1"/>
      <w:numFmt w:val="decimal"/>
      <w:lvlText w:val="%2."/>
      <w:lvlJc w:val="left"/>
      <w:pPr>
        <w:tabs>
          <w:tab w:val="num" w:pos="3150"/>
        </w:tabs>
        <w:ind w:left="3150" w:hanging="1350"/>
      </w:pPr>
      <w:rPr>
        <w:rFonts w:hint="default"/>
        <w:b w:val="0"/>
        <w:bCs w:val="0"/>
        <w:i w:val="0"/>
        <w:iCs w:val="0"/>
        <w:color w:val="auto"/>
        <w:sz w:val="28"/>
        <w:szCs w:val="28"/>
      </w:r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27">
    <w:nsid w:val="57AA514D"/>
    <w:multiLevelType w:val="hybridMultilevel"/>
    <w:tmpl w:val="AD344D0E"/>
    <w:lvl w:ilvl="0" w:tplc="FCB4308A">
      <w:start w:val="1"/>
      <w:numFmt w:val="decimal"/>
      <w:lvlText w:val="%1."/>
      <w:lvlJc w:val="left"/>
      <w:pPr>
        <w:tabs>
          <w:tab w:val="num" w:pos="2059"/>
        </w:tabs>
        <w:ind w:left="2059" w:hanging="1350"/>
      </w:pPr>
      <w:rPr>
        <w:rFonts w:hint="default"/>
        <w:b w:val="0"/>
        <w:bCs w:val="0"/>
        <w:i w:val="0"/>
        <w:iCs w:val="0"/>
        <w:color w:val="auto"/>
        <w:sz w:val="28"/>
        <w:szCs w:val="28"/>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28">
    <w:nsid w:val="606C5F4A"/>
    <w:multiLevelType w:val="hybridMultilevel"/>
    <w:tmpl w:val="DDDCDE70"/>
    <w:lvl w:ilvl="0" w:tplc="FAE84AB4">
      <w:start w:val="1"/>
      <w:numFmt w:val="bullet"/>
      <w:lvlText w:val=""/>
      <w:lvlJc w:val="left"/>
      <w:pPr>
        <w:tabs>
          <w:tab w:val="num" w:pos="1057"/>
        </w:tabs>
        <w:ind w:left="700"/>
      </w:pPr>
      <w:rPr>
        <w:rFonts w:ascii="Wingdings" w:hAnsi="Wingdings" w:cs="Wingdings" w:hint="default"/>
      </w:rPr>
    </w:lvl>
    <w:lvl w:ilvl="1" w:tplc="04190003">
      <w:start w:val="1"/>
      <w:numFmt w:val="bullet"/>
      <w:lvlText w:val="o"/>
      <w:lvlJc w:val="left"/>
      <w:pPr>
        <w:tabs>
          <w:tab w:val="num" w:pos="2140"/>
        </w:tabs>
        <w:ind w:left="2140" w:hanging="360"/>
      </w:pPr>
      <w:rPr>
        <w:rFonts w:ascii="Courier New" w:hAnsi="Courier New" w:cs="Courier New" w:hint="default"/>
      </w:rPr>
    </w:lvl>
    <w:lvl w:ilvl="2" w:tplc="04190005">
      <w:start w:val="1"/>
      <w:numFmt w:val="bullet"/>
      <w:lvlText w:val=""/>
      <w:lvlJc w:val="left"/>
      <w:pPr>
        <w:tabs>
          <w:tab w:val="num" w:pos="2860"/>
        </w:tabs>
        <w:ind w:left="2860" w:hanging="360"/>
      </w:pPr>
      <w:rPr>
        <w:rFonts w:ascii="Wingdings" w:hAnsi="Wingdings" w:cs="Wingdings" w:hint="default"/>
      </w:rPr>
    </w:lvl>
    <w:lvl w:ilvl="3" w:tplc="04190001">
      <w:start w:val="1"/>
      <w:numFmt w:val="bullet"/>
      <w:lvlText w:val=""/>
      <w:lvlJc w:val="left"/>
      <w:pPr>
        <w:tabs>
          <w:tab w:val="num" w:pos="3580"/>
        </w:tabs>
        <w:ind w:left="3580" w:hanging="360"/>
      </w:pPr>
      <w:rPr>
        <w:rFonts w:ascii="Symbol" w:hAnsi="Symbol" w:cs="Symbol" w:hint="default"/>
      </w:rPr>
    </w:lvl>
    <w:lvl w:ilvl="4" w:tplc="04190003">
      <w:start w:val="1"/>
      <w:numFmt w:val="bullet"/>
      <w:lvlText w:val="o"/>
      <w:lvlJc w:val="left"/>
      <w:pPr>
        <w:tabs>
          <w:tab w:val="num" w:pos="4300"/>
        </w:tabs>
        <w:ind w:left="4300" w:hanging="360"/>
      </w:pPr>
      <w:rPr>
        <w:rFonts w:ascii="Courier New" w:hAnsi="Courier New" w:cs="Courier New" w:hint="default"/>
      </w:rPr>
    </w:lvl>
    <w:lvl w:ilvl="5" w:tplc="04190005">
      <w:start w:val="1"/>
      <w:numFmt w:val="bullet"/>
      <w:lvlText w:val=""/>
      <w:lvlJc w:val="left"/>
      <w:pPr>
        <w:tabs>
          <w:tab w:val="num" w:pos="5020"/>
        </w:tabs>
        <w:ind w:left="5020" w:hanging="360"/>
      </w:pPr>
      <w:rPr>
        <w:rFonts w:ascii="Wingdings" w:hAnsi="Wingdings" w:cs="Wingdings" w:hint="default"/>
      </w:rPr>
    </w:lvl>
    <w:lvl w:ilvl="6" w:tplc="04190001">
      <w:start w:val="1"/>
      <w:numFmt w:val="bullet"/>
      <w:lvlText w:val=""/>
      <w:lvlJc w:val="left"/>
      <w:pPr>
        <w:tabs>
          <w:tab w:val="num" w:pos="5740"/>
        </w:tabs>
        <w:ind w:left="5740" w:hanging="360"/>
      </w:pPr>
      <w:rPr>
        <w:rFonts w:ascii="Symbol" w:hAnsi="Symbol" w:cs="Symbol" w:hint="default"/>
      </w:rPr>
    </w:lvl>
    <w:lvl w:ilvl="7" w:tplc="04190003">
      <w:start w:val="1"/>
      <w:numFmt w:val="bullet"/>
      <w:lvlText w:val="o"/>
      <w:lvlJc w:val="left"/>
      <w:pPr>
        <w:tabs>
          <w:tab w:val="num" w:pos="6460"/>
        </w:tabs>
        <w:ind w:left="6460" w:hanging="360"/>
      </w:pPr>
      <w:rPr>
        <w:rFonts w:ascii="Courier New" w:hAnsi="Courier New" w:cs="Courier New" w:hint="default"/>
      </w:rPr>
    </w:lvl>
    <w:lvl w:ilvl="8" w:tplc="04190005">
      <w:start w:val="1"/>
      <w:numFmt w:val="bullet"/>
      <w:lvlText w:val=""/>
      <w:lvlJc w:val="left"/>
      <w:pPr>
        <w:tabs>
          <w:tab w:val="num" w:pos="7180"/>
        </w:tabs>
        <w:ind w:left="7180" w:hanging="360"/>
      </w:pPr>
      <w:rPr>
        <w:rFonts w:ascii="Wingdings" w:hAnsi="Wingdings" w:cs="Wingdings" w:hint="default"/>
      </w:rPr>
    </w:lvl>
  </w:abstractNum>
  <w:abstractNum w:abstractNumId="29">
    <w:nsid w:val="608B09F3"/>
    <w:multiLevelType w:val="hybridMultilevel"/>
    <w:tmpl w:val="DFC8B38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0">
    <w:nsid w:val="66F5222C"/>
    <w:multiLevelType w:val="hybridMultilevel"/>
    <w:tmpl w:val="63D0C2B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1">
    <w:nsid w:val="670D3DC7"/>
    <w:multiLevelType w:val="hybridMultilevel"/>
    <w:tmpl w:val="A176CF4E"/>
    <w:lvl w:ilvl="0" w:tplc="6B309F28">
      <w:start w:val="1"/>
      <w:numFmt w:val="decimal"/>
      <w:lvlText w:val="%1."/>
      <w:lvlJc w:val="left"/>
      <w:pPr>
        <w:tabs>
          <w:tab w:val="num" w:pos="720"/>
        </w:tabs>
        <w:ind w:left="720" w:hanging="360"/>
      </w:pPr>
      <w:rPr>
        <w:rFonts w:hint="default"/>
      </w:rPr>
    </w:lvl>
    <w:lvl w:ilvl="1" w:tplc="9AB0D6BA">
      <w:numFmt w:val="bullet"/>
      <w:lvlText w:val=""/>
      <w:lvlJc w:val="left"/>
      <w:pPr>
        <w:tabs>
          <w:tab w:val="num" w:pos="1440"/>
        </w:tabs>
        <w:ind w:left="1440" w:hanging="360"/>
      </w:pPr>
      <w:rPr>
        <w:rFonts w:ascii="Wingdings" w:eastAsia="Times New Roman" w:hAnsi="Wingding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2">
    <w:nsid w:val="69A22F84"/>
    <w:multiLevelType w:val="multilevel"/>
    <w:tmpl w:val="A176CF4E"/>
    <w:lvl w:ilvl="0">
      <w:start w:val="1"/>
      <w:numFmt w:val="decimal"/>
      <w:lvlText w:val="%1."/>
      <w:lvlJc w:val="left"/>
      <w:pPr>
        <w:tabs>
          <w:tab w:val="num" w:pos="720"/>
        </w:tabs>
        <w:ind w:left="720" w:hanging="360"/>
      </w:pPr>
      <w:rPr>
        <w:rFonts w:hint="default"/>
      </w:rPr>
    </w:lvl>
    <w:lvl w:ilvl="1">
      <w:numFmt w:val="bullet"/>
      <w:lvlText w:val=""/>
      <w:lvlJc w:val="left"/>
      <w:pPr>
        <w:tabs>
          <w:tab w:val="num" w:pos="1440"/>
        </w:tabs>
        <w:ind w:left="1440" w:hanging="360"/>
      </w:pPr>
      <w:rPr>
        <w:rFonts w:ascii="Wingdings" w:eastAsia="Times New Roman"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6AA33650"/>
    <w:multiLevelType w:val="hybridMultilevel"/>
    <w:tmpl w:val="CDF49D0A"/>
    <w:lvl w:ilvl="0" w:tplc="FAE84AB4">
      <w:start w:val="1"/>
      <w:numFmt w:val="bullet"/>
      <w:lvlText w:val=""/>
      <w:lvlJc w:val="left"/>
      <w:pPr>
        <w:tabs>
          <w:tab w:val="num" w:pos="1057"/>
        </w:tabs>
        <w:ind w:left="700"/>
      </w:pPr>
      <w:rPr>
        <w:rFonts w:ascii="Wingdings" w:hAnsi="Wingdings" w:cs="Wingdings" w:hint="default"/>
      </w:rPr>
    </w:lvl>
    <w:lvl w:ilvl="1" w:tplc="04190003">
      <w:start w:val="1"/>
      <w:numFmt w:val="bullet"/>
      <w:lvlText w:val="o"/>
      <w:lvlJc w:val="left"/>
      <w:pPr>
        <w:tabs>
          <w:tab w:val="num" w:pos="2140"/>
        </w:tabs>
        <w:ind w:left="2140" w:hanging="360"/>
      </w:pPr>
      <w:rPr>
        <w:rFonts w:ascii="Courier New" w:hAnsi="Courier New" w:cs="Courier New" w:hint="default"/>
      </w:rPr>
    </w:lvl>
    <w:lvl w:ilvl="2" w:tplc="04190005">
      <w:start w:val="1"/>
      <w:numFmt w:val="bullet"/>
      <w:lvlText w:val=""/>
      <w:lvlJc w:val="left"/>
      <w:pPr>
        <w:tabs>
          <w:tab w:val="num" w:pos="2860"/>
        </w:tabs>
        <w:ind w:left="2860" w:hanging="360"/>
      </w:pPr>
      <w:rPr>
        <w:rFonts w:ascii="Wingdings" w:hAnsi="Wingdings" w:cs="Wingdings" w:hint="default"/>
      </w:rPr>
    </w:lvl>
    <w:lvl w:ilvl="3" w:tplc="04190001">
      <w:start w:val="1"/>
      <w:numFmt w:val="bullet"/>
      <w:lvlText w:val=""/>
      <w:lvlJc w:val="left"/>
      <w:pPr>
        <w:tabs>
          <w:tab w:val="num" w:pos="3580"/>
        </w:tabs>
        <w:ind w:left="3580" w:hanging="360"/>
      </w:pPr>
      <w:rPr>
        <w:rFonts w:ascii="Symbol" w:hAnsi="Symbol" w:cs="Symbol" w:hint="default"/>
      </w:rPr>
    </w:lvl>
    <w:lvl w:ilvl="4" w:tplc="04190003">
      <w:start w:val="1"/>
      <w:numFmt w:val="bullet"/>
      <w:lvlText w:val="o"/>
      <w:lvlJc w:val="left"/>
      <w:pPr>
        <w:tabs>
          <w:tab w:val="num" w:pos="4300"/>
        </w:tabs>
        <w:ind w:left="4300" w:hanging="360"/>
      </w:pPr>
      <w:rPr>
        <w:rFonts w:ascii="Courier New" w:hAnsi="Courier New" w:cs="Courier New" w:hint="default"/>
      </w:rPr>
    </w:lvl>
    <w:lvl w:ilvl="5" w:tplc="04190005">
      <w:start w:val="1"/>
      <w:numFmt w:val="bullet"/>
      <w:lvlText w:val=""/>
      <w:lvlJc w:val="left"/>
      <w:pPr>
        <w:tabs>
          <w:tab w:val="num" w:pos="5020"/>
        </w:tabs>
        <w:ind w:left="5020" w:hanging="360"/>
      </w:pPr>
      <w:rPr>
        <w:rFonts w:ascii="Wingdings" w:hAnsi="Wingdings" w:cs="Wingdings" w:hint="default"/>
      </w:rPr>
    </w:lvl>
    <w:lvl w:ilvl="6" w:tplc="04190001">
      <w:start w:val="1"/>
      <w:numFmt w:val="bullet"/>
      <w:lvlText w:val=""/>
      <w:lvlJc w:val="left"/>
      <w:pPr>
        <w:tabs>
          <w:tab w:val="num" w:pos="5740"/>
        </w:tabs>
        <w:ind w:left="5740" w:hanging="360"/>
      </w:pPr>
      <w:rPr>
        <w:rFonts w:ascii="Symbol" w:hAnsi="Symbol" w:cs="Symbol" w:hint="default"/>
      </w:rPr>
    </w:lvl>
    <w:lvl w:ilvl="7" w:tplc="04190003">
      <w:start w:val="1"/>
      <w:numFmt w:val="bullet"/>
      <w:lvlText w:val="o"/>
      <w:lvlJc w:val="left"/>
      <w:pPr>
        <w:tabs>
          <w:tab w:val="num" w:pos="6460"/>
        </w:tabs>
        <w:ind w:left="6460" w:hanging="360"/>
      </w:pPr>
      <w:rPr>
        <w:rFonts w:ascii="Courier New" w:hAnsi="Courier New" w:cs="Courier New" w:hint="default"/>
      </w:rPr>
    </w:lvl>
    <w:lvl w:ilvl="8" w:tplc="04190005">
      <w:start w:val="1"/>
      <w:numFmt w:val="bullet"/>
      <w:lvlText w:val=""/>
      <w:lvlJc w:val="left"/>
      <w:pPr>
        <w:tabs>
          <w:tab w:val="num" w:pos="7180"/>
        </w:tabs>
        <w:ind w:left="7180" w:hanging="360"/>
      </w:pPr>
      <w:rPr>
        <w:rFonts w:ascii="Wingdings" w:hAnsi="Wingdings" w:cs="Wingdings" w:hint="default"/>
      </w:rPr>
    </w:lvl>
  </w:abstractNum>
  <w:abstractNum w:abstractNumId="34">
    <w:nsid w:val="6C9153E8"/>
    <w:multiLevelType w:val="hybridMultilevel"/>
    <w:tmpl w:val="69CC49AE"/>
    <w:lvl w:ilvl="0" w:tplc="0419000D">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5">
    <w:nsid w:val="6E917AEB"/>
    <w:multiLevelType w:val="multilevel"/>
    <w:tmpl w:val="8048AD3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6">
    <w:nsid w:val="704843FC"/>
    <w:multiLevelType w:val="multilevel"/>
    <w:tmpl w:val="69CC49AE"/>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7">
    <w:nsid w:val="7F77405F"/>
    <w:multiLevelType w:val="hybridMultilevel"/>
    <w:tmpl w:val="9EDE364C"/>
    <w:lvl w:ilvl="0" w:tplc="58AC0F42">
      <w:start w:val="1"/>
      <w:numFmt w:val="decimal"/>
      <w:lvlText w:val="%1."/>
      <w:lvlJc w:val="left"/>
      <w:pPr>
        <w:tabs>
          <w:tab w:val="num" w:pos="720"/>
        </w:tabs>
        <w:ind w:left="720" w:hanging="360"/>
      </w:pPr>
      <w:rPr>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2"/>
  </w:num>
  <w:num w:numId="2">
    <w:abstractNumId w:val="5"/>
  </w:num>
  <w:num w:numId="3">
    <w:abstractNumId w:val="17"/>
  </w:num>
  <w:num w:numId="4">
    <w:abstractNumId w:val="6"/>
  </w:num>
  <w:num w:numId="5">
    <w:abstractNumId w:val="33"/>
  </w:num>
  <w:num w:numId="6">
    <w:abstractNumId w:val="28"/>
  </w:num>
  <w:num w:numId="7">
    <w:abstractNumId w:val="0"/>
  </w:num>
  <w:num w:numId="8">
    <w:abstractNumId w:val="22"/>
  </w:num>
  <w:num w:numId="9">
    <w:abstractNumId w:val="4"/>
  </w:num>
  <w:num w:numId="10">
    <w:abstractNumId w:val="13"/>
  </w:num>
  <w:num w:numId="11">
    <w:abstractNumId w:val="14"/>
  </w:num>
  <w:num w:numId="12">
    <w:abstractNumId w:val="19"/>
  </w:num>
  <w:num w:numId="13">
    <w:abstractNumId w:val="7"/>
  </w:num>
  <w:num w:numId="14">
    <w:abstractNumId w:val="34"/>
  </w:num>
  <w:num w:numId="15">
    <w:abstractNumId w:val="36"/>
  </w:num>
  <w:num w:numId="16">
    <w:abstractNumId w:val="30"/>
  </w:num>
  <w:num w:numId="17">
    <w:abstractNumId w:val="29"/>
  </w:num>
  <w:num w:numId="18">
    <w:abstractNumId w:val="16"/>
  </w:num>
  <w:num w:numId="19">
    <w:abstractNumId w:val="2"/>
  </w:num>
  <w:num w:numId="20">
    <w:abstractNumId w:val="3"/>
  </w:num>
  <w:num w:numId="21">
    <w:abstractNumId w:val="23"/>
  </w:num>
  <w:num w:numId="22">
    <w:abstractNumId w:val="25"/>
  </w:num>
  <w:num w:numId="23">
    <w:abstractNumId w:val="27"/>
  </w:num>
  <w:num w:numId="24">
    <w:abstractNumId w:val="26"/>
  </w:num>
  <w:num w:numId="25">
    <w:abstractNumId w:val="10"/>
  </w:num>
  <w:num w:numId="26">
    <w:abstractNumId w:val="18"/>
  </w:num>
  <w:num w:numId="27">
    <w:abstractNumId w:val="20"/>
  </w:num>
  <w:num w:numId="28">
    <w:abstractNumId w:val="21"/>
  </w:num>
  <w:num w:numId="29">
    <w:abstractNumId w:val="15"/>
  </w:num>
  <w:num w:numId="30">
    <w:abstractNumId w:val="35"/>
  </w:num>
  <w:num w:numId="31">
    <w:abstractNumId w:val="31"/>
  </w:num>
  <w:num w:numId="32">
    <w:abstractNumId w:val="32"/>
  </w:num>
  <w:num w:numId="33">
    <w:abstractNumId w:val="1"/>
  </w:num>
  <w:num w:numId="34">
    <w:abstractNumId w:val="11"/>
  </w:num>
  <w:num w:numId="35">
    <w:abstractNumId w:val="8"/>
  </w:num>
  <w:num w:numId="36">
    <w:abstractNumId w:val="9"/>
  </w:num>
  <w:num w:numId="37">
    <w:abstractNumId w:val="37"/>
  </w:num>
  <w:num w:numId="38">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142"/>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E1641"/>
    <w:rsid w:val="00000F78"/>
    <w:rsid w:val="00003076"/>
    <w:rsid w:val="0000354E"/>
    <w:rsid w:val="00004063"/>
    <w:rsid w:val="00005AE4"/>
    <w:rsid w:val="00006BA4"/>
    <w:rsid w:val="00007A83"/>
    <w:rsid w:val="00010199"/>
    <w:rsid w:val="0001067A"/>
    <w:rsid w:val="000125A6"/>
    <w:rsid w:val="00013C7A"/>
    <w:rsid w:val="00013E4F"/>
    <w:rsid w:val="00014108"/>
    <w:rsid w:val="000156C8"/>
    <w:rsid w:val="00017153"/>
    <w:rsid w:val="00020478"/>
    <w:rsid w:val="00020980"/>
    <w:rsid w:val="00020F1C"/>
    <w:rsid w:val="00022A38"/>
    <w:rsid w:val="00023CB7"/>
    <w:rsid w:val="00024A64"/>
    <w:rsid w:val="000255CE"/>
    <w:rsid w:val="00025B5A"/>
    <w:rsid w:val="000265F0"/>
    <w:rsid w:val="000266F3"/>
    <w:rsid w:val="0002673D"/>
    <w:rsid w:val="00026B5D"/>
    <w:rsid w:val="00030145"/>
    <w:rsid w:val="000306B3"/>
    <w:rsid w:val="000307C7"/>
    <w:rsid w:val="000307E9"/>
    <w:rsid w:val="00030B41"/>
    <w:rsid w:val="0003121D"/>
    <w:rsid w:val="00031307"/>
    <w:rsid w:val="0003134C"/>
    <w:rsid w:val="000332C3"/>
    <w:rsid w:val="00033B6C"/>
    <w:rsid w:val="00033BF4"/>
    <w:rsid w:val="00034C0B"/>
    <w:rsid w:val="00034C42"/>
    <w:rsid w:val="00035617"/>
    <w:rsid w:val="00035CD5"/>
    <w:rsid w:val="000361B8"/>
    <w:rsid w:val="000364C4"/>
    <w:rsid w:val="00036B98"/>
    <w:rsid w:val="00036CC0"/>
    <w:rsid w:val="00040386"/>
    <w:rsid w:val="000410B8"/>
    <w:rsid w:val="000417EE"/>
    <w:rsid w:val="000418C0"/>
    <w:rsid w:val="00041B27"/>
    <w:rsid w:val="00041D8D"/>
    <w:rsid w:val="000421E6"/>
    <w:rsid w:val="000434F9"/>
    <w:rsid w:val="00043D2E"/>
    <w:rsid w:val="0004432F"/>
    <w:rsid w:val="00045223"/>
    <w:rsid w:val="00046343"/>
    <w:rsid w:val="0005061B"/>
    <w:rsid w:val="00050A18"/>
    <w:rsid w:val="000515AF"/>
    <w:rsid w:val="00051902"/>
    <w:rsid w:val="00052EBC"/>
    <w:rsid w:val="000530AC"/>
    <w:rsid w:val="00053180"/>
    <w:rsid w:val="000537E0"/>
    <w:rsid w:val="000544E6"/>
    <w:rsid w:val="0005533B"/>
    <w:rsid w:val="00055D54"/>
    <w:rsid w:val="00056460"/>
    <w:rsid w:val="00056814"/>
    <w:rsid w:val="00056E81"/>
    <w:rsid w:val="0006047C"/>
    <w:rsid w:val="00061B72"/>
    <w:rsid w:val="00062103"/>
    <w:rsid w:val="0006304D"/>
    <w:rsid w:val="00063D2D"/>
    <w:rsid w:val="00064088"/>
    <w:rsid w:val="00064784"/>
    <w:rsid w:val="00065289"/>
    <w:rsid w:val="00066103"/>
    <w:rsid w:val="00066ECE"/>
    <w:rsid w:val="000671AC"/>
    <w:rsid w:val="00070488"/>
    <w:rsid w:val="00071339"/>
    <w:rsid w:val="00071E64"/>
    <w:rsid w:val="00073069"/>
    <w:rsid w:val="00073EA0"/>
    <w:rsid w:val="00074F9C"/>
    <w:rsid w:val="00075E87"/>
    <w:rsid w:val="0007607A"/>
    <w:rsid w:val="000764AD"/>
    <w:rsid w:val="00080846"/>
    <w:rsid w:val="00080D46"/>
    <w:rsid w:val="000827D5"/>
    <w:rsid w:val="00082DDE"/>
    <w:rsid w:val="00083DC7"/>
    <w:rsid w:val="00085128"/>
    <w:rsid w:val="000851FB"/>
    <w:rsid w:val="0008520D"/>
    <w:rsid w:val="00085EC4"/>
    <w:rsid w:val="00090E9F"/>
    <w:rsid w:val="00091FF1"/>
    <w:rsid w:val="00093165"/>
    <w:rsid w:val="000936CF"/>
    <w:rsid w:val="000942E8"/>
    <w:rsid w:val="00095E41"/>
    <w:rsid w:val="000964EC"/>
    <w:rsid w:val="00096C73"/>
    <w:rsid w:val="00096FC1"/>
    <w:rsid w:val="000A03C3"/>
    <w:rsid w:val="000A0749"/>
    <w:rsid w:val="000A2B6E"/>
    <w:rsid w:val="000A39D4"/>
    <w:rsid w:val="000A453D"/>
    <w:rsid w:val="000A49AD"/>
    <w:rsid w:val="000A4EB0"/>
    <w:rsid w:val="000A6BD4"/>
    <w:rsid w:val="000A702F"/>
    <w:rsid w:val="000B0BC8"/>
    <w:rsid w:val="000B1DA0"/>
    <w:rsid w:val="000B2C81"/>
    <w:rsid w:val="000B3FBE"/>
    <w:rsid w:val="000B4F76"/>
    <w:rsid w:val="000B6E79"/>
    <w:rsid w:val="000C55F5"/>
    <w:rsid w:val="000C719C"/>
    <w:rsid w:val="000C7322"/>
    <w:rsid w:val="000C763D"/>
    <w:rsid w:val="000C7CAC"/>
    <w:rsid w:val="000D0B94"/>
    <w:rsid w:val="000D0E0A"/>
    <w:rsid w:val="000D26CE"/>
    <w:rsid w:val="000D3BE4"/>
    <w:rsid w:val="000D5064"/>
    <w:rsid w:val="000D564A"/>
    <w:rsid w:val="000D5BF3"/>
    <w:rsid w:val="000D5EC6"/>
    <w:rsid w:val="000D6CDA"/>
    <w:rsid w:val="000D77A8"/>
    <w:rsid w:val="000E281C"/>
    <w:rsid w:val="000E3271"/>
    <w:rsid w:val="000E50C9"/>
    <w:rsid w:val="000F0A4B"/>
    <w:rsid w:val="000F167D"/>
    <w:rsid w:val="000F2BCA"/>
    <w:rsid w:val="000F3BC0"/>
    <w:rsid w:val="000F40FE"/>
    <w:rsid w:val="000F53F8"/>
    <w:rsid w:val="000F5AFD"/>
    <w:rsid w:val="000F5CC9"/>
    <w:rsid w:val="000F6624"/>
    <w:rsid w:val="000F6B4B"/>
    <w:rsid w:val="000F6C10"/>
    <w:rsid w:val="000F6DBD"/>
    <w:rsid w:val="00100628"/>
    <w:rsid w:val="00101651"/>
    <w:rsid w:val="00102C91"/>
    <w:rsid w:val="001030D3"/>
    <w:rsid w:val="001035D8"/>
    <w:rsid w:val="00103755"/>
    <w:rsid w:val="0010427F"/>
    <w:rsid w:val="00104E04"/>
    <w:rsid w:val="00106669"/>
    <w:rsid w:val="001075F2"/>
    <w:rsid w:val="001076F6"/>
    <w:rsid w:val="00110B76"/>
    <w:rsid w:val="00112D4A"/>
    <w:rsid w:val="00113C73"/>
    <w:rsid w:val="00114980"/>
    <w:rsid w:val="001153B3"/>
    <w:rsid w:val="00116AA1"/>
    <w:rsid w:val="00117BEA"/>
    <w:rsid w:val="001203D7"/>
    <w:rsid w:val="001213CC"/>
    <w:rsid w:val="0012337E"/>
    <w:rsid w:val="00125232"/>
    <w:rsid w:val="00125EA9"/>
    <w:rsid w:val="001265C0"/>
    <w:rsid w:val="001276C3"/>
    <w:rsid w:val="00130094"/>
    <w:rsid w:val="001301DA"/>
    <w:rsid w:val="001303C8"/>
    <w:rsid w:val="00131D2D"/>
    <w:rsid w:val="001327D9"/>
    <w:rsid w:val="001327DE"/>
    <w:rsid w:val="00132CEE"/>
    <w:rsid w:val="0013341D"/>
    <w:rsid w:val="00134A9F"/>
    <w:rsid w:val="00135090"/>
    <w:rsid w:val="00135D45"/>
    <w:rsid w:val="00136B43"/>
    <w:rsid w:val="00140257"/>
    <w:rsid w:val="00140882"/>
    <w:rsid w:val="00141330"/>
    <w:rsid w:val="001468F1"/>
    <w:rsid w:val="00146D51"/>
    <w:rsid w:val="00146F2F"/>
    <w:rsid w:val="0014733E"/>
    <w:rsid w:val="00147F76"/>
    <w:rsid w:val="001506F4"/>
    <w:rsid w:val="00151742"/>
    <w:rsid w:val="0015304B"/>
    <w:rsid w:val="00153768"/>
    <w:rsid w:val="001537F8"/>
    <w:rsid w:val="00154CDE"/>
    <w:rsid w:val="00156F49"/>
    <w:rsid w:val="00157950"/>
    <w:rsid w:val="0016014B"/>
    <w:rsid w:val="0016026D"/>
    <w:rsid w:val="00160330"/>
    <w:rsid w:val="001603D4"/>
    <w:rsid w:val="0016624A"/>
    <w:rsid w:val="00166C32"/>
    <w:rsid w:val="001702CB"/>
    <w:rsid w:val="00171077"/>
    <w:rsid w:val="00173728"/>
    <w:rsid w:val="00173958"/>
    <w:rsid w:val="00173960"/>
    <w:rsid w:val="00173A23"/>
    <w:rsid w:val="00173C6B"/>
    <w:rsid w:val="00174036"/>
    <w:rsid w:val="0017490B"/>
    <w:rsid w:val="00174B94"/>
    <w:rsid w:val="00174ED1"/>
    <w:rsid w:val="00174FC9"/>
    <w:rsid w:val="0017590B"/>
    <w:rsid w:val="00180519"/>
    <w:rsid w:val="0018225F"/>
    <w:rsid w:val="00182526"/>
    <w:rsid w:val="00182D11"/>
    <w:rsid w:val="001830B0"/>
    <w:rsid w:val="00183D31"/>
    <w:rsid w:val="00184C44"/>
    <w:rsid w:val="001873E1"/>
    <w:rsid w:val="00187782"/>
    <w:rsid w:val="0019088A"/>
    <w:rsid w:val="00193AAD"/>
    <w:rsid w:val="00193C2C"/>
    <w:rsid w:val="00193FC5"/>
    <w:rsid w:val="00194EEB"/>
    <w:rsid w:val="00196C81"/>
    <w:rsid w:val="001A0696"/>
    <w:rsid w:val="001A08EF"/>
    <w:rsid w:val="001A0E63"/>
    <w:rsid w:val="001A2A60"/>
    <w:rsid w:val="001A367A"/>
    <w:rsid w:val="001A38E9"/>
    <w:rsid w:val="001A4E7A"/>
    <w:rsid w:val="001A5528"/>
    <w:rsid w:val="001A6479"/>
    <w:rsid w:val="001A7DCA"/>
    <w:rsid w:val="001B0AB7"/>
    <w:rsid w:val="001B1006"/>
    <w:rsid w:val="001B1261"/>
    <w:rsid w:val="001B1FE6"/>
    <w:rsid w:val="001B208B"/>
    <w:rsid w:val="001B3905"/>
    <w:rsid w:val="001B4BAB"/>
    <w:rsid w:val="001B5578"/>
    <w:rsid w:val="001B5927"/>
    <w:rsid w:val="001B6D35"/>
    <w:rsid w:val="001B7898"/>
    <w:rsid w:val="001B7AB7"/>
    <w:rsid w:val="001C0C90"/>
    <w:rsid w:val="001C1909"/>
    <w:rsid w:val="001C1AA5"/>
    <w:rsid w:val="001C1BC8"/>
    <w:rsid w:val="001C2F61"/>
    <w:rsid w:val="001C38D6"/>
    <w:rsid w:val="001C540A"/>
    <w:rsid w:val="001C63F0"/>
    <w:rsid w:val="001C6532"/>
    <w:rsid w:val="001C7234"/>
    <w:rsid w:val="001D0EFB"/>
    <w:rsid w:val="001D2775"/>
    <w:rsid w:val="001D30E7"/>
    <w:rsid w:val="001D40E7"/>
    <w:rsid w:val="001D45D6"/>
    <w:rsid w:val="001D464D"/>
    <w:rsid w:val="001D4F6C"/>
    <w:rsid w:val="001D6337"/>
    <w:rsid w:val="001E06BF"/>
    <w:rsid w:val="001E1300"/>
    <w:rsid w:val="001E1FF4"/>
    <w:rsid w:val="001E2BEE"/>
    <w:rsid w:val="001E3863"/>
    <w:rsid w:val="001E41F3"/>
    <w:rsid w:val="001E465F"/>
    <w:rsid w:val="001E4882"/>
    <w:rsid w:val="001E4AA2"/>
    <w:rsid w:val="001E6B8A"/>
    <w:rsid w:val="001F0057"/>
    <w:rsid w:val="001F1843"/>
    <w:rsid w:val="001F281F"/>
    <w:rsid w:val="001F3270"/>
    <w:rsid w:val="001F3680"/>
    <w:rsid w:val="001F4841"/>
    <w:rsid w:val="001F4E2B"/>
    <w:rsid w:val="001F5B61"/>
    <w:rsid w:val="001F704A"/>
    <w:rsid w:val="00200CAF"/>
    <w:rsid w:val="00201153"/>
    <w:rsid w:val="002033D8"/>
    <w:rsid w:val="00203C87"/>
    <w:rsid w:val="002049D3"/>
    <w:rsid w:val="0020629E"/>
    <w:rsid w:val="00211E21"/>
    <w:rsid w:val="002121BD"/>
    <w:rsid w:val="00212F3A"/>
    <w:rsid w:val="00213CCD"/>
    <w:rsid w:val="00215318"/>
    <w:rsid w:val="00216631"/>
    <w:rsid w:val="00216A67"/>
    <w:rsid w:val="00216B1D"/>
    <w:rsid w:val="0021733C"/>
    <w:rsid w:val="00217835"/>
    <w:rsid w:val="00217CA9"/>
    <w:rsid w:val="00220B9B"/>
    <w:rsid w:val="002215F7"/>
    <w:rsid w:val="0022183D"/>
    <w:rsid w:val="002222A9"/>
    <w:rsid w:val="00222D3F"/>
    <w:rsid w:val="00223361"/>
    <w:rsid w:val="00223421"/>
    <w:rsid w:val="00224CF0"/>
    <w:rsid w:val="00226764"/>
    <w:rsid w:val="002304C4"/>
    <w:rsid w:val="00231F87"/>
    <w:rsid w:val="0023311E"/>
    <w:rsid w:val="00233674"/>
    <w:rsid w:val="00234C15"/>
    <w:rsid w:val="00234F41"/>
    <w:rsid w:val="002350C6"/>
    <w:rsid w:val="00236DDF"/>
    <w:rsid w:val="00236FC2"/>
    <w:rsid w:val="002427A4"/>
    <w:rsid w:val="002428B4"/>
    <w:rsid w:val="00243D8D"/>
    <w:rsid w:val="0024484E"/>
    <w:rsid w:val="0024665A"/>
    <w:rsid w:val="0024692E"/>
    <w:rsid w:val="00247B16"/>
    <w:rsid w:val="002509B2"/>
    <w:rsid w:val="002511DC"/>
    <w:rsid w:val="00253995"/>
    <w:rsid w:val="00254A3F"/>
    <w:rsid w:val="00254E78"/>
    <w:rsid w:val="002553F6"/>
    <w:rsid w:val="00255EED"/>
    <w:rsid w:val="00256354"/>
    <w:rsid w:val="00261A0C"/>
    <w:rsid w:val="00262FD4"/>
    <w:rsid w:val="002636C2"/>
    <w:rsid w:val="00263FA6"/>
    <w:rsid w:val="002645FB"/>
    <w:rsid w:val="00264D72"/>
    <w:rsid w:val="002652CF"/>
    <w:rsid w:val="00265A1E"/>
    <w:rsid w:val="00266850"/>
    <w:rsid w:val="0027005F"/>
    <w:rsid w:val="002722C3"/>
    <w:rsid w:val="0027316F"/>
    <w:rsid w:val="00273C76"/>
    <w:rsid w:val="002745F9"/>
    <w:rsid w:val="00274BF9"/>
    <w:rsid w:val="00275788"/>
    <w:rsid w:val="00275E77"/>
    <w:rsid w:val="002761BF"/>
    <w:rsid w:val="00276741"/>
    <w:rsid w:val="00276FF5"/>
    <w:rsid w:val="0028051C"/>
    <w:rsid w:val="00280FBA"/>
    <w:rsid w:val="002810A9"/>
    <w:rsid w:val="00282095"/>
    <w:rsid w:val="00284327"/>
    <w:rsid w:val="00286923"/>
    <w:rsid w:val="00290146"/>
    <w:rsid w:val="0029156B"/>
    <w:rsid w:val="00291739"/>
    <w:rsid w:val="00292AC7"/>
    <w:rsid w:val="00292D07"/>
    <w:rsid w:val="002932B3"/>
    <w:rsid w:val="00295DA9"/>
    <w:rsid w:val="00296895"/>
    <w:rsid w:val="002A1B05"/>
    <w:rsid w:val="002A1EFE"/>
    <w:rsid w:val="002A2ED9"/>
    <w:rsid w:val="002A2FAD"/>
    <w:rsid w:val="002A3E11"/>
    <w:rsid w:val="002A5A2B"/>
    <w:rsid w:val="002A6258"/>
    <w:rsid w:val="002A7137"/>
    <w:rsid w:val="002A7422"/>
    <w:rsid w:val="002B0516"/>
    <w:rsid w:val="002B1240"/>
    <w:rsid w:val="002B494F"/>
    <w:rsid w:val="002B4A1A"/>
    <w:rsid w:val="002B4C43"/>
    <w:rsid w:val="002B64FA"/>
    <w:rsid w:val="002C05A4"/>
    <w:rsid w:val="002C0891"/>
    <w:rsid w:val="002C0A4C"/>
    <w:rsid w:val="002C0B78"/>
    <w:rsid w:val="002C1B71"/>
    <w:rsid w:val="002C691F"/>
    <w:rsid w:val="002D0BAF"/>
    <w:rsid w:val="002D28EE"/>
    <w:rsid w:val="002D34DF"/>
    <w:rsid w:val="002D39F7"/>
    <w:rsid w:val="002D5635"/>
    <w:rsid w:val="002D592C"/>
    <w:rsid w:val="002D5BD4"/>
    <w:rsid w:val="002D7E4D"/>
    <w:rsid w:val="002E0929"/>
    <w:rsid w:val="002E2399"/>
    <w:rsid w:val="002E3315"/>
    <w:rsid w:val="002E4597"/>
    <w:rsid w:val="002E47B2"/>
    <w:rsid w:val="002E5A9D"/>
    <w:rsid w:val="002E6976"/>
    <w:rsid w:val="002E6B0A"/>
    <w:rsid w:val="002E7545"/>
    <w:rsid w:val="002E7972"/>
    <w:rsid w:val="002F034A"/>
    <w:rsid w:val="002F0FD5"/>
    <w:rsid w:val="002F2D64"/>
    <w:rsid w:val="002F2EF0"/>
    <w:rsid w:val="002F3A86"/>
    <w:rsid w:val="002F3E32"/>
    <w:rsid w:val="002F5893"/>
    <w:rsid w:val="002F6BC3"/>
    <w:rsid w:val="002F75E0"/>
    <w:rsid w:val="00302744"/>
    <w:rsid w:val="00302C17"/>
    <w:rsid w:val="003033B7"/>
    <w:rsid w:val="00304B07"/>
    <w:rsid w:val="003059F3"/>
    <w:rsid w:val="00306C53"/>
    <w:rsid w:val="003102A0"/>
    <w:rsid w:val="00311EED"/>
    <w:rsid w:val="003125B3"/>
    <w:rsid w:val="00313D82"/>
    <w:rsid w:val="003141DA"/>
    <w:rsid w:val="00314CEC"/>
    <w:rsid w:val="00314E6C"/>
    <w:rsid w:val="00316C24"/>
    <w:rsid w:val="00320775"/>
    <w:rsid w:val="00322C78"/>
    <w:rsid w:val="00323191"/>
    <w:rsid w:val="00323B4E"/>
    <w:rsid w:val="00323FBB"/>
    <w:rsid w:val="0032516F"/>
    <w:rsid w:val="00325482"/>
    <w:rsid w:val="003256D7"/>
    <w:rsid w:val="00325B75"/>
    <w:rsid w:val="0032666E"/>
    <w:rsid w:val="00327C75"/>
    <w:rsid w:val="00331C5D"/>
    <w:rsid w:val="00331D30"/>
    <w:rsid w:val="00332259"/>
    <w:rsid w:val="003339DB"/>
    <w:rsid w:val="00333C40"/>
    <w:rsid w:val="00336039"/>
    <w:rsid w:val="00336144"/>
    <w:rsid w:val="00337DF2"/>
    <w:rsid w:val="00341E3E"/>
    <w:rsid w:val="00342295"/>
    <w:rsid w:val="003426B4"/>
    <w:rsid w:val="003433A1"/>
    <w:rsid w:val="00343496"/>
    <w:rsid w:val="00343B47"/>
    <w:rsid w:val="00343B78"/>
    <w:rsid w:val="0034544E"/>
    <w:rsid w:val="00345764"/>
    <w:rsid w:val="0034769E"/>
    <w:rsid w:val="003478A0"/>
    <w:rsid w:val="0035073E"/>
    <w:rsid w:val="00351953"/>
    <w:rsid w:val="00351D9C"/>
    <w:rsid w:val="003525A7"/>
    <w:rsid w:val="00352B4B"/>
    <w:rsid w:val="00353DDF"/>
    <w:rsid w:val="00354CF0"/>
    <w:rsid w:val="00355DE6"/>
    <w:rsid w:val="00356482"/>
    <w:rsid w:val="00356F14"/>
    <w:rsid w:val="00361070"/>
    <w:rsid w:val="00363036"/>
    <w:rsid w:val="003642BE"/>
    <w:rsid w:val="003654E6"/>
    <w:rsid w:val="003659BF"/>
    <w:rsid w:val="003666BB"/>
    <w:rsid w:val="00366A57"/>
    <w:rsid w:val="00366CCB"/>
    <w:rsid w:val="00367574"/>
    <w:rsid w:val="0037135B"/>
    <w:rsid w:val="00371C1E"/>
    <w:rsid w:val="00371D55"/>
    <w:rsid w:val="00375067"/>
    <w:rsid w:val="00376F34"/>
    <w:rsid w:val="00377675"/>
    <w:rsid w:val="003808C9"/>
    <w:rsid w:val="003812B4"/>
    <w:rsid w:val="003817F3"/>
    <w:rsid w:val="00381E29"/>
    <w:rsid w:val="00381EBB"/>
    <w:rsid w:val="0038217A"/>
    <w:rsid w:val="003845B8"/>
    <w:rsid w:val="003869CC"/>
    <w:rsid w:val="0038706F"/>
    <w:rsid w:val="00390B7E"/>
    <w:rsid w:val="00392217"/>
    <w:rsid w:val="00393608"/>
    <w:rsid w:val="00393C24"/>
    <w:rsid w:val="00394134"/>
    <w:rsid w:val="00394183"/>
    <w:rsid w:val="003945A9"/>
    <w:rsid w:val="003946D1"/>
    <w:rsid w:val="00394E74"/>
    <w:rsid w:val="00395898"/>
    <w:rsid w:val="00395F20"/>
    <w:rsid w:val="00397528"/>
    <w:rsid w:val="003A0384"/>
    <w:rsid w:val="003A273F"/>
    <w:rsid w:val="003A32C7"/>
    <w:rsid w:val="003A421C"/>
    <w:rsid w:val="003A5260"/>
    <w:rsid w:val="003A5445"/>
    <w:rsid w:val="003A64AB"/>
    <w:rsid w:val="003A7208"/>
    <w:rsid w:val="003A76A1"/>
    <w:rsid w:val="003B04B9"/>
    <w:rsid w:val="003B0B16"/>
    <w:rsid w:val="003B2F5F"/>
    <w:rsid w:val="003B54A0"/>
    <w:rsid w:val="003B55F3"/>
    <w:rsid w:val="003C0C0C"/>
    <w:rsid w:val="003C1410"/>
    <w:rsid w:val="003C16AC"/>
    <w:rsid w:val="003C2277"/>
    <w:rsid w:val="003C2AA6"/>
    <w:rsid w:val="003C2C44"/>
    <w:rsid w:val="003C3C68"/>
    <w:rsid w:val="003C475D"/>
    <w:rsid w:val="003C4A8D"/>
    <w:rsid w:val="003C4DCB"/>
    <w:rsid w:val="003C64E2"/>
    <w:rsid w:val="003C77F8"/>
    <w:rsid w:val="003D1305"/>
    <w:rsid w:val="003D130A"/>
    <w:rsid w:val="003D168C"/>
    <w:rsid w:val="003D20DC"/>
    <w:rsid w:val="003D32DF"/>
    <w:rsid w:val="003D420E"/>
    <w:rsid w:val="003D5AB3"/>
    <w:rsid w:val="003D5AC4"/>
    <w:rsid w:val="003D663D"/>
    <w:rsid w:val="003D7742"/>
    <w:rsid w:val="003E00B6"/>
    <w:rsid w:val="003E01E9"/>
    <w:rsid w:val="003E2003"/>
    <w:rsid w:val="003E2484"/>
    <w:rsid w:val="003E2895"/>
    <w:rsid w:val="003E289D"/>
    <w:rsid w:val="003E38AC"/>
    <w:rsid w:val="003E3C1C"/>
    <w:rsid w:val="003E414A"/>
    <w:rsid w:val="003E51B2"/>
    <w:rsid w:val="003E59CD"/>
    <w:rsid w:val="003E7127"/>
    <w:rsid w:val="003F03AE"/>
    <w:rsid w:val="003F28A7"/>
    <w:rsid w:val="003F7BAD"/>
    <w:rsid w:val="00401DEA"/>
    <w:rsid w:val="00405C17"/>
    <w:rsid w:val="0040770C"/>
    <w:rsid w:val="004078C6"/>
    <w:rsid w:val="00407A37"/>
    <w:rsid w:val="00410152"/>
    <w:rsid w:val="0041018A"/>
    <w:rsid w:val="00410EBE"/>
    <w:rsid w:val="0041139B"/>
    <w:rsid w:val="0041264E"/>
    <w:rsid w:val="00413194"/>
    <w:rsid w:val="00414B9F"/>
    <w:rsid w:val="00415C97"/>
    <w:rsid w:val="00416704"/>
    <w:rsid w:val="00416930"/>
    <w:rsid w:val="004172B1"/>
    <w:rsid w:val="00417357"/>
    <w:rsid w:val="004204F1"/>
    <w:rsid w:val="004228DF"/>
    <w:rsid w:val="0042330A"/>
    <w:rsid w:val="004247A3"/>
    <w:rsid w:val="0042497E"/>
    <w:rsid w:val="004249FF"/>
    <w:rsid w:val="00425A32"/>
    <w:rsid w:val="0042627B"/>
    <w:rsid w:val="00426764"/>
    <w:rsid w:val="004269A1"/>
    <w:rsid w:val="0042734F"/>
    <w:rsid w:val="004274E3"/>
    <w:rsid w:val="00430420"/>
    <w:rsid w:val="0043098F"/>
    <w:rsid w:val="00431C35"/>
    <w:rsid w:val="00432092"/>
    <w:rsid w:val="00433B49"/>
    <w:rsid w:val="00434246"/>
    <w:rsid w:val="004342D9"/>
    <w:rsid w:val="00434CEE"/>
    <w:rsid w:val="00435C2A"/>
    <w:rsid w:val="00441C93"/>
    <w:rsid w:val="00443532"/>
    <w:rsid w:val="00443724"/>
    <w:rsid w:val="0044391C"/>
    <w:rsid w:val="00444823"/>
    <w:rsid w:val="0044518A"/>
    <w:rsid w:val="00445D10"/>
    <w:rsid w:val="00446C1C"/>
    <w:rsid w:val="004477E3"/>
    <w:rsid w:val="00450051"/>
    <w:rsid w:val="00452A80"/>
    <w:rsid w:val="00452FBD"/>
    <w:rsid w:val="0045540E"/>
    <w:rsid w:val="00455B7A"/>
    <w:rsid w:val="00456C31"/>
    <w:rsid w:val="00460584"/>
    <w:rsid w:val="004605F6"/>
    <w:rsid w:val="00460C0F"/>
    <w:rsid w:val="00460C6C"/>
    <w:rsid w:val="00462D46"/>
    <w:rsid w:val="004645BC"/>
    <w:rsid w:val="00464F5E"/>
    <w:rsid w:val="00465DAF"/>
    <w:rsid w:val="00466BF8"/>
    <w:rsid w:val="004677BF"/>
    <w:rsid w:val="0046797C"/>
    <w:rsid w:val="004701A6"/>
    <w:rsid w:val="0047065B"/>
    <w:rsid w:val="00471328"/>
    <w:rsid w:val="00471F6F"/>
    <w:rsid w:val="0047228F"/>
    <w:rsid w:val="00473B7C"/>
    <w:rsid w:val="00473EC3"/>
    <w:rsid w:val="00474AE7"/>
    <w:rsid w:val="00474BC2"/>
    <w:rsid w:val="00474F4F"/>
    <w:rsid w:val="00475A1C"/>
    <w:rsid w:val="00477060"/>
    <w:rsid w:val="004771B3"/>
    <w:rsid w:val="00477E3D"/>
    <w:rsid w:val="00481692"/>
    <w:rsid w:val="00481B30"/>
    <w:rsid w:val="00482637"/>
    <w:rsid w:val="004826D0"/>
    <w:rsid w:val="00482C0C"/>
    <w:rsid w:val="00483D8A"/>
    <w:rsid w:val="004847CE"/>
    <w:rsid w:val="00486420"/>
    <w:rsid w:val="00486539"/>
    <w:rsid w:val="00486857"/>
    <w:rsid w:val="00487806"/>
    <w:rsid w:val="004879D7"/>
    <w:rsid w:val="00487FD4"/>
    <w:rsid w:val="00490B75"/>
    <w:rsid w:val="004916C8"/>
    <w:rsid w:val="00492BED"/>
    <w:rsid w:val="004941C2"/>
    <w:rsid w:val="004948FC"/>
    <w:rsid w:val="00494B14"/>
    <w:rsid w:val="004973CC"/>
    <w:rsid w:val="004A0004"/>
    <w:rsid w:val="004A19C5"/>
    <w:rsid w:val="004A1C1A"/>
    <w:rsid w:val="004A1F50"/>
    <w:rsid w:val="004A2BFA"/>
    <w:rsid w:val="004A3294"/>
    <w:rsid w:val="004A3350"/>
    <w:rsid w:val="004A41C3"/>
    <w:rsid w:val="004A4C25"/>
    <w:rsid w:val="004A65AF"/>
    <w:rsid w:val="004A70C6"/>
    <w:rsid w:val="004B1592"/>
    <w:rsid w:val="004B16F3"/>
    <w:rsid w:val="004B1FE2"/>
    <w:rsid w:val="004B24DC"/>
    <w:rsid w:val="004B32BE"/>
    <w:rsid w:val="004B34CF"/>
    <w:rsid w:val="004B569B"/>
    <w:rsid w:val="004B5A8A"/>
    <w:rsid w:val="004B6301"/>
    <w:rsid w:val="004B7D16"/>
    <w:rsid w:val="004B7F2E"/>
    <w:rsid w:val="004C0B31"/>
    <w:rsid w:val="004C1416"/>
    <w:rsid w:val="004C1F97"/>
    <w:rsid w:val="004C2B54"/>
    <w:rsid w:val="004C3B22"/>
    <w:rsid w:val="004C406F"/>
    <w:rsid w:val="004C413E"/>
    <w:rsid w:val="004C4658"/>
    <w:rsid w:val="004C4731"/>
    <w:rsid w:val="004C6A23"/>
    <w:rsid w:val="004C6B72"/>
    <w:rsid w:val="004C793D"/>
    <w:rsid w:val="004D066A"/>
    <w:rsid w:val="004D0B58"/>
    <w:rsid w:val="004D1BC0"/>
    <w:rsid w:val="004D3D72"/>
    <w:rsid w:val="004D44F4"/>
    <w:rsid w:val="004D5268"/>
    <w:rsid w:val="004D5559"/>
    <w:rsid w:val="004D563E"/>
    <w:rsid w:val="004D6785"/>
    <w:rsid w:val="004D7EBA"/>
    <w:rsid w:val="004E08BE"/>
    <w:rsid w:val="004E2409"/>
    <w:rsid w:val="004E2A7F"/>
    <w:rsid w:val="004E44C9"/>
    <w:rsid w:val="004E48B0"/>
    <w:rsid w:val="004E5346"/>
    <w:rsid w:val="004E545E"/>
    <w:rsid w:val="004E5EFE"/>
    <w:rsid w:val="004E621F"/>
    <w:rsid w:val="004E7E30"/>
    <w:rsid w:val="004F0BB9"/>
    <w:rsid w:val="004F1345"/>
    <w:rsid w:val="004F238D"/>
    <w:rsid w:val="004F2F3D"/>
    <w:rsid w:val="004F302D"/>
    <w:rsid w:val="004F3C0F"/>
    <w:rsid w:val="004F3F4F"/>
    <w:rsid w:val="004F4275"/>
    <w:rsid w:val="004F4341"/>
    <w:rsid w:val="004F51F4"/>
    <w:rsid w:val="004F5AE8"/>
    <w:rsid w:val="004F744F"/>
    <w:rsid w:val="004F7516"/>
    <w:rsid w:val="004F7F7A"/>
    <w:rsid w:val="00500856"/>
    <w:rsid w:val="00500EC5"/>
    <w:rsid w:val="00501CE9"/>
    <w:rsid w:val="0050297C"/>
    <w:rsid w:val="00502DD4"/>
    <w:rsid w:val="00504047"/>
    <w:rsid w:val="00506C5C"/>
    <w:rsid w:val="00506F91"/>
    <w:rsid w:val="00507C86"/>
    <w:rsid w:val="005102E8"/>
    <w:rsid w:val="00511296"/>
    <w:rsid w:val="0051179C"/>
    <w:rsid w:val="00511D0C"/>
    <w:rsid w:val="0051462E"/>
    <w:rsid w:val="00514F2C"/>
    <w:rsid w:val="0051575D"/>
    <w:rsid w:val="005177AA"/>
    <w:rsid w:val="00517846"/>
    <w:rsid w:val="00517EE9"/>
    <w:rsid w:val="005203CE"/>
    <w:rsid w:val="00521B23"/>
    <w:rsid w:val="005231C7"/>
    <w:rsid w:val="005243F8"/>
    <w:rsid w:val="00525C74"/>
    <w:rsid w:val="00527CBB"/>
    <w:rsid w:val="00531126"/>
    <w:rsid w:val="005313F0"/>
    <w:rsid w:val="005317D5"/>
    <w:rsid w:val="00533877"/>
    <w:rsid w:val="0053492D"/>
    <w:rsid w:val="00535E08"/>
    <w:rsid w:val="005365DB"/>
    <w:rsid w:val="0053799A"/>
    <w:rsid w:val="005406CE"/>
    <w:rsid w:val="005429E4"/>
    <w:rsid w:val="00543347"/>
    <w:rsid w:val="005468EF"/>
    <w:rsid w:val="00546EE7"/>
    <w:rsid w:val="0055004A"/>
    <w:rsid w:val="00550978"/>
    <w:rsid w:val="00551276"/>
    <w:rsid w:val="0055217F"/>
    <w:rsid w:val="00552F5E"/>
    <w:rsid w:val="00553ED1"/>
    <w:rsid w:val="00555965"/>
    <w:rsid w:val="00555CDF"/>
    <w:rsid w:val="005564A5"/>
    <w:rsid w:val="00556B59"/>
    <w:rsid w:val="00557A44"/>
    <w:rsid w:val="005600EC"/>
    <w:rsid w:val="005602F3"/>
    <w:rsid w:val="00561972"/>
    <w:rsid w:val="00562272"/>
    <w:rsid w:val="0056370E"/>
    <w:rsid w:val="00563D42"/>
    <w:rsid w:val="00563F50"/>
    <w:rsid w:val="005641FC"/>
    <w:rsid w:val="00564249"/>
    <w:rsid w:val="00564E32"/>
    <w:rsid w:val="005651CE"/>
    <w:rsid w:val="00565B3B"/>
    <w:rsid w:val="00566A1C"/>
    <w:rsid w:val="005675F6"/>
    <w:rsid w:val="00572BDE"/>
    <w:rsid w:val="0057424F"/>
    <w:rsid w:val="00574300"/>
    <w:rsid w:val="005761C7"/>
    <w:rsid w:val="005762BD"/>
    <w:rsid w:val="00576FED"/>
    <w:rsid w:val="00577458"/>
    <w:rsid w:val="005775BB"/>
    <w:rsid w:val="00582E9F"/>
    <w:rsid w:val="00586B6C"/>
    <w:rsid w:val="005920FF"/>
    <w:rsid w:val="00593275"/>
    <w:rsid w:val="005938DF"/>
    <w:rsid w:val="0059460A"/>
    <w:rsid w:val="00594C09"/>
    <w:rsid w:val="0059649F"/>
    <w:rsid w:val="00596E98"/>
    <w:rsid w:val="0059741B"/>
    <w:rsid w:val="005977E2"/>
    <w:rsid w:val="005A02E6"/>
    <w:rsid w:val="005A0A75"/>
    <w:rsid w:val="005A0D24"/>
    <w:rsid w:val="005A1935"/>
    <w:rsid w:val="005A26E6"/>
    <w:rsid w:val="005A3994"/>
    <w:rsid w:val="005A3FAF"/>
    <w:rsid w:val="005A4AAD"/>
    <w:rsid w:val="005A5081"/>
    <w:rsid w:val="005A5C65"/>
    <w:rsid w:val="005A5F67"/>
    <w:rsid w:val="005A785D"/>
    <w:rsid w:val="005B0784"/>
    <w:rsid w:val="005B17D8"/>
    <w:rsid w:val="005B261B"/>
    <w:rsid w:val="005B263F"/>
    <w:rsid w:val="005B39FB"/>
    <w:rsid w:val="005B5012"/>
    <w:rsid w:val="005B5DCB"/>
    <w:rsid w:val="005B60B0"/>
    <w:rsid w:val="005B6606"/>
    <w:rsid w:val="005B7369"/>
    <w:rsid w:val="005B795B"/>
    <w:rsid w:val="005C0895"/>
    <w:rsid w:val="005C0A16"/>
    <w:rsid w:val="005C0BE6"/>
    <w:rsid w:val="005C1C8D"/>
    <w:rsid w:val="005C25C7"/>
    <w:rsid w:val="005C2B67"/>
    <w:rsid w:val="005C2F9C"/>
    <w:rsid w:val="005C30D2"/>
    <w:rsid w:val="005C48C5"/>
    <w:rsid w:val="005C514E"/>
    <w:rsid w:val="005C5849"/>
    <w:rsid w:val="005C5C5E"/>
    <w:rsid w:val="005C6152"/>
    <w:rsid w:val="005C6E21"/>
    <w:rsid w:val="005C7F54"/>
    <w:rsid w:val="005D0A17"/>
    <w:rsid w:val="005D1543"/>
    <w:rsid w:val="005D1A1B"/>
    <w:rsid w:val="005D1BA5"/>
    <w:rsid w:val="005D1E35"/>
    <w:rsid w:val="005D2B23"/>
    <w:rsid w:val="005D341B"/>
    <w:rsid w:val="005D4FF9"/>
    <w:rsid w:val="005D553D"/>
    <w:rsid w:val="005D5B57"/>
    <w:rsid w:val="005D5C11"/>
    <w:rsid w:val="005D5C6B"/>
    <w:rsid w:val="005D6040"/>
    <w:rsid w:val="005D6403"/>
    <w:rsid w:val="005E052E"/>
    <w:rsid w:val="005E090D"/>
    <w:rsid w:val="005E0C17"/>
    <w:rsid w:val="005E18B2"/>
    <w:rsid w:val="005E23BE"/>
    <w:rsid w:val="005E23C5"/>
    <w:rsid w:val="005E3FB5"/>
    <w:rsid w:val="005E47F7"/>
    <w:rsid w:val="005E4A67"/>
    <w:rsid w:val="005E4BC0"/>
    <w:rsid w:val="005E5020"/>
    <w:rsid w:val="005E5875"/>
    <w:rsid w:val="005E6824"/>
    <w:rsid w:val="005E705C"/>
    <w:rsid w:val="005E75AD"/>
    <w:rsid w:val="005F0374"/>
    <w:rsid w:val="005F0E8B"/>
    <w:rsid w:val="005F11F3"/>
    <w:rsid w:val="005F163C"/>
    <w:rsid w:val="005F1DE3"/>
    <w:rsid w:val="005F1ECA"/>
    <w:rsid w:val="005F5F31"/>
    <w:rsid w:val="005F620C"/>
    <w:rsid w:val="00600B4E"/>
    <w:rsid w:val="00600D58"/>
    <w:rsid w:val="00600E39"/>
    <w:rsid w:val="006011AB"/>
    <w:rsid w:val="0060347E"/>
    <w:rsid w:val="006050B0"/>
    <w:rsid w:val="00605304"/>
    <w:rsid w:val="006053C6"/>
    <w:rsid w:val="00606053"/>
    <w:rsid w:val="00607608"/>
    <w:rsid w:val="006076CB"/>
    <w:rsid w:val="00607823"/>
    <w:rsid w:val="00607F7D"/>
    <w:rsid w:val="006106E0"/>
    <w:rsid w:val="00611407"/>
    <w:rsid w:val="006118EB"/>
    <w:rsid w:val="0061238D"/>
    <w:rsid w:val="0061281D"/>
    <w:rsid w:val="00612926"/>
    <w:rsid w:val="006132F5"/>
    <w:rsid w:val="006140AC"/>
    <w:rsid w:val="006145A1"/>
    <w:rsid w:val="00614851"/>
    <w:rsid w:val="0061502C"/>
    <w:rsid w:val="006152A1"/>
    <w:rsid w:val="00615302"/>
    <w:rsid w:val="006171FA"/>
    <w:rsid w:val="006223C8"/>
    <w:rsid w:val="00622506"/>
    <w:rsid w:val="00622562"/>
    <w:rsid w:val="006246A1"/>
    <w:rsid w:val="00624DE1"/>
    <w:rsid w:val="00625291"/>
    <w:rsid w:val="006271F7"/>
    <w:rsid w:val="0063000E"/>
    <w:rsid w:val="0063084F"/>
    <w:rsid w:val="00631BF9"/>
    <w:rsid w:val="00632730"/>
    <w:rsid w:val="006334F2"/>
    <w:rsid w:val="0063373B"/>
    <w:rsid w:val="006342EA"/>
    <w:rsid w:val="00635334"/>
    <w:rsid w:val="00635D82"/>
    <w:rsid w:val="00636129"/>
    <w:rsid w:val="00636AA5"/>
    <w:rsid w:val="0063701C"/>
    <w:rsid w:val="0063720A"/>
    <w:rsid w:val="0063781E"/>
    <w:rsid w:val="00637BFA"/>
    <w:rsid w:val="00637FC3"/>
    <w:rsid w:val="00640B34"/>
    <w:rsid w:val="00641D10"/>
    <w:rsid w:val="006436C1"/>
    <w:rsid w:val="006438B8"/>
    <w:rsid w:val="006454A7"/>
    <w:rsid w:val="00645550"/>
    <w:rsid w:val="006455A0"/>
    <w:rsid w:val="0064592E"/>
    <w:rsid w:val="006463E8"/>
    <w:rsid w:val="00646A49"/>
    <w:rsid w:val="00647A97"/>
    <w:rsid w:val="00650067"/>
    <w:rsid w:val="0065088A"/>
    <w:rsid w:val="0065093D"/>
    <w:rsid w:val="00650C37"/>
    <w:rsid w:val="00653AB0"/>
    <w:rsid w:val="00654632"/>
    <w:rsid w:val="00654CA7"/>
    <w:rsid w:val="00655D71"/>
    <w:rsid w:val="00656489"/>
    <w:rsid w:val="00656ABF"/>
    <w:rsid w:val="0065714B"/>
    <w:rsid w:val="00657492"/>
    <w:rsid w:val="00660DF1"/>
    <w:rsid w:val="0066168D"/>
    <w:rsid w:val="00663843"/>
    <w:rsid w:val="0066443C"/>
    <w:rsid w:val="00670226"/>
    <w:rsid w:val="00670EFA"/>
    <w:rsid w:val="0067310B"/>
    <w:rsid w:val="006740CE"/>
    <w:rsid w:val="00674407"/>
    <w:rsid w:val="00674BAA"/>
    <w:rsid w:val="00677E57"/>
    <w:rsid w:val="0068083E"/>
    <w:rsid w:val="0068122B"/>
    <w:rsid w:val="00681571"/>
    <w:rsid w:val="00682BB6"/>
    <w:rsid w:val="00682FE9"/>
    <w:rsid w:val="00683DB5"/>
    <w:rsid w:val="0068524D"/>
    <w:rsid w:val="00685E41"/>
    <w:rsid w:val="00686A8C"/>
    <w:rsid w:val="006904CE"/>
    <w:rsid w:val="00690E83"/>
    <w:rsid w:val="00692766"/>
    <w:rsid w:val="00692B48"/>
    <w:rsid w:val="00692F51"/>
    <w:rsid w:val="0069346A"/>
    <w:rsid w:val="006934CE"/>
    <w:rsid w:val="00693A3E"/>
    <w:rsid w:val="00693CF8"/>
    <w:rsid w:val="00694137"/>
    <w:rsid w:val="0069578E"/>
    <w:rsid w:val="006958E0"/>
    <w:rsid w:val="0069622D"/>
    <w:rsid w:val="006976B2"/>
    <w:rsid w:val="006A0789"/>
    <w:rsid w:val="006A145A"/>
    <w:rsid w:val="006A1A92"/>
    <w:rsid w:val="006A1B8D"/>
    <w:rsid w:val="006A2731"/>
    <w:rsid w:val="006A2E02"/>
    <w:rsid w:val="006A3721"/>
    <w:rsid w:val="006A54FE"/>
    <w:rsid w:val="006A5FD5"/>
    <w:rsid w:val="006A6218"/>
    <w:rsid w:val="006B1EE3"/>
    <w:rsid w:val="006B2C21"/>
    <w:rsid w:val="006B39C8"/>
    <w:rsid w:val="006B39E9"/>
    <w:rsid w:val="006B3F28"/>
    <w:rsid w:val="006B400F"/>
    <w:rsid w:val="006B5724"/>
    <w:rsid w:val="006B6061"/>
    <w:rsid w:val="006B6164"/>
    <w:rsid w:val="006B6AD4"/>
    <w:rsid w:val="006B74D3"/>
    <w:rsid w:val="006B787B"/>
    <w:rsid w:val="006C0984"/>
    <w:rsid w:val="006C1503"/>
    <w:rsid w:val="006C2367"/>
    <w:rsid w:val="006C27EB"/>
    <w:rsid w:val="006C32C8"/>
    <w:rsid w:val="006C3F52"/>
    <w:rsid w:val="006C4C58"/>
    <w:rsid w:val="006C6B8A"/>
    <w:rsid w:val="006C6E99"/>
    <w:rsid w:val="006C727A"/>
    <w:rsid w:val="006C76F5"/>
    <w:rsid w:val="006C7BAE"/>
    <w:rsid w:val="006C7CC2"/>
    <w:rsid w:val="006D1E3D"/>
    <w:rsid w:val="006D26DF"/>
    <w:rsid w:val="006D2992"/>
    <w:rsid w:val="006D434F"/>
    <w:rsid w:val="006D4DD9"/>
    <w:rsid w:val="006D7EEA"/>
    <w:rsid w:val="006E053C"/>
    <w:rsid w:val="006E14F7"/>
    <w:rsid w:val="006E1510"/>
    <w:rsid w:val="006E29A8"/>
    <w:rsid w:val="006E30A6"/>
    <w:rsid w:val="006E38F8"/>
    <w:rsid w:val="006E3E3D"/>
    <w:rsid w:val="006E4440"/>
    <w:rsid w:val="006E4767"/>
    <w:rsid w:val="006E4E01"/>
    <w:rsid w:val="006E51D3"/>
    <w:rsid w:val="006E71C0"/>
    <w:rsid w:val="006F086D"/>
    <w:rsid w:val="006F53C5"/>
    <w:rsid w:val="006F7E17"/>
    <w:rsid w:val="0070013F"/>
    <w:rsid w:val="00702023"/>
    <w:rsid w:val="007059CE"/>
    <w:rsid w:val="00706059"/>
    <w:rsid w:val="00706C52"/>
    <w:rsid w:val="0070727A"/>
    <w:rsid w:val="00711CD8"/>
    <w:rsid w:val="00712670"/>
    <w:rsid w:val="00712798"/>
    <w:rsid w:val="0071398F"/>
    <w:rsid w:val="00714650"/>
    <w:rsid w:val="007149C2"/>
    <w:rsid w:val="00716E9D"/>
    <w:rsid w:val="00716EF0"/>
    <w:rsid w:val="007201C3"/>
    <w:rsid w:val="0072136A"/>
    <w:rsid w:val="007213B9"/>
    <w:rsid w:val="00721B40"/>
    <w:rsid w:val="00721C31"/>
    <w:rsid w:val="00721FB8"/>
    <w:rsid w:val="00722C25"/>
    <w:rsid w:val="007234A6"/>
    <w:rsid w:val="007236E4"/>
    <w:rsid w:val="00723903"/>
    <w:rsid w:val="00725524"/>
    <w:rsid w:val="00725857"/>
    <w:rsid w:val="00726844"/>
    <w:rsid w:val="00727363"/>
    <w:rsid w:val="007279DD"/>
    <w:rsid w:val="0073070A"/>
    <w:rsid w:val="0073089A"/>
    <w:rsid w:val="007311AB"/>
    <w:rsid w:val="0073155E"/>
    <w:rsid w:val="0073206C"/>
    <w:rsid w:val="0073209D"/>
    <w:rsid w:val="007326A0"/>
    <w:rsid w:val="00733702"/>
    <w:rsid w:val="00733DEA"/>
    <w:rsid w:val="007363CE"/>
    <w:rsid w:val="00736415"/>
    <w:rsid w:val="007364E7"/>
    <w:rsid w:val="00736680"/>
    <w:rsid w:val="00740DCD"/>
    <w:rsid w:val="007416B0"/>
    <w:rsid w:val="0074280E"/>
    <w:rsid w:val="00743B74"/>
    <w:rsid w:val="00744586"/>
    <w:rsid w:val="00745774"/>
    <w:rsid w:val="00745D2A"/>
    <w:rsid w:val="00746898"/>
    <w:rsid w:val="00746D88"/>
    <w:rsid w:val="00747E86"/>
    <w:rsid w:val="0075001B"/>
    <w:rsid w:val="007501F8"/>
    <w:rsid w:val="00750E0A"/>
    <w:rsid w:val="00752CFC"/>
    <w:rsid w:val="00752DD9"/>
    <w:rsid w:val="0075315E"/>
    <w:rsid w:val="007535AC"/>
    <w:rsid w:val="0075384E"/>
    <w:rsid w:val="00753E06"/>
    <w:rsid w:val="007567B2"/>
    <w:rsid w:val="00756ED1"/>
    <w:rsid w:val="00757F77"/>
    <w:rsid w:val="00761451"/>
    <w:rsid w:val="007618B1"/>
    <w:rsid w:val="00761D8B"/>
    <w:rsid w:val="00766398"/>
    <w:rsid w:val="00766524"/>
    <w:rsid w:val="00766E9F"/>
    <w:rsid w:val="00767016"/>
    <w:rsid w:val="007671BA"/>
    <w:rsid w:val="00767BD7"/>
    <w:rsid w:val="00767CA4"/>
    <w:rsid w:val="00767DB7"/>
    <w:rsid w:val="00770047"/>
    <w:rsid w:val="007700CC"/>
    <w:rsid w:val="00770ECD"/>
    <w:rsid w:val="007715E8"/>
    <w:rsid w:val="00771CAF"/>
    <w:rsid w:val="00772218"/>
    <w:rsid w:val="00772530"/>
    <w:rsid w:val="00773240"/>
    <w:rsid w:val="0077384B"/>
    <w:rsid w:val="007741F4"/>
    <w:rsid w:val="00774EAE"/>
    <w:rsid w:val="00775B0F"/>
    <w:rsid w:val="00775C36"/>
    <w:rsid w:val="0078086A"/>
    <w:rsid w:val="00780E12"/>
    <w:rsid w:val="00780EB8"/>
    <w:rsid w:val="007822C3"/>
    <w:rsid w:val="007831AB"/>
    <w:rsid w:val="00783C57"/>
    <w:rsid w:val="00784CC9"/>
    <w:rsid w:val="00786487"/>
    <w:rsid w:val="00786898"/>
    <w:rsid w:val="0078696B"/>
    <w:rsid w:val="00787321"/>
    <w:rsid w:val="007876E9"/>
    <w:rsid w:val="00787800"/>
    <w:rsid w:val="007911F8"/>
    <w:rsid w:val="0079298D"/>
    <w:rsid w:val="007940B2"/>
    <w:rsid w:val="007951BC"/>
    <w:rsid w:val="00795249"/>
    <w:rsid w:val="00795A5A"/>
    <w:rsid w:val="007970A0"/>
    <w:rsid w:val="007972B3"/>
    <w:rsid w:val="007972BF"/>
    <w:rsid w:val="00797C12"/>
    <w:rsid w:val="007A1BBB"/>
    <w:rsid w:val="007A355D"/>
    <w:rsid w:val="007A46EC"/>
    <w:rsid w:val="007A4A61"/>
    <w:rsid w:val="007A4A9B"/>
    <w:rsid w:val="007A5954"/>
    <w:rsid w:val="007A5AAB"/>
    <w:rsid w:val="007A76BC"/>
    <w:rsid w:val="007A7FC4"/>
    <w:rsid w:val="007B0DBA"/>
    <w:rsid w:val="007B1919"/>
    <w:rsid w:val="007B2D2D"/>
    <w:rsid w:val="007B3EEB"/>
    <w:rsid w:val="007B4D19"/>
    <w:rsid w:val="007B584F"/>
    <w:rsid w:val="007B5BCF"/>
    <w:rsid w:val="007B75CA"/>
    <w:rsid w:val="007C0B62"/>
    <w:rsid w:val="007C0BA5"/>
    <w:rsid w:val="007C0C10"/>
    <w:rsid w:val="007C1A80"/>
    <w:rsid w:val="007C1BCE"/>
    <w:rsid w:val="007C4087"/>
    <w:rsid w:val="007C418D"/>
    <w:rsid w:val="007C66C6"/>
    <w:rsid w:val="007C6A47"/>
    <w:rsid w:val="007C7DA1"/>
    <w:rsid w:val="007D066A"/>
    <w:rsid w:val="007D1489"/>
    <w:rsid w:val="007D17FF"/>
    <w:rsid w:val="007D2455"/>
    <w:rsid w:val="007D4743"/>
    <w:rsid w:val="007D5ABF"/>
    <w:rsid w:val="007D6BDF"/>
    <w:rsid w:val="007E0844"/>
    <w:rsid w:val="007E0B84"/>
    <w:rsid w:val="007E110F"/>
    <w:rsid w:val="007E1DAB"/>
    <w:rsid w:val="007E2A1F"/>
    <w:rsid w:val="007E3EC7"/>
    <w:rsid w:val="007E434F"/>
    <w:rsid w:val="007E4F26"/>
    <w:rsid w:val="007E5B4F"/>
    <w:rsid w:val="007F13B2"/>
    <w:rsid w:val="007F25CE"/>
    <w:rsid w:val="007F2B6F"/>
    <w:rsid w:val="007F2D5A"/>
    <w:rsid w:val="007F2E65"/>
    <w:rsid w:val="007F37A0"/>
    <w:rsid w:val="007F4DAE"/>
    <w:rsid w:val="007F508C"/>
    <w:rsid w:val="007F5AD6"/>
    <w:rsid w:val="008024F4"/>
    <w:rsid w:val="00803122"/>
    <w:rsid w:val="0080351B"/>
    <w:rsid w:val="00803B57"/>
    <w:rsid w:val="00805EF4"/>
    <w:rsid w:val="00806637"/>
    <w:rsid w:val="00806EFE"/>
    <w:rsid w:val="0081090E"/>
    <w:rsid w:val="0081150C"/>
    <w:rsid w:val="00811AFA"/>
    <w:rsid w:val="00812947"/>
    <w:rsid w:val="008141E2"/>
    <w:rsid w:val="00814210"/>
    <w:rsid w:val="00814377"/>
    <w:rsid w:val="0081465C"/>
    <w:rsid w:val="00814D75"/>
    <w:rsid w:val="00815748"/>
    <w:rsid w:val="0082017B"/>
    <w:rsid w:val="0082229B"/>
    <w:rsid w:val="008252F6"/>
    <w:rsid w:val="0082664D"/>
    <w:rsid w:val="008306E6"/>
    <w:rsid w:val="008318D5"/>
    <w:rsid w:val="0083199B"/>
    <w:rsid w:val="00834742"/>
    <w:rsid w:val="00836050"/>
    <w:rsid w:val="00836EF4"/>
    <w:rsid w:val="00840304"/>
    <w:rsid w:val="00841179"/>
    <w:rsid w:val="0084286A"/>
    <w:rsid w:val="00844319"/>
    <w:rsid w:val="008446E9"/>
    <w:rsid w:val="00845A78"/>
    <w:rsid w:val="00846A9F"/>
    <w:rsid w:val="008471C4"/>
    <w:rsid w:val="00847E2F"/>
    <w:rsid w:val="0085061D"/>
    <w:rsid w:val="00850796"/>
    <w:rsid w:val="00850908"/>
    <w:rsid w:val="00851D91"/>
    <w:rsid w:val="00851FD7"/>
    <w:rsid w:val="008523F6"/>
    <w:rsid w:val="00853DD1"/>
    <w:rsid w:val="00855779"/>
    <w:rsid w:val="008557E1"/>
    <w:rsid w:val="0085591B"/>
    <w:rsid w:val="00857828"/>
    <w:rsid w:val="00860095"/>
    <w:rsid w:val="00861498"/>
    <w:rsid w:val="00861DD9"/>
    <w:rsid w:val="008637FE"/>
    <w:rsid w:val="00866E5C"/>
    <w:rsid w:val="00867438"/>
    <w:rsid w:val="00867ED4"/>
    <w:rsid w:val="008711F5"/>
    <w:rsid w:val="00871579"/>
    <w:rsid w:val="00871AA8"/>
    <w:rsid w:val="00872923"/>
    <w:rsid w:val="00872F15"/>
    <w:rsid w:val="0087463B"/>
    <w:rsid w:val="00874AFD"/>
    <w:rsid w:val="00874B6C"/>
    <w:rsid w:val="0087514A"/>
    <w:rsid w:val="0087516E"/>
    <w:rsid w:val="0087719B"/>
    <w:rsid w:val="00880044"/>
    <w:rsid w:val="008825A7"/>
    <w:rsid w:val="00882AB4"/>
    <w:rsid w:val="00887E3F"/>
    <w:rsid w:val="00890181"/>
    <w:rsid w:val="008929C9"/>
    <w:rsid w:val="00894313"/>
    <w:rsid w:val="00895677"/>
    <w:rsid w:val="0089601E"/>
    <w:rsid w:val="00896924"/>
    <w:rsid w:val="0089771A"/>
    <w:rsid w:val="008977F2"/>
    <w:rsid w:val="00897CBA"/>
    <w:rsid w:val="008A1058"/>
    <w:rsid w:val="008A3CB9"/>
    <w:rsid w:val="008A4A18"/>
    <w:rsid w:val="008A51C1"/>
    <w:rsid w:val="008A5F31"/>
    <w:rsid w:val="008B0902"/>
    <w:rsid w:val="008B1BB4"/>
    <w:rsid w:val="008B50F0"/>
    <w:rsid w:val="008B64E1"/>
    <w:rsid w:val="008B68E6"/>
    <w:rsid w:val="008B6B7B"/>
    <w:rsid w:val="008B746C"/>
    <w:rsid w:val="008C1AD5"/>
    <w:rsid w:val="008C3198"/>
    <w:rsid w:val="008C3AEE"/>
    <w:rsid w:val="008C4068"/>
    <w:rsid w:val="008C44DD"/>
    <w:rsid w:val="008C4AE9"/>
    <w:rsid w:val="008C5021"/>
    <w:rsid w:val="008C5573"/>
    <w:rsid w:val="008C5579"/>
    <w:rsid w:val="008C5586"/>
    <w:rsid w:val="008C5EB9"/>
    <w:rsid w:val="008C68AC"/>
    <w:rsid w:val="008D0059"/>
    <w:rsid w:val="008D19C3"/>
    <w:rsid w:val="008D2B59"/>
    <w:rsid w:val="008D57A3"/>
    <w:rsid w:val="008D69AC"/>
    <w:rsid w:val="008D770B"/>
    <w:rsid w:val="008D7CC1"/>
    <w:rsid w:val="008E0DBA"/>
    <w:rsid w:val="008E1641"/>
    <w:rsid w:val="008E308F"/>
    <w:rsid w:val="008E34B4"/>
    <w:rsid w:val="008E4DB5"/>
    <w:rsid w:val="008E59E6"/>
    <w:rsid w:val="008E781F"/>
    <w:rsid w:val="008E7F0F"/>
    <w:rsid w:val="008F0D6D"/>
    <w:rsid w:val="008F2BF8"/>
    <w:rsid w:val="008F2FEB"/>
    <w:rsid w:val="008F335C"/>
    <w:rsid w:val="008F4036"/>
    <w:rsid w:val="008F483B"/>
    <w:rsid w:val="008F49DB"/>
    <w:rsid w:val="008F5ACB"/>
    <w:rsid w:val="008F5F16"/>
    <w:rsid w:val="008F7AFB"/>
    <w:rsid w:val="00900126"/>
    <w:rsid w:val="00900AD1"/>
    <w:rsid w:val="00900DC2"/>
    <w:rsid w:val="00901417"/>
    <w:rsid w:val="00902129"/>
    <w:rsid w:val="00902947"/>
    <w:rsid w:val="00903550"/>
    <w:rsid w:val="0090515E"/>
    <w:rsid w:val="009058B2"/>
    <w:rsid w:val="009064F9"/>
    <w:rsid w:val="00907268"/>
    <w:rsid w:val="009101D7"/>
    <w:rsid w:val="00910939"/>
    <w:rsid w:val="00910DD2"/>
    <w:rsid w:val="00911920"/>
    <w:rsid w:val="00912C81"/>
    <w:rsid w:val="00913B08"/>
    <w:rsid w:val="009154EA"/>
    <w:rsid w:val="00915635"/>
    <w:rsid w:val="00915FAD"/>
    <w:rsid w:val="00916AB0"/>
    <w:rsid w:val="00916E0A"/>
    <w:rsid w:val="00917DF7"/>
    <w:rsid w:val="00920828"/>
    <w:rsid w:val="009227E0"/>
    <w:rsid w:val="0092295C"/>
    <w:rsid w:val="00922C81"/>
    <w:rsid w:val="00922ECB"/>
    <w:rsid w:val="00924675"/>
    <w:rsid w:val="009249AD"/>
    <w:rsid w:val="009264CF"/>
    <w:rsid w:val="0093116D"/>
    <w:rsid w:val="00931940"/>
    <w:rsid w:val="009322D8"/>
    <w:rsid w:val="0093481D"/>
    <w:rsid w:val="009354E6"/>
    <w:rsid w:val="00935523"/>
    <w:rsid w:val="009359E5"/>
    <w:rsid w:val="00935CF2"/>
    <w:rsid w:val="00936999"/>
    <w:rsid w:val="009369F0"/>
    <w:rsid w:val="009373A9"/>
    <w:rsid w:val="00937702"/>
    <w:rsid w:val="0094196F"/>
    <w:rsid w:val="009426A8"/>
    <w:rsid w:val="00943EA1"/>
    <w:rsid w:val="009445C5"/>
    <w:rsid w:val="00944E18"/>
    <w:rsid w:val="0094520A"/>
    <w:rsid w:val="0094534D"/>
    <w:rsid w:val="009458C9"/>
    <w:rsid w:val="00946D9F"/>
    <w:rsid w:val="00946F0A"/>
    <w:rsid w:val="00950758"/>
    <w:rsid w:val="00951261"/>
    <w:rsid w:val="0095198A"/>
    <w:rsid w:val="00953575"/>
    <w:rsid w:val="00953C95"/>
    <w:rsid w:val="00953F0F"/>
    <w:rsid w:val="00956011"/>
    <w:rsid w:val="00956112"/>
    <w:rsid w:val="00957D2A"/>
    <w:rsid w:val="009605D4"/>
    <w:rsid w:val="00962189"/>
    <w:rsid w:val="00962FBD"/>
    <w:rsid w:val="00963023"/>
    <w:rsid w:val="0096417C"/>
    <w:rsid w:val="00964710"/>
    <w:rsid w:val="00965506"/>
    <w:rsid w:val="00965806"/>
    <w:rsid w:val="00965DF5"/>
    <w:rsid w:val="0096639B"/>
    <w:rsid w:val="00966527"/>
    <w:rsid w:val="009665F2"/>
    <w:rsid w:val="0096699E"/>
    <w:rsid w:val="00967185"/>
    <w:rsid w:val="00967325"/>
    <w:rsid w:val="00967EC2"/>
    <w:rsid w:val="00970F3E"/>
    <w:rsid w:val="009713F2"/>
    <w:rsid w:val="0097250E"/>
    <w:rsid w:val="009732BC"/>
    <w:rsid w:val="009733B1"/>
    <w:rsid w:val="00973D7F"/>
    <w:rsid w:val="00975657"/>
    <w:rsid w:val="00976133"/>
    <w:rsid w:val="009808FE"/>
    <w:rsid w:val="00982698"/>
    <w:rsid w:val="009828D0"/>
    <w:rsid w:val="00983764"/>
    <w:rsid w:val="00984123"/>
    <w:rsid w:val="00987141"/>
    <w:rsid w:val="00987AA2"/>
    <w:rsid w:val="00987D01"/>
    <w:rsid w:val="00990D1D"/>
    <w:rsid w:val="00991567"/>
    <w:rsid w:val="00991DD1"/>
    <w:rsid w:val="009923AF"/>
    <w:rsid w:val="0099380D"/>
    <w:rsid w:val="00993FF5"/>
    <w:rsid w:val="00994570"/>
    <w:rsid w:val="00994C0D"/>
    <w:rsid w:val="0099585D"/>
    <w:rsid w:val="00996864"/>
    <w:rsid w:val="009977BB"/>
    <w:rsid w:val="00997C04"/>
    <w:rsid w:val="009A0265"/>
    <w:rsid w:val="009A049B"/>
    <w:rsid w:val="009A0E74"/>
    <w:rsid w:val="009A3D2C"/>
    <w:rsid w:val="009A480F"/>
    <w:rsid w:val="009A4E3E"/>
    <w:rsid w:val="009A6F4E"/>
    <w:rsid w:val="009A6F8C"/>
    <w:rsid w:val="009B0336"/>
    <w:rsid w:val="009B06B8"/>
    <w:rsid w:val="009B08C7"/>
    <w:rsid w:val="009B09C7"/>
    <w:rsid w:val="009B0C91"/>
    <w:rsid w:val="009B1755"/>
    <w:rsid w:val="009B22B7"/>
    <w:rsid w:val="009B26AE"/>
    <w:rsid w:val="009B3B40"/>
    <w:rsid w:val="009B3CA1"/>
    <w:rsid w:val="009B4D69"/>
    <w:rsid w:val="009B5239"/>
    <w:rsid w:val="009B5E1D"/>
    <w:rsid w:val="009B61C2"/>
    <w:rsid w:val="009B6EB4"/>
    <w:rsid w:val="009B7D05"/>
    <w:rsid w:val="009C1AAE"/>
    <w:rsid w:val="009C226D"/>
    <w:rsid w:val="009C3E96"/>
    <w:rsid w:val="009C6EB3"/>
    <w:rsid w:val="009C7A33"/>
    <w:rsid w:val="009D0B46"/>
    <w:rsid w:val="009D10A9"/>
    <w:rsid w:val="009D1663"/>
    <w:rsid w:val="009D2C23"/>
    <w:rsid w:val="009D4B8B"/>
    <w:rsid w:val="009D59A3"/>
    <w:rsid w:val="009D5B05"/>
    <w:rsid w:val="009D63ED"/>
    <w:rsid w:val="009E00B2"/>
    <w:rsid w:val="009E0D25"/>
    <w:rsid w:val="009E11DF"/>
    <w:rsid w:val="009E426C"/>
    <w:rsid w:val="009E5143"/>
    <w:rsid w:val="009E53D2"/>
    <w:rsid w:val="009E5818"/>
    <w:rsid w:val="009E5AEB"/>
    <w:rsid w:val="009E5EB7"/>
    <w:rsid w:val="009E66C4"/>
    <w:rsid w:val="009F2FD8"/>
    <w:rsid w:val="009F37EF"/>
    <w:rsid w:val="009F3C2A"/>
    <w:rsid w:val="009F491D"/>
    <w:rsid w:val="009F5ACA"/>
    <w:rsid w:val="00A04013"/>
    <w:rsid w:val="00A0504C"/>
    <w:rsid w:val="00A06790"/>
    <w:rsid w:val="00A06D37"/>
    <w:rsid w:val="00A06D5A"/>
    <w:rsid w:val="00A0788F"/>
    <w:rsid w:val="00A07AF4"/>
    <w:rsid w:val="00A10059"/>
    <w:rsid w:val="00A11249"/>
    <w:rsid w:val="00A14E82"/>
    <w:rsid w:val="00A17183"/>
    <w:rsid w:val="00A17FF0"/>
    <w:rsid w:val="00A205D0"/>
    <w:rsid w:val="00A21FE9"/>
    <w:rsid w:val="00A22D71"/>
    <w:rsid w:val="00A23690"/>
    <w:rsid w:val="00A23E89"/>
    <w:rsid w:val="00A24358"/>
    <w:rsid w:val="00A26A19"/>
    <w:rsid w:val="00A2708E"/>
    <w:rsid w:val="00A31A1B"/>
    <w:rsid w:val="00A33855"/>
    <w:rsid w:val="00A345AB"/>
    <w:rsid w:val="00A35200"/>
    <w:rsid w:val="00A360BF"/>
    <w:rsid w:val="00A36BB4"/>
    <w:rsid w:val="00A36D52"/>
    <w:rsid w:val="00A3790F"/>
    <w:rsid w:val="00A37A25"/>
    <w:rsid w:val="00A37ED9"/>
    <w:rsid w:val="00A40C23"/>
    <w:rsid w:val="00A41C5E"/>
    <w:rsid w:val="00A43DC9"/>
    <w:rsid w:val="00A44E4D"/>
    <w:rsid w:val="00A468A8"/>
    <w:rsid w:val="00A46D4B"/>
    <w:rsid w:val="00A47CE2"/>
    <w:rsid w:val="00A50FA9"/>
    <w:rsid w:val="00A5396A"/>
    <w:rsid w:val="00A53CFC"/>
    <w:rsid w:val="00A5794D"/>
    <w:rsid w:val="00A60181"/>
    <w:rsid w:val="00A6030C"/>
    <w:rsid w:val="00A60582"/>
    <w:rsid w:val="00A61E86"/>
    <w:rsid w:val="00A621DD"/>
    <w:rsid w:val="00A62309"/>
    <w:rsid w:val="00A627F9"/>
    <w:rsid w:val="00A63113"/>
    <w:rsid w:val="00A635E1"/>
    <w:rsid w:val="00A64012"/>
    <w:rsid w:val="00A644AF"/>
    <w:rsid w:val="00A66216"/>
    <w:rsid w:val="00A664B6"/>
    <w:rsid w:val="00A66E66"/>
    <w:rsid w:val="00A6706A"/>
    <w:rsid w:val="00A6767D"/>
    <w:rsid w:val="00A73875"/>
    <w:rsid w:val="00A73D65"/>
    <w:rsid w:val="00A75364"/>
    <w:rsid w:val="00A75736"/>
    <w:rsid w:val="00A75C0F"/>
    <w:rsid w:val="00A768B3"/>
    <w:rsid w:val="00A771E9"/>
    <w:rsid w:val="00A81664"/>
    <w:rsid w:val="00A81894"/>
    <w:rsid w:val="00A825BC"/>
    <w:rsid w:val="00A826D2"/>
    <w:rsid w:val="00A82F76"/>
    <w:rsid w:val="00A83338"/>
    <w:rsid w:val="00A848A3"/>
    <w:rsid w:val="00A85898"/>
    <w:rsid w:val="00A86A33"/>
    <w:rsid w:val="00A87807"/>
    <w:rsid w:val="00A9047D"/>
    <w:rsid w:val="00A90D44"/>
    <w:rsid w:val="00A935D0"/>
    <w:rsid w:val="00A939CE"/>
    <w:rsid w:val="00A93A50"/>
    <w:rsid w:val="00A943AF"/>
    <w:rsid w:val="00A9682E"/>
    <w:rsid w:val="00A96848"/>
    <w:rsid w:val="00A96DBE"/>
    <w:rsid w:val="00A97007"/>
    <w:rsid w:val="00A97D6F"/>
    <w:rsid w:val="00AA3008"/>
    <w:rsid w:val="00AA30FA"/>
    <w:rsid w:val="00AA32A5"/>
    <w:rsid w:val="00AA33CA"/>
    <w:rsid w:val="00AA3555"/>
    <w:rsid w:val="00AA3D26"/>
    <w:rsid w:val="00AA43F7"/>
    <w:rsid w:val="00AA51FE"/>
    <w:rsid w:val="00AA543D"/>
    <w:rsid w:val="00AA5631"/>
    <w:rsid w:val="00AB0134"/>
    <w:rsid w:val="00AB0789"/>
    <w:rsid w:val="00AB0EB8"/>
    <w:rsid w:val="00AB1E0B"/>
    <w:rsid w:val="00AB392E"/>
    <w:rsid w:val="00AB40F0"/>
    <w:rsid w:val="00AB4C2E"/>
    <w:rsid w:val="00AB5BB9"/>
    <w:rsid w:val="00AB5C97"/>
    <w:rsid w:val="00AB601C"/>
    <w:rsid w:val="00AB62A8"/>
    <w:rsid w:val="00AB668F"/>
    <w:rsid w:val="00AB670B"/>
    <w:rsid w:val="00AB7455"/>
    <w:rsid w:val="00AB7950"/>
    <w:rsid w:val="00AC02F7"/>
    <w:rsid w:val="00AC0AF1"/>
    <w:rsid w:val="00AC1A8F"/>
    <w:rsid w:val="00AC1D76"/>
    <w:rsid w:val="00AC2654"/>
    <w:rsid w:val="00AC32BA"/>
    <w:rsid w:val="00AC3329"/>
    <w:rsid w:val="00AC3AED"/>
    <w:rsid w:val="00AC3D72"/>
    <w:rsid w:val="00AC46EC"/>
    <w:rsid w:val="00AC556C"/>
    <w:rsid w:val="00AC6271"/>
    <w:rsid w:val="00AC658F"/>
    <w:rsid w:val="00AC7F8D"/>
    <w:rsid w:val="00AD0597"/>
    <w:rsid w:val="00AD1156"/>
    <w:rsid w:val="00AD1799"/>
    <w:rsid w:val="00AD1A91"/>
    <w:rsid w:val="00AD2688"/>
    <w:rsid w:val="00AD5452"/>
    <w:rsid w:val="00AD5B13"/>
    <w:rsid w:val="00AD5F64"/>
    <w:rsid w:val="00AD66AC"/>
    <w:rsid w:val="00AD7409"/>
    <w:rsid w:val="00AD75CF"/>
    <w:rsid w:val="00AD78F6"/>
    <w:rsid w:val="00AD7BDD"/>
    <w:rsid w:val="00AE021D"/>
    <w:rsid w:val="00AE10DC"/>
    <w:rsid w:val="00AE22F9"/>
    <w:rsid w:val="00AE4113"/>
    <w:rsid w:val="00AE4B14"/>
    <w:rsid w:val="00AE4B28"/>
    <w:rsid w:val="00AE4C8F"/>
    <w:rsid w:val="00AE4EC2"/>
    <w:rsid w:val="00AE6C22"/>
    <w:rsid w:val="00AE70DE"/>
    <w:rsid w:val="00AE7F36"/>
    <w:rsid w:val="00AF176B"/>
    <w:rsid w:val="00AF1EA4"/>
    <w:rsid w:val="00AF2033"/>
    <w:rsid w:val="00AF4CA7"/>
    <w:rsid w:val="00AF5B79"/>
    <w:rsid w:val="00AF7233"/>
    <w:rsid w:val="00AF7DA9"/>
    <w:rsid w:val="00B00769"/>
    <w:rsid w:val="00B03B25"/>
    <w:rsid w:val="00B03BD1"/>
    <w:rsid w:val="00B049EA"/>
    <w:rsid w:val="00B06754"/>
    <w:rsid w:val="00B07259"/>
    <w:rsid w:val="00B0780A"/>
    <w:rsid w:val="00B12046"/>
    <w:rsid w:val="00B1256B"/>
    <w:rsid w:val="00B1308E"/>
    <w:rsid w:val="00B1326D"/>
    <w:rsid w:val="00B13677"/>
    <w:rsid w:val="00B13DD4"/>
    <w:rsid w:val="00B144DA"/>
    <w:rsid w:val="00B1504C"/>
    <w:rsid w:val="00B171F2"/>
    <w:rsid w:val="00B17B86"/>
    <w:rsid w:val="00B17D38"/>
    <w:rsid w:val="00B17D76"/>
    <w:rsid w:val="00B20B27"/>
    <w:rsid w:val="00B2170C"/>
    <w:rsid w:val="00B219A2"/>
    <w:rsid w:val="00B21F4A"/>
    <w:rsid w:val="00B23E13"/>
    <w:rsid w:val="00B2564A"/>
    <w:rsid w:val="00B25E84"/>
    <w:rsid w:val="00B27200"/>
    <w:rsid w:val="00B318DD"/>
    <w:rsid w:val="00B33510"/>
    <w:rsid w:val="00B34C71"/>
    <w:rsid w:val="00B3539C"/>
    <w:rsid w:val="00B36676"/>
    <w:rsid w:val="00B41A67"/>
    <w:rsid w:val="00B42867"/>
    <w:rsid w:val="00B44265"/>
    <w:rsid w:val="00B44419"/>
    <w:rsid w:val="00B4481E"/>
    <w:rsid w:val="00B45458"/>
    <w:rsid w:val="00B458F9"/>
    <w:rsid w:val="00B4597C"/>
    <w:rsid w:val="00B45CE9"/>
    <w:rsid w:val="00B45D18"/>
    <w:rsid w:val="00B45F38"/>
    <w:rsid w:val="00B469B1"/>
    <w:rsid w:val="00B471C5"/>
    <w:rsid w:val="00B473DC"/>
    <w:rsid w:val="00B50008"/>
    <w:rsid w:val="00B50064"/>
    <w:rsid w:val="00B508F7"/>
    <w:rsid w:val="00B51606"/>
    <w:rsid w:val="00B5357A"/>
    <w:rsid w:val="00B53726"/>
    <w:rsid w:val="00B54CD3"/>
    <w:rsid w:val="00B55884"/>
    <w:rsid w:val="00B55BA3"/>
    <w:rsid w:val="00B55D61"/>
    <w:rsid w:val="00B562CC"/>
    <w:rsid w:val="00B57C55"/>
    <w:rsid w:val="00B60153"/>
    <w:rsid w:val="00B6038F"/>
    <w:rsid w:val="00B64EA1"/>
    <w:rsid w:val="00B65291"/>
    <w:rsid w:val="00B67BA6"/>
    <w:rsid w:val="00B71CA4"/>
    <w:rsid w:val="00B730ED"/>
    <w:rsid w:val="00B74F90"/>
    <w:rsid w:val="00B762A6"/>
    <w:rsid w:val="00B7698E"/>
    <w:rsid w:val="00B806B9"/>
    <w:rsid w:val="00B80D21"/>
    <w:rsid w:val="00B82456"/>
    <w:rsid w:val="00B836C8"/>
    <w:rsid w:val="00B83BC8"/>
    <w:rsid w:val="00B8520D"/>
    <w:rsid w:val="00B9107A"/>
    <w:rsid w:val="00B9134E"/>
    <w:rsid w:val="00B91738"/>
    <w:rsid w:val="00B917BA"/>
    <w:rsid w:val="00B94554"/>
    <w:rsid w:val="00B949A1"/>
    <w:rsid w:val="00B959F2"/>
    <w:rsid w:val="00B95EC2"/>
    <w:rsid w:val="00B96991"/>
    <w:rsid w:val="00BA0C39"/>
    <w:rsid w:val="00BA2E88"/>
    <w:rsid w:val="00BA4BED"/>
    <w:rsid w:val="00BA4FB2"/>
    <w:rsid w:val="00BA53A6"/>
    <w:rsid w:val="00BA58FD"/>
    <w:rsid w:val="00BA6131"/>
    <w:rsid w:val="00BA62BE"/>
    <w:rsid w:val="00BA661A"/>
    <w:rsid w:val="00BA68BF"/>
    <w:rsid w:val="00BA6D6D"/>
    <w:rsid w:val="00BA6FF7"/>
    <w:rsid w:val="00BA7CB8"/>
    <w:rsid w:val="00BB0493"/>
    <w:rsid w:val="00BB3010"/>
    <w:rsid w:val="00BB41D7"/>
    <w:rsid w:val="00BB626A"/>
    <w:rsid w:val="00BB6289"/>
    <w:rsid w:val="00BB6540"/>
    <w:rsid w:val="00BB6F08"/>
    <w:rsid w:val="00BC01E5"/>
    <w:rsid w:val="00BC1C09"/>
    <w:rsid w:val="00BC20C6"/>
    <w:rsid w:val="00BC33C1"/>
    <w:rsid w:val="00BC48E7"/>
    <w:rsid w:val="00BC4D00"/>
    <w:rsid w:val="00BC5301"/>
    <w:rsid w:val="00BC54FD"/>
    <w:rsid w:val="00BC5909"/>
    <w:rsid w:val="00BC593E"/>
    <w:rsid w:val="00BD06C3"/>
    <w:rsid w:val="00BD1232"/>
    <w:rsid w:val="00BD268F"/>
    <w:rsid w:val="00BD3A4E"/>
    <w:rsid w:val="00BD5069"/>
    <w:rsid w:val="00BD5D14"/>
    <w:rsid w:val="00BE0B22"/>
    <w:rsid w:val="00BE3121"/>
    <w:rsid w:val="00BE3336"/>
    <w:rsid w:val="00BE42D4"/>
    <w:rsid w:val="00BE5279"/>
    <w:rsid w:val="00BE6D7C"/>
    <w:rsid w:val="00BE713F"/>
    <w:rsid w:val="00BF0302"/>
    <w:rsid w:val="00BF1FF6"/>
    <w:rsid w:val="00BF290A"/>
    <w:rsid w:val="00BF2FFD"/>
    <w:rsid w:val="00BF3126"/>
    <w:rsid w:val="00BF4820"/>
    <w:rsid w:val="00BF4D75"/>
    <w:rsid w:val="00BF5064"/>
    <w:rsid w:val="00BF5533"/>
    <w:rsid w:val="00BF57A5"/>
    <w:rsid w:val="00BF61EC"/>
    <w:rsid w:val="00BF7B4D"/>
    <w:rsid w:val="00C02FF9"/>
    <w:rsid w:val="00C03712"/>
    <w:rsid w:val="00C03D67"/>
    <w:rsid w:val="00C04467"/>
    <w:rsid w:val="00C05647"/>
    <w:rsid w:val="00C11C05"/>
    <w:rsid w:val="00C12C9A"/>
    <w:rsid w:val="00C1378E"/>
    <w:rsid w:val="00C13BED"/>
    <w:rsid w:val="00C15E56"/>
    <w:rsid w:val="00C15E73"/>
    <w:rsid w:val="00C16E73"/>
    <w:rsid w:val="00C202BD"/>
    <w:rsid w:val="00C22FB1"/>
    <w:rsid w:val="00C231F1"/>
    <w:rsid w:val="00C24B65"/>
    <w:rsid w:val="00C25273"/>
    <w:rsid w:val="00C25729"/>
    <w:rsid w:val="00C25786"/>
    <w:rsid w:val="00C2674D"/>
    <w:rsid w:val="00C27C64"/>
    <w:rsid w:val="00C27FF1"/>
    <w:rsid w:val="00C31AAD"/>
    <w:rsid w:val="00C31B97"/>
    <w:rsid w:val="00C31C17"/>
    <w:rsid w:val="00C32EDB"/>
    <w:rsid w:val="00C3329B"/>
    <w:rsid w:val="00C33961"/>
    <w:rsid w:val="00C34AC7"/>
    <w:rsid w:val="00C35817"/>
    <w:rsid w:val="00C37E9C"/>
    <w:rsid w:val="00C43D04"/>
    <w:rsid w:val="00C47162"/>
    <w:rsid w:val="00C50DB4"/>
    <w:rsid w:val="00C50FC3"/>
    <w:rsid w:val="00C515A7"/>
    <w:rsid w:val="00C530A7"/>
    <w:rsid w:val="00C5335F"/>
    <w:rsid w:val="00C53C3F"/>
    <w:rsid w:val="00C53D3C"/>
    <w:rsid w:val="00C53FC4"/>
    <w:rsid w:val="00C54757"/>
    <w:rsid w:val="00C54A48"/>
    <w:rsid w:val="00C566BA"/>
    <w:rsid w:val="00C6016C"/>
    <w:rsid w:val="00C61939"/>
    <w:rsid w:val="00C61B9B"/>
    <w:rsid w:val="00C631B7"/>
    <w:rsid w:val="00C63DFD"/>
    <w:rsid w:val="00C64731"/>
    <w:rsid w:val="00C70832"/>
    <w:rsid w:val="00C70F2D"/>
    <w:rsid w:val="00C727B6"/>
    <w:rsid w:val="00C730A6"/>
    <w:rsid w:val="00C73AB6"/>
    <w:rsid w:val="00C73C20"/>
    <w:rsid w:val="00C740DD"/>
    <w:rsid w:val="00C74642"/>
    <w:rsid w:val="00C74B09"/>
    <w:rsid w:val="00C7579E"/>
    <w:rsid w:val="00C75B50"/>
    <w:rsid w:val="00C7693C"/>
    <w:rsid w:val="00C76C2F"/>
    <w:rsid w:val="00C773FC"/>
    <w:rsid w:val="00C77D60"/>
    <w:rsid w:val="00C800B3"/>
    <w:rsid w:val="00C80BC9"/>
    <w:rsid w:val="00C80BD5"/>
    <w:rsid w:val="00C81DC1"/>
    <w:rsid w:val="00C825F3"/>
    <w:rsid w:val="00C82E1B"/>
    <w:rsid w:val="00C84996"/>
    <w:rsid w:val="00C84BA3"/>
    <w:rsid w:val="00C8743B"/>
    <w:rsid w:val="00C9069C"/>
    <w:rsid w:val="00C9173C"/>
    <w:rsid w:val="00C9350E"/>
    <w:rsid w:val="00C94B85"/>
    <w:rsid w:val="00C94C08"/>
    <w:rsid w:val="00C94D36"/>
    <w:rsid w:val="00C9505E"/>
    <w:rsid w:val="00C96F04"/>
    <w:rsid w:val="00C9704C"/>
    <w:rsid w:val="00C97550"/>
    <w:rsid w:val="00CA0F92"/>
    <w:rsid w:val="00CA1846"/>
    <w:rsid w:val="00CA2681"/>
    <w:rsid w:val="00CA3533"/>
    <w:rsid w:val="00CA3E74"/>
    <w:rsid w:val="00CA5FC3"/>
    <w:rsid w:val="00CA600F"/>
    <w:rsid w:val="00CA6659"/>
    <w:rsid w:val="00CA666B"/>
    <w:rsid w:val="00CA684C"/>
    <w:rsid w:val="00CB08A1"/>
    <w:rsid w:val="00CB106E"/>
    <w:rsid w:val="00CB1401"/>
    <w:rsid w:val="00CB17C0"/>
    <w:rsid w:val="00CB2396"/>
    <w:rsid w:val="00CB24FA"/>
    <w:rsid w:val="00CB5085"/>
    <w:rsid w:val="00CB5A89"/>
    <w:rsid w:val="00CB73EA"/>
    <w:rsid w:val="00CC0C5B"/>
    <w:rsid w:val="00CC10C4"/>
    <w:rsid w:val="00CC1BE2"/>
    <w:rsid w:val="00CC1CD8"/>
    <w:rsid w:val="00CC26DC"/>
    <w:rsid w:val="00CC49DB"/>
    <w:rsid w:val="00CC594D"/>
    <w:rsid w:val="00CC656C"/>
    <w:rsid w:val="00CC6A7C"/>
    <w:rsid w:val="00CC6E48"/>
    <w:rsid w:val="00CC73F8"/>
    <w:rsid w:val="00CD03E8"/>
    <w:rsid w:val="00CD0BB4"/>
    <w:rsid w:val="00CD0DEB"/>
    <w:rsid w:val="00CD2BB9"/>
    <w:rsid w:val="00CD2D83"/>
    <w:rsid w:val="00CD42BC"/>
    <w:rsid w:val="00CD4D11"/>
    <w:rsid w:val="00CD4D49"/>
    <w:rsid w:val="00CD5F11"/>
    <w:rsid w:val="00CD7C67"/>
    <w:rsid w:val="00CE0E74"/>
    <w:rsid w:val="00CE1D04"/>
    <w:rsid w:val="00CE1E7C"/>
    <w:rsid w:val="00CE2153"/>
    <w:rsid w:val="00CE2852"/>
    <w:rsid w:val="00CE388B"/>
    <w:rsid w:val="00CE390C"/>
    <w:rsid w:val="00CE452A"/>
    <w:rsid w:val="00CE5D43"/>
    <w:rsid w:val="00CE64B9"/>
    <w:rsid w:val="00CE7AB6"/>
    <w:rsid w:val="00CF0465"/>
    <w:rsid w:val="00CF0923"/>
    <w:rsid w:val="00CF239A"/>
    <w:rsid w:val="00CF3B0F"/>
    <w:rsid w:val="00CF48B7"/>
    <w:rsid w:val="00CF65B2"/>
    <w:rsid w:val="00CF69C5"/>
    <w:rsid w:val="00CF78C5"/>
    <w:rsid w:val="00D00634"/>
    <w:rsid w:val="00D019F6"/>
    <w:rsid w:val="00D01C3D"/>
    <w:rsid w:val="00D01DCC"/>
    <w:rsid w:val="00D03AA1"/>
    <w:rsid w:val="00D04B97"/>
    <w:rsid w:val="00D0506E"/>
    <w:rsid w:val="00D05390"/>
    <w:rsid w:val="00D05E8D"/>
    <w:rsid w:val="00D06794"/>
    <w:rsid w:val="00D0759B"/>
    <w:rsid w:val="00D07BED"/>
    <w:rsid w:val="00D07CA8"/>
    <w:rsid w:val="00D10EF4"/>
    <w:rsid w:val="00D11193"/>
    <w:rsid w:val="00D1289D"/>
    <w:rsid w:val="00D1299D"/>
    <w:rsid w:val="00D13AA7"/>
    <w:rsid w:val="00D14754"/>
    <w:rsid w:val="00D1542C"/>
    <w:rsid w:val="00D16F02"/>
    <w:rsid w:val="00D17485"/>
    <w:rsid w:val="00D22D0A"/>
    <w:rsid w:val="00D23182"/>
    <w:rsid w:val="00D23464"/>
    <w:rsid w:val="00D23744"/>
    <w:rsid w:val="00D241BA"/>
    <w:rsid w:val="00D24300"/>
    <w:rsid w:val="00D24D0C"/>
    <w:rsid w:val="00D2629B"/>
    <w:rsid w:val="00D2774E"/>
    <w:rsid w:val="00D30AFC"/>
    <w:rsid w:val="00D32B2E"/>
    <w:rsid w:val="00D32C33"/>
    <w:rsid w:val="00D33510"/>
    <w:rsid w:val="00D33CF2"/>
    <w:rsid w:val="00D33EF7"/>
    <w:rsid w:val="00D361B9"/>
    <w:rsid w:val="00D3688D"/>
    <w:rsid w:val="00D40058"/>
    <w:rsid w:val="00D415DF"/>
    <w:rsid w:val="00D419CA"/>
    <w:rsid w:val="00D43E8E"/>
    <w:rsid w:val="00D44D64"/>
    <w:rsid w:val="00D450F9"/>
    <w:rsid w:val="00D45E2D"/>
    <w:rsid w:val="00D47238"/>
    <w:rsid w:val="00D47B88"/>
    <w:rsid w:val="00D47D81"/>
    <w:rsid w:val="00D47F65"/>
    <w:rsid w:val="00D50D9F"/>
    <w:rsid w:val="00D50E67"/>
    <w:rsid w:val="00D52EAC"/>
    <w:rsid w:val="00D53429"/>
    <w:rsid w:val="00D5356C"/>
    <w:rsid w:val="00D54D7B"/>
    <w:rsid w:val="00D55A79"/>
    <w:rsid w:val="00D573E1"/>
    <w:rsid w:val="00D60056"/>
    <w:rsid w:val="00D65BE9"/>
    <w:rsid w:val="00D65F2A"/>
    <w:rsid w:val="00D664FE"/>
    <w:rsid w:val="00D6797E"/>
    <w:rsid w:val="00D72E09"/>
    <w:rsid w:val="00D734D1"/>
    <w:rsid w:val="00D74FCC"/>
    <w:rsid w:val="00D753D1"/>
    <w:rsid w:val="00D760D7"/>
    <w:rsid w:val="00D76620"/>
    <w:rsid w:val="00D77172"/>
    <w:rsid w:val="00D77A66"/>
    <w:rsid w:val="00D77FEB"/>
    <w:rsid w:val="00D821A8"/>
    <w:rsid w:val="00D83281"/>
    <w:rsid w:val="00D836FA"/>
    <w:rsid w:val="00D875FA"/>
    <w:rsid w:val="00D900DD"/>
    <w:rsid w:val="00D9064D"/>
    <w:rsid w:val="00D91335"/>
    <w:rsid w:val="00D92F2E"/>
    <w:rsid w:val="00D94C9C"/>
    <w:rsid w:val="00D96140"/>
    <w:rsid w:val="00D970FE"/>
    <w:rsid w:val="00D97500"/>
    <w:rsid w:val="00DA0377"/>
    <w:rsid w:val="00DA0487"/>
    <w:rsid w:val="00DA07FD"/>
    <w:rsid w:val="00DA1EB8"/>
    <w:rsid w:val="00DA3713"/>
    <w:rsid w:val="00DA683B"/>
    <w:rsid w:val="00DA731F"/>
    <w:rsid w:val="00DB0188"/>
    <w:rsid w:val="00DB04B2"/>
    <w:rsid w:val="00DB05CA"/>
    <w:rsid w:val="00DB254D"/>
    <w:rsid w:val="00DB25C4"/>
    <w:rsid w:val="00DB2946"/>
    <w:rsid w:val="00DB2B0C"/>
    <w:rsid w:val="00DB32F2"/>
    <w:rsid w:val="00DB6A3C"/>
    <w:rsid w:val="00DC09AE"/>
    <w:rsid w:val="00DC24AE"/>
    <w:rsid w:val="00DC396C"/>
    <w:rsid w:val="00DC3A53"/>
    <w:rsid w:val="00DC5801"/>
    <w:rsid w:val="00DC6468"/>
    <w:rsid w:val="00DD0451"/>
    <w:rsid w:val="00DD132C"/>
    <w:rsid w:val="00DD1DB7"/>
    <w:rsid w:val="00DD33D0"/>
    <w:rsid w:val="00DD3EAF"/>
    <w:rsid w:val="00DD3F62"/>
    <w:rsid w:val="00DD4406"/>
    <w:rsid w:val="00DD697F"/>
    <w:rsid w:val="00DD77CF"/>
    <w:rsid w:val="00DD7B5D"/>
    <w:rsid w:val="00DE22C1"/>
    <w:rsid w:val="00DE3042"/>
    <w:rsid w:val="00DE3252"/>
    <w:rsid w:val="00DE3F3D"/>
    <w:rsid w:val="00DE3FD4"/>
    <w:rsid w:val="00DE473A"/>
    <w:rsid w:val="00DE59F2"/>
    <w:rsid w:val="00DE66AC"/>
    <w:rsid w:val="00DE7FBC"/>
    <w:rsid w:val="00DF0003"/>
    <w:rsid w:val="00DF0342"/>
    <w:rsid w:val="00DF0AC2"/>
    <w:rsid w:val="00DF15E3"/>
    <w:rsid w:val="00DF2813"/>
    <w:rsid w:val="00DF5120"/>
    <w:rsid w:val="00DF669F"/>
    <w:rsid w:val="00DF6A84"/>
    <w:rsid w:val="00DF6F96"/>
    <w:rsid w:val="00DF7AC1"/>
    <w:rsid w:val="00E0098A"/>
    <w:rsid w:val="00E00B0A"/>
    <w:rsid w:val="00E0187C"/>
    <w:rsid w:val="00E019E1"/>
    <w:rsid w:val="00E029D2"/>
    <w:rsid w:val="00E03725"/>
    <w:rsid w:val="00E039FD"/>
    <w:rsid w:val="00E03B2B"/>
    <w:rsid w:val="00E052FE"/>
    <w:rsid w:val="00E06111"/>
    <w:rsid w:val="00E07289"/>
    <w:rsid w:val="00E078E5"/>
    <w:rsid w:val="00E107EF"/>
    <w:rsid w:val="00E119B8"/>
    <w:rsid w:val="00E11FC5"/>
    <w:rsid w:val="00E12C4D"/>
    <w:rsid w:val="00E13357"/>
    <w:rsid w:val="00E15C1C"/>
    <w:rsid w:val="00E16661"/>
    <w:rsid w:val="00E16846"/>
    <w:rsid w:val="00E170B8"/>
    <w:rsid w:val="00E17A39"/>
    <w:rsid w:val="00E20773"/>
    <w:rsid w:val="00E2084D"/>
    <w:rsid w:val="00E231F7"/>
    <w:rsid w:val="00E27353"/>
    <w:rsid w:val="00E27B3B"/>
    <w:rsid w:val="00E3000B"/>
    <w:rsid w:val="00E30512"/>
    <w:rsid w:val="00E33C3A"/>
    <w:rsid w:val="00E353F3"/>
    <w:rsid w:val="00E3648A"/>
    <w:rsid w:val="00E40292"/>
    <w:rsid w:val="00E40ABF"/>
    <w:rsid w:val="00E40AF6"/>
    <w:rsid w:val="00E410A1"/>
    <w:rsid w:val="00E411E4"/>
    <w:rsid w:val="00E41E7F"/>
    <w:rsid w:val="00E420E7"/>
    <w:rsid w:val="00E4218C"/>
    <w:rsid w:val="00E439E8"/>
    <w:rsid w:val="00E43CA5"/>
    <w:rsid w:val="00E44854"/>
    <w:rsid w:val="00E45634"/>
    <w:rsid w:val="00E46844"/>
    <w:rsid w:val="00E46CAF"/>
    <w:rsid w:val="00E52143"/>
    <w:rsid w:val="00E529AE"/>
    <w:rsid w:val="00E548E4"/>
    <w:rsid w:val="00E54BBB"/>
    <w:rsid w:val="00E55E21"/>
    <w:rsid w:val="00E56587"/>
    <w:rsid w:val="00E568C7"/>
    <w:rsid w:val="00E6067E"/>
    <w:rsid w:val="00E621B8"/>
    <w:rsid w:val="00E6223D"/>
    <w:rsid w:val="00E62BED"/>
    <w:rsid w:val="00E64B61"/>
    <w:rsid w:val="00E65F25"/>
    <w:rsid w:val="00E66F90"/>
    <w:rsid w:val="00E67E55"/>
    <w:rsid w:val="00E723C0"/>
    <w:rsid w:val="00E7269F"/>
    <w:rsid w:val="00E734A7"/>
    <w:rsid w:val="00E7465C"/>
    <w:rsid w:val="00E749C2"/>
    <w:rsid w:val="00E74A1D"/>
    <w:rsid w:val="00E74A25"/>
    <w:rsid w:val="00E76384"/>
    <w:rsid w:val="00E76854"/>
    <w:rsid w:val="00E77162"/>
    <w:rsid w:val="00E77219"/>
    <w:rsid w:val="00E77A14"/>
    <w:rsid w:val="00E8029F"/>
    <w:rsid w:val="00E81279"/>
    <w:rsid w:val="00E82C92"/>
    <w:rsid w:val="00E834B8"/>
    <w:rsid w:val="00E84670"/>
    <w:rsid w:val="00E85C12"/>
    <w:rsid w:val="00E86535"/>
    <w:rsid w:val="00E871DC"/>
    <w:rsid w:val="00E9237E"/>
    <w:rsid w:val="00E93FDC"/>
    <w:rsid w:val="00E94853"/>
    <w:rsid w:val="00E94863"/>
    <w:rsid w:val="00E95872"/>
    <w:rsid w:val="00E95BBB"/>
    <w:rsid w:val="00E9685F"/>
    <w:rsid w:val="00E97576"/>
    <w:rsid w:val="00E9781B"/>
    <w:rsid w:val="00E97FFE"/>
    <w:rsid w:val="00EA0C33"/>
    <w:rsid w:val="00EA0EFC"/>
    <w:rsid w:val="00EA0F9D"/>
    <w:rsid w:val="00EA16A8"/>
    <w:rsid w:val="00EA1B4D"/>
    <w:rsid w:val="00EA2DB5"/>
    <w:rsid w:val="00EA56AA"/>
    <w:rsid w:val="00EA5EBB"/>
    <w:rsid w:val="00EA70DB"/>
    <w:rsid w:val="00EB11B4"/>
    <w:rsid w:val="00EB1891"/>
    <w:rsid w:val="00EB21C9"/>
    <w:rsid w:val="00EB3EDF"/>
    <w:rsid w:val="00EB3F04"/>
    <w:rsid w:val="00EB54FF"/>
    <w:rsid w:val="00EB594D"/>
    <w:rsid w:val="00EB6849"/>
    <w:rsid w:val="00EB721D"/>
    <w:rsid w:val="00EC0604"/>
    <w:rsid w:val="00EC1C93"/>
    <w:rsid w:val="00EC246E"/>
    <w:rsid w:val="00EC2607"/>
    <w:rsid w:val="00EC2B46"/>
    <w:rsid w:val="00EC3DE3"/>
    <w:rsid w:val="00EC4089"/>
    <w:rsid w:val="00EC472F"/>
    <w:rsid w:val="00ED055F"/>
    <w:rsid w:val="00ED0A80"/>
    <w:rsid w:val="00ED0EF2"/>
    <w:rsid w:val="00ED1509"/>
    <w:rsid w:val="00ED4642"/>
    <w:rsid w:val="00ED5307"/>
    <w:rsid w:val="00ED562C"/>
    <w:rsid w:val="00ED5639"/>
    <w:rsid w:val="00ED6746"/>
    <w:rsid w:val="00ED69E5"/>
    <w:rsid w:val="00EE0F09"/>
    <w:rsid w:val="00EE19FB"/>
    <w:rsid w:val="00EE404B"/>
    <w:rsid w:val="00EE4744"/>
    <w:rsid w:val="00EE5027"/>
    <w:rsid w:val="00EE5AAF"/>
    <w:rsid w:val="00EE636F"/>
    <w:rsid w:val="00EE739C"/>
    <w:rsid w:val="00EE7C4C"/>
    <w:rsid w:val="00EF1372"/>
    <w:rsid w:val="00EF137E"/>
    <w:rsid w:val="00EF24B3"/>
    <w:rsid w:val="00EF322D"/>
    <w:rsid w:val="00EF4E89"/>
    <w:rsid w:val="00EF50DB"/>
    <w:rsid w:val="00EF53AA"/>
    <w:rsid w:val="00EF6582"/>
    <w:rsid w:val="00F000D2"/>
    <w:rsid w:val="00F00371"/>
    <w:rsid w:val="00F0045E"/>
    <w:rsid w:val="00F013E7"/>
    <w:rsid w:val="00F022D9"/>
    <w:rsid w:val="00F025C7"/>
    <w:rsid w:val="00F06A6E"/>
    <w:rsid w:val="00F06FDC"/>
    <w:rsid w:val="00F071C6"/>
    <w:rsid w:val="00F0727F"/>
    <w:rsid w:val="00F079E7"/>
    <w:rsid w:val="00F10090"/>
    <w:rsid w:val="00F10728"/>
    <w:rsid w:val="00F13CAD"/>
    <w:rsid w:val="00F14D33"/>
    <w:rsid w:val="00F14EA3"/>
    <w:rsid w:val="00F14EEA"/>
    <w:rsid w:val="00F151A8"/>
    <w:rsid w:val="00F217F7"/>
    <w:rsid w:val="00F21A84"/>
    <w:rsid w:val="00F21EB0"/>
    <w:rsid w:val="00F22535"/>
    <w:rsid w:val="00F234CB"/>
    <w:rsid w:val="00F23754"/>
    <w:rsid w:val="00F23E8E"/>
    <w:rsid w:val="00F25241"/>
    <w:rsid w:val="00F260DC"/>
    <w:rsid w:val="00F26BAF"/>
    <w:rsid w:val="00F30184"/>
    <w:rsid w:val="00F3087A"/>
    <w:rsid w:val="00F308BB"/>
    <w:rsid w:val="00F314E9"/>
    <w:rsid w:val="00F32212"/>
    <w:rsid w:val="00F346BC"/>
    <w:rsid w:val="00F34A42"/>
    <w:rsid w:val="00F355D2"/>
    <w:rsid w:val="00F36013"/>
    <w:rsid w:val="00F3690D"/>
    <w:rsid w:val="00F40161"/>
    <w:rsid w:val="00F41079"/>
    <w:rsid w:val="00F410BF"/>
    <w:rsid w:val="00F416E9"/>
    <w:rsid w:val="00F42145"/>
    <w:rsid w:val="00F4231D"/>
    <w:rsid w:val="00F42E5F"/>
    <w:rsid w:val="00F431F4"/>
    <w:rsid w:val="00F445AD"/>
    <w:rsid w:val="00F44BCF"/>
    <w:rsid w:val="00F4584B"/>
    <w:rsid w:val="00F46580"/>
    <w:rsid w:val="00F5030D"/>
    <w:rsid w:val="00F50CB1"/>
    <w:rsid w:val="00F51D3F"/>
    <w:rsid w:val="00F535F5"/>
    <w:rsid w:val="00F53D8A"/>
    <w:rsid w:val="00F5486B"/>
    <w:rsid w:val="00F5550C"/>
    <w:rsid w:val="00F5554E"/>
    <w:rsid w:val="00F55FBA"/>
    <w:rsid w:val="00F6119C"/>
    <w:rsid w:val="00F61208"/>
    <w:rsid w:val="00F61AC1"/>
    <w:rsid w:val="00F6349F"/>
    <w:rsid w:val="00F655A1"/>
    <w:rsid w:val="00F671CA"/>
    <w:rsid w:val="00F67895"/>
    <w:rsid w:val="00F70389"/>
    <w:rsid w:val="00F70D8F"/>
    <w:rsid w:val="00F719CF"/>
    <w:rsid w:val="00F7248F"/>
    <w:rsid w:val="00F731A7"/>
    <w:rsid w:val="00F748D1"/>
    <w:rsid w:val="00F74E0F"/>
    <w:rsid w:val="00F756CE"/>
    <w:rsid w:val="00F778E0"/>
    <w:rsid w:val="00F81E34"/>
    <w:rsid w:val="00F82146"/>
    <w:rsid w:val="00F832B7"/>
    <w:rsid w:val="00F83436"/>
    <w:rsid w:val="00F83F5E"/>
    <w:rsid w:val="00F85830"/>
    <w:rsid w:val="00F86A58"/>
    <w:rsid w:val="00F900C5"/>
    <w:rsid w:val="00F932E6"/>
    <w:rsid w:val="00F939C4"/>
    <w:rsid w:val="00F943FF"/>
    <w:rsid w:val="00F94F95"/>
    <w:rsid w:val="00F94FAC"/>
    <w:rsid w:val="00F95AC3"/>
    <w:rsid w:val="00FA205C"/>
    <w:rsid w:val="00FA292D"/>
    <w:rsid w:val="00FA3505"/>
    <w:rsid w:val="00FA5977"/>
    <w:rsid w:val="00FA5E89"/>
    <w:rsid w:val="00FA6ED4"/>
    <w:rsid w:val="00FA74C4"/>
    <w:rsid w:val="00FB0D08"/>
    <w:rsid w:val="00FB1E61"/>
    <w:rsid w:val="00FB2CCB"/>
    <w:rsid w:val="00FB2E3B"/>
    <w:rsid w:val="00FB34A4"/>
    <w:rsid w:val="00FB4ADD"/>
    <w:rsid w:val="00FB594C"/>
    <w:rsid w:val="00FB5B08"/>
    <w:rsid w:val="00FB5B41"/>
    <w:rsid w:val="00FB6331"/>
    <w:rsid w:val="00FB6FB7"/>
    <w:rsid w:val="00FB70D9"/>
    <w:rsid w:val="00FB76B0"/>
    <w:rsid w:val="00FB7B3F"/>
    <w:rsid w:val="00FC4D8E"/>
    <w:rsid w:val="00FC684A"/>
    <w:rsid w:val="00FC7AB2"/>
    <w:rsid w:val="00FC7B66"/>
    <w:rsid w:val="00FC7E00"/>
    <w:rsid w:val="00FD056A"/>
    <w:rsid w:val="00FD08DF"/>
    <w:rsid w:val="00FD097D"/>
    <w:rsid w:val="00FD0A95"/>
    <w:rsid w:val="00FD2FE8"/>
    <w:rsid w:val="00FD37E5"/>
    <w:rsid w:val="00FD3806"/>
    <w:rsid w:val="00FD4F85"/>
    <w:rsid w:val="00FD5060"/>
    <w:rsid w:val="00FD719C"/>
    <w:rsid w:val="00FD7E4A"/>
    <w:rsid w:val="00FE04B6"/>
    <w:rsid w:val="00FE0C96"/>
    <w:rsid w:val="00FE1F88"/>
    <w:rsid w:val="00FE207B"/>
    <w:rsid w:val="00FE4D84"/>
    <w:rsid w:val="00FE5C58"/>
    <w:rsid w:val="00FE5C6F"/>
    <w:rsid w:val="00FE5FE1"/>
    <w:rsid w:val="00FF06FE"/>
    <w:rsid w:val="00FF0CBF"/>
    <w:rsid w:val="00FF0E0B"/>
    <w:rsid w:val="00FF1325"/>
    <w:rsid w:val="00FF1993"/>
    <w:rsid w:val="00FF1E7E"/>
    <w:rsid w:val="00FF343B"/>
    <w:rsid w:val="00FF38DC"/>
    <w:rsid w:val="00FF39AC"/>
    <w:rsid w:val="00FF5C6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265"/>
    <w:rPr>
      <w:sz w:val="24"/>
      <w:szCs w:val="24"/>
    </w:rPr>
  </w:style>
  <w:style w:type="paragraph" w:styleId="Heading2">
    <w:name w:val="heading 2"/>
    <w:basedOn w:val="Normal"/>
    <w:next w:val="Normal"/>
    <w:link w:val="Heading2Char"/>
    <w:uiPriority w:val="99"/>
    <w:qFormat/>
    <w:rsid w:val="00855779"/>
    <w:pPr>
      <w:keepNext/>
      <w:spacing w:before="240" w:after="60"/>
      <w:outlineLvl w:val="1"/>
    </w:pPr>
    <w:rPr>
      <w:rFonts w:ascii="Cambria" w:hAnsi="Cambria" w:cs="Cambria"/>
      <w:b/>
      <w:bCs/>
      <w:i/>
      <w:i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855779"/>
    <w:rPr>
      <w:rFonts w:ascii="Cambria" w:hAnsi="Cambria" w:cs="Cambria"/>
      <w:b/>
      <w:bCs/>
      <w:i/>
      <w:iCs/>
      <w:sz w:val="28"/>
      <w:szCs w:val="28"/>
    </w:rPr>
  </w:style>
  <w:style w:type="table" w:styleId="TableGrid">
    <w:name w:val="Table Grid"/>
    <w:basedOn w:val="TableNormal"/>
    <w:uiPriority w:val="99"/>
    <w:rsid w:val="00410EB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9828D0"/>
    <w:pPr>
      <w:tabs>
        <w:tab w:val="center" w:pos="4677"/>
        <w:tab w:val="right" w:pos="9355"/>
      </w:tabs>
    </w:pPr>
  </w:style>
  <w:style w:type="character" w:customStyle="1" w:styleId="FooterChar">
    <w:name w:val="Footer Char"/>
    <w:basedOn w:val="DefaultParagraphFont"/>
    <w:link w:val="Footer"/>
    <w:uiPriority w:val="99"/>
    <w:semiHidden/>
    <w:locked/>
    <w:rsid w:val="009A049B"/>
    <w:rPr>
      <w:sz w:val="24"/>
      <w:szCs w:val="24"/>
    </w:rPr>
  </w:style>
  <w:style w:type="character" w:styleId="PageNumber">
    <w:name w:val="page number"/>
    <w:basedOn w:val="DefaultParagraphFont"/>
    <w:uiPriority w:val="99"/>
    <w:rsid w:val="009828D0"/>
  </w:style>
  <w:style w:type="paragraph" w:styleId="Header">
    <w:name w:val="header"/>
    <w:basedOn w:val="Normal"/>
    <w:link w:val="HeaderChar"/>
    <w:uiPriority w:val="99"/>
    <w:rsid w:val="009828D0"/>
    <w:pPr>
      <w:tabs>
        <w:tab w:val="center" w:pos="4677"/>
        <w:tab w:val="right" w:pos="9355"/>
      </w:tabs>
    </w:pPr>
  </w:style>
  <w:style w:type="character" w:customStyle="1" w:styleId="HeaderChar">
    <w:name w:val="Header Char"/>
    <w:basedOn w:val="DefaultParagraphFont"/>
    <w:link w:val="Header"/>
    <w:uiPriority w:val="99"/>
    <w:semiHidden/>
    <w:locked/>
    <w:rsid w:val="00074F9C"/>
    <w:rPr>
      <w:sz w:val="24"/>
      <w:szCs w:val="24"/>
      <w:lang w:val="ru-RU" w:eastAsia="ru-RU"/>
    </w:rPr>
  </w:style>
  <w:style w:type="table" w:styleId="TableGrid1">
    <w:name w:val="Table Grid 1"/>
    <w:basedOn w:val="TableNormal"/>
    <w:uiPriority w:val="99"/>
    <w:rsid w:val="00B55BA3"/>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BalloonText">
    <w:name w:val="Balloon Text"/>
    <w:basedOn w:val="Normal"/>
    <w:link w:val="BalloonTextChar"/>
    <w:uiPriority w:val="99"/>
    <w:semiHidden/>
    <w:rsid w:val="00FB76B0"/>
    <w:rPr>
      <w:sz w:val="2"/>
      <w:szCs w:val="2"/>
    </w:rPr>
  </w:style>
  <w:style w:type="character" w:customStyle="1" w:styleId="BalloonTextChar">
    <w:name w:val="Balloon Text Char"/>
    <w:basedOn w:val="DefaultParagraphFont"/>
    <w:link w:val="BalloonText"/>
    <w:uiPriority w:val="99"/>
    <w:semiHidden/>
    <w:locked/>
    <w:rsid w:val="009A049B"/>
    <w:rPr>
      <w:sz w:val="2"/>
      <w:szCs w:val="2"/>
    </w:rPr>
  </w:style>
  <w:style w:type="paragraph" w:styleId="BodyText2">
    <w:name w:val="Body Text 2"/>
    <w:basedOn w:val="Normal"/>
    <w:link w:val="BodyText2Char"/>
    <w:uiPriority w:val="99"/>
    <w:rsid w:val="003C3C68"/>
    <w:pPr>
      <w:suppressAutoHyphens/>
      <w:spacing w:line="360" w:lineRule="auto"/>
      <w:ind w:firstLine="851"/>
      <w:jc w:val="both"/>
    </w:pPr>
  </w:style>
  <w:style w:type="character" w:customStyle="1" w:styleId="BodyText2Char">
    <w:name w:val="Body Text 2 Char"/>
    <w:basedOn w:val="DefaultParagraphFont"/>
    <w:link w:val="BodyText2"/>
    <w:uiPriority w:val="99"/>
    <w:semiHidden/>
    <w:locked/>
    <w:rsid w:val="009A049B"/>
    <w:rPr>
      <w:sz w:val="24"/>
      <w:szCs w:val="24"/>
    </w:rPr>
  </w:style>
  <w:style w:type="paragraph" w:styleId="BodyText">
    <w:name w:val="Body Text"/>
    <w:basedOn w:val="Normal"/>
    <w:link w:val="BodyTextChar"/>
    <w:uiPriority w:val="99"/>
    <w:rsid w:val="009F2FD8"/>
    <w:pPr>
      <w:spacing w:after="120"/>
    </w:pPr>
  </w:style>
  <w:style w:type="character" w:customStyle="1" w:styleId="BodyTextChar">
    <w:name w:val="Body Text Char"/>
    <w:basedOn w:val="DefaultParagraphFont"/>
    <w:link w:val="BodyText"/>
    <w:uiPriority w:val="99"/>
    <w:semiHidden/>
    <w:locked/>
    <w:rsid w:val="009A049B"/>
    <w:rPr>
      <w:sz w:val="24"/>
      <w:szCs w:val="24"/>
    </w:rPr>
  </w:style>
  <w:style w:type="paragraph" w:styleId="DocumentMap">
    <w:name w:val="Document Map"/>
    <w:basedOn w:val="Normal"/>
    <w:link w:val="DocumentMapChar"/>
    <w:uiPriority w:val="99"/>
    <w:semiHidden/>
    <w:rsid w:val="00D97500"/>
    <w:pPr>
      <w:shd w:val="clear" w:color="auto" w:fill="000080"/>
    </w:pPr>
    <w:rPr>
      <w:sz w:val="2"/>
      <w:szCs w:val="2"/>
    </w:rPr>
  </w:style>
  <w:style w:type="character" w:customStyle="1" w:styleId="DocumentMapChar">
    <w:name w:val="Document Map Char"/>
    <w:basedOn w:val="DefaultParagraphFont"/>
    <w:link w:val="DocumentMap"/>
    <w:uiPriority w:val="99"/>
    <w:semiHidden/>
    <w:locked/>
    <w:rsid w:val="009A049B"/>
    <w:rPr>
      <w:sz w:val="2"/>
      <w:szCs w:val="2"/>
    </w:rPr>
  </w:style>
  <w:style w:type="paragraph" w:styleId="FootnoteText">
    <w:name w:val="footnote text"/>
    <w:basedOn w:val="Normal"/>
    <w:link w:val="FootnoteTextChar"/>
    <w:uiPriority w:val="99"/>
    <w:semiHidden/>
    <w:rsid w:val="00BF7B4D"/>
    <w:rPr>
      <w:sz w:val="20"/>
      <w:szCs w:val="20"/>
    </w:rPr>
  </w:style>
  <w:style w:type="character" w:customStyle="1" w:styleId="FootnoteTextChar">
    <w:name w:val="Footnote Text Char"/>
    <w:basedOn w:val="DefaultParagraphFont"/>
    <w:link w:val="FootnoteText"/>
    <w:uiPriority w:val="99"/>
    <w:semiHidden/>
    <w:locked/>
    <w:rsid w:val="009A049B"/>
    <w:rPr>
      <w:sz w:val="20"/>
      <w:szCs w:val="20"/>
    </w:rPr>
  </w:style>
  <w:style w:type="character" w:styleId="FootnoteReference">
    <w:name w:val="footnote reference"/>
    <w:basedOn w:val="DefaultParagraphFont"/>
    <w:uiPriority w:val="99"/>
    <w:semiHidden/>
    <w:rsid w:val="00BF7B4D"/>
    <w:rPr>
      <w:vertAlign w:val="superscript"/>
    </w:rPr>
  </w:style>
  <w:style w:type="character" w:styleId="Hyperlink">
    <w:name w:val="Hyperlink"/>
    <w:basedOn w:val="DefaultParagraphFont"/>
    <w:uiPriority w:val="99"/>
    <w:rsid w:val="00BF7B4D"/>
    <w:rPr>
      <w:color w:val="0000FF"/>
      <w:u w:val="single"/>
    </w:rPr>
  </w:style>
  <w:style w:type="paragraph" w:styleId="NormalWeb">
    <w:name w:val="Normal (Web)"/>
    <w:aliases w:val="Обычный (Web)"/>
    <w:basedOn w:val="Normal"/>
    <w:uiPriority w:val="99"/>
    <w:rsid w:val="00EA56AA"/>
    <w:pPr>
      <w:spacing w:before="100" w:beforeAutospacing="1" w:after="100" w:afterAutospacing="1"/>
    </w:pPr>
  </w:style>
  <w:style w:type="paragraph" w:styleId="Title">
    <w:name w:val="Title"/>
    <w:basedOn w:val="Normal"/>
    <w:link w:val="TitleChar"/>
    <w:uiPriority w:val="99"/>
    <w:qFormat/>
    <w:rsid w:val="008E781F"/>
    <w:pPr>
      <w:jc w:val="center"/>
    </w:pPr>
    <w:rPr>
      <w:b/>
      <w:bCs/>
    </w:rPr>
  </w:style>
  <w:style w:type="character" w:customStyle="1" w:styleId="TitleChar">
    <w:name w:val="Title Char"/>
    <w:basedOn w:val="DefaultParagraphFont"/>
    <w:link w:val="Title"/>
    <w:uiPriority w:val="99"/>
    <w:locked/>
    <w:rsid w:val="008E781F"/>
    <w:rPr>
      <w:b/>
      <w:bCs/>
      <w:sz w:val="24"/>
      <w:szCs w:val="24"/>
    </w:rPr>
  </w:style>
  <w:style w:type="paragraph" w:styleId="BlockText">
    <w:name w:val="Block Text"/>
    <w:basedOn w:val="Normal"/>
    <w:uiPriority w:val="99"/>
    <w:rsid w:val="008E781F"/>
    <w:pPr>
      <w:ind w:left="3969" w:right="565"/>
    </w:pPr>
    <w:rPr>
      <w:sz w:val="28"/>
      <w:szCs w:val="28"/>
    </w:rPr>
  </w:style>
  <w:style w:type="paragraph" w:customStyle="1" w:styleId="a">
    <w:name w:val="Знак Знак"/>
    <w:basedOn w:val="Normal"/>
    <w:uiPriority w:val="99"/>
    <w:rsid w:val="00A04013"/>
    <w:pPr>
      <w:ind w:firstLine="720"/>
      <w:jc w:val="both"/>
    </w:pPr>
    <w:rPr>
      <w:sz w:val="28"/>
      <w:szCs w:val="28"/>
      <w:lang w:val="en-US" w:eastAsia="en-US"/>
    </w:rPr>
  </w:style>
  <w:style w:type="character" w:customStyle="1" w:styleId="rvts8">
    <w:name w:val="rvts8"/>
    <w:uiPriority w:val="99"/>
    <w:rsid w:val="00EC3DE3"/>
    <w:rPr>
      <w:rFonts w:ascii="Times New Roman" w:hAnsi="Times New Roman" w:cs="Times New Roman"/>
      <w:sz w:val="24"/>
      <w:szCs w:val="24"/>
    </w:rPr>
  </w:style>
  <w:style w:type="paragraph" w:styleId="BodyTextIndent">
    <w:name w:val="Body Text Indent"/>
    <w:basedOn w:val="Normal"/>
    <w:link w:val="BodyTextIndentChar"/>
    <w:uiPriority w:val="99"/>
    <w:semiHidden/>
    <w:locked/>
    <w:rsid w:val="000F6B4B"/>
    <w:pPr>
      <w:spacing w:after="120"/>
      <w:ind w:left="283"/>
    </w:pPr>
  </w:style>
  <w:style w:type="character" w:customStyle="1" w:styleId="BodyTextIndentChar">
    <w:name w:val="Body Text Indent Char"/>
    <w:basedOn w:val="DefaultParagraphFont"/>
    <w:link w:val="BodyTextIndent"/>
    <w:uiPriority w:val="99"/>
    <w:semiHidden/>
    <w:locked/>
    <w:rsid w:val="000F6B4B"/>
    <w:rPr>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7447611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wmf"/><Relationship Id="rId18" Type="http://schemas.openxmlformats.org/officeDocument/2006/relationships/image" Target="media/image7.png"/><Relationship Id="rId26" Type="http://schemas.openxmlformats.org/officeDocument/2006/relationships/oleObject" Target="embeddings/oleObject6.bin"/><Relationship Id="rId39" Type="http://schemas.openxmlformats.org/officeDocument/2006/relationships/oleObject" Target="embeddings/oleObject11.bin"/><Relationship Id="rId3" Type="http://schemas.openxmlformats.org/officeDocument/2006/relationships/settings" Target="settings.xml"/><Relationship Id="rId21" Type="http://schemas.openxmlformats.org/officeDocument/2006/relationships/image" Target="media/image9.png"/><Relationship Id="rId34" Type="http://schemas.openxmlformats.org/officeDocument/2006/relationships/image" Target="media/image17.png"/><Relationship Id="rId42" Type="http://schemas.openxmlformats.org/officeDocument/2006/relationships/oleObject" Target="embeddings/oleObject12.bin"/><Relationship Id="rId47"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oleObject" Target="embeddings/oleObject1.bin"/><Relationship Id="rId17" Type="http://schemas.openxmlformats.org/officeDocument/2006/relationships/image" Target="media/image6.png"/><Relationship Id="rId25" Type="http://schemas.openxmlformats.org/officeDocument/2006/relationships/image" Target="media/image12.wmf"/><Relationship Id="rId33" Type="http://schemas.openxmlformats.org/officeDocument/2006/relationships/oleObject" Target="embeddings/oleObject9.bin"/><Relationship Id="rId38" Type="http://schemas.openxmlformats.org/officeDocument/2006/relationships/image" Target="media/image20.wmf"/><Relationship Id="rId46" Type="http://schemas.openxmlformats.org/officeDocument/2006/relationships/oleObject" Target="embeddings/oleObject14.bin"/><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oleObject" Target="embeddings/oleObject4.bin"/><Relationship Id="rId29" Type="http://schemas.openxmlformats.org/officeDocument/2006/relationships/image" Target="media/image14.png"/><Relationship Id="rId41" Type="http://schemas.openxmlformats.org/officeDocument/2006/relationships/image" Target="media/image2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image" Target="media/image11.png"/><Relationship Id="rId32" Type="http://schemas.openxmlformats.org/officeDocument/2006/relationships/image" Target="media/image16.wmf"/><Relationship Id="rId37" Type="http://schemas.openxmlformats.org/officeDocument/2006/relationships/image" Target="media/image19.png"/><Relationship Id="rId40" Type="http://schemas.openxmlformats.org/officeDocument/2006/relationships/image" Target="media/image21.png"/><Relationship Id="rId45" Type="http://schemas.openxmlformats.org/officeDocument/2006/relationships/image" Target="media/image24.wmf"/><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oleObject" Target="embeddings/oleObject5.bin"/><Relationship Id="rId28" Type="http://schemas.openxmlformats.org/officeDocument/2006/relationships/oleObject" Target="embeddings/oleObject7.bin"/><Relationship Id="rId36" Type="http://schemas.openxmlformats.org/officeDocument/2006/relationships/oleObject" Target="embeddings/oleObject10.bin"/><Relationship Id="rId10" Type="http://schemas.openxmlformats.org/officeDocument/2006/relationships/image" Target="media/image2.wmf"/><Relationship Id="rId19" Type="http://schemas.openxmlformats.org/officeDocument/2006/relationships/image" Target="media/image8.wmf"/><Relationship Id="rId31" Type="http://schemas.openxmlformats.org/officeDocument/2006/relationships/oleObject" Target="embeddings/oleObject8.bin"/><Relationship Id="rId44" Type="http://schemas.openxmlformats.org/officeDocument/2006/relationships/oleObject" Target="embeddings/oleObject13.bin"/><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oleObject" Target="embeddings/oleObject2.bin"/><Relationship Id="rId22" Type="http://schemas.openxmlformats.org/officeDocument/2006/relationships/image" Target="media/image10.wmf"/><Relationship Id="rId27" Type="http://schemas.openxmlformats.org/officeDocument/2006/relationships/image" Target="media/image13.wmf"/><Relationship Id="rId30" Type="http://schemas.openxmlformats.org/officeDocument/2006/relationships/image" Target="media/image15.wmf"/><Relationship Id="rId35" Type="http://schemas.openxmlformats.org/officeDocument/2006/relationships/image" Target="media/image18.wmf"/><Relationship Id="rId43" Type="http://schemas.openxmlformats.org/officeDocument/2006/relationships/image" Target="media/image23.wmf"/><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172</TotalTime>
  <Pages>24</Pages>
  <Words>8466</Words>
  <Characters>-32766</Characters>
  <Application>Microsoft Office Outlook</Application>
  <DocSecurity>0</DocSecurity>
  <Lines>0</Lines>
  <Paragraphs>0</Paragraphs>
  <ScaleCrop>false</ScaleCrop>
  <Company>МЭГИ</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Загорная</dc:creator>
  <cp:keywords/>
  <dc:description>Translated By Plaj</dc:description>
  <cp:lastModifiedBy>WiZaRd</cp:lastModifiedBy>
  <cp:revision>15</cp:revision>
  <cp:lastPrinted>2014-01-23T12:38:00Z</cp:lastPrinted>
  <dcterms:created xsi:type="dcterms:W3CDTF">2013-12-24T06:56:00Z</dcterms:created>
  <dcterms:modified xsi:type="dcterms:W3CDTF">2014-01-23T16:01:00Z</dcterms:modified>
</cp:coreProperties>
</file>