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CA3F1" w14:textId="4F498B8B" w:rsidR="00446839" w:rsidRPr="00A42DF0" w:rsidRDefault="00BE3CAA" w:rsidP="00BB0B9E">
      <w:pPr>
        <w:pStyle w:val="1"/>
        <w:tabs>
          <w:tab w:val="left" w:pos="3840"/>
          <w:tab w:val="center" w:pos="4674"/>
        </w:tabs>
        <w:spacing w:line="276" w:lineRule="auto"/>
        <w:jc w:val="center"/>
        <w:rPr>
          <w:noProof/>
          <w:color w:val="auto"/>
          <w:sz w:val="32"/>
          <w:szCs w:val="32"/>
          <w:lang w:val="uk-UA"/>
        </w:rPr>
      </w:pPr>
      <w:r>
        <w:rPr>
          <w:noProof/>
          <w:color w:val="auto"/>
          <w:sz w:val="32"/>
          <w:szCs w:val="32"/>
          <w:lang w:val="uk-UA"/>
        </w:rPr>
        <w:t xml:space="preserve">СУЧАСНИЙ СТАН </w:t>
      </w:r>
      <w:r w:rsidR="00F269BF">
        <w:rPr>
          <w:noProof/>
          <w:color w:val="auto"/>
          <w:sz w:val="32"/>
          <w:szCs w:val="32"/>
          <w:lang w:val="uk-UA"/>
        </w:rPr>
        <w:t>ГАЛУЗІ</w:t>
      </w:r>
      <w:r w:rsidR="004552CA">
        <w:rPr>
          <w:noProof/>
          <w:color w:val="auto"/>
          <w:sz w:val="32"/>
          <w:szCs w:val="32"/>
          <w:lang w:val="uk-UA"/>
        </w:rPr>
        <w:t xml:space="preserve"> УПРАВЛІННЯ ПРОЕКТАМИ В УКРАЇНІ</w:t>
      </w:r>
    </w:p>
    <w:p w14:paraId="23C9E3FF" w14:textId="77777777" w:rsidR="004552CA" w:rsidRPr="004552CA" w:rsidRDefault="004552CA" w:rsidP="002F5AF8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261848A6" w14:textId="77777777" w:rsidR="004552CA" w:rsidRDefault="004552CA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4552CA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Актуальність дослідження.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Становлення ринкових відносин в Україні привело до появи нових самостійних напрямків у вітчизняному менеджменті, які виникли в результаті критичного переосмислення передової зарубіжної управлінської теорії і практики, виробленні оригінальних управлінських підходів, методів і прийомів. Найбільш значне місце в структурі сучасного менеджменту займає управління проектами.</w:t>
      </w:r>
    </w:p>
    <w:p w14:paraId="1761A7F0" w14:textId="5C9B4AED" w:rsidR="004552CA" w:rsidRPr="004552CA" w:rsidRDefault="0053239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Україна, як молода самостійна держава, ще не має великого досвіду в становлен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ні управління як окремої галузі</w:t>
      </w:r>
      <w:r w:rsidR="00BB0B9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[7]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Аналіз сучасного стану 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вітчизняного проектного менеджменту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і 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сфери управління проектами в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країн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>ах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Європи дозволить зрозуміти на якому зараз етапі становлення науки управління проектами знаходиться Україна та зрозум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іти тенденції розвитку цієї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галузі в нашій державі та у всьмоу світі, що в свою чергу дає грунт для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оцінкі векторів розвитку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в цьому аспекті. </w:t>
      </w:r>
    </w:p>
    <w:p w14:paraId="6AEF22BA" w14:textId="75AAF18C" w:rsidR="00F269BF" w:rsidRDefault="00BE3CAA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Враховуючи</w:t>
      </w:r>
      <w:r w:rsidR="00F269BF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зростаючу роль проектного менеджменту, необхідно більш ґрунтовно підійти до дослідження 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стану управління проектами</w:t>
      </w:r>
      <w:r w:rsidR="00F269BF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в Україні та всьому світі, </w:t>
      </w:r>
      <w:r w:rsidR="00F269BF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розглянути зарубіжний досвід 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у використанні технологій </w:t>
      </w:r>
      <w:r w:rsidR="00F269BF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проектного менеджменту та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проаналізувати ступінь 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розвитку проектного менеджменту на Україні</w:t>
      </w:r>
      <w:r w:rsidR="00F269BF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Необхідно прояснити, чи в одному векторі розвиваються технології управління проектами в Україні і всьому світі.</w:t>
      </w:r>
    </w:p>
    <w:p w14:paraId="0A1B2567" w14:textId="77777777" w:rsid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4CEA0F8" w14:textId="6CEB767E" w:rsidR="004552CA" w:rsidRDefault="004552CA" w:rsidP="002F5AF8">
      <w:pPr>
        <w:widowControl w:val="0"/>
        <w:autoSpaceDE w:val="0"/>
        <w:autoSpaceDN w:val="0"/>
        <w:adjustRightInd w:val="0"/>
        <w:spacing w:before="120" w:after="120" w:line="276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32398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Ступінь дослідження проблеми. </w:t>
      </w:r>
      <w:r w:rsidR="004620B5" w:rsidRPr="007E40CE">
        <w:rPr>
          <w:rFonts w:ascii="Times New Roman" w:hAnsi="Times New Roman"/>
          <w:noProof/>
          <w:sz w:val="28"/>
          <w:szCs w:val="28"/>
          <w:lang w:val="en-US"/>
        </w:rPr>
        <w:t>Серед ґрунтовних робіт, в яких розглянуті загальні підходи та методологія управління проектами, можна відмітити дослідження Г. Дітхлема, І. Кендалла,</w:t>
      </w:r>
      <w:r w:rsidR="004620B5">
        <w:rPr>
          <w:rFonts w:ascii="Times New Roman" w:hAnsi="Times New Roman"/>
          <w:noProof/>
          <w:sz w:val="28"/>
          <w:szCs w:val="28"/>
          <w:lang w:val="en-US"/>
        </w:rPr>
        <w:t xml:space="preserve"> К. Роллінза та багатьох інших. </w:t>
      </w:r>
      <w:r w:rsidR="004620B5" w:rsidRPr="007E40CE">
        <w:rPr>
          <w:rFonts w:ascii="Times New Roman" w:hAnsi="Times New Roman"/>
          <w:noProof/>
          <w:sz w:val="28"/>
          <w:szCs w:val="28"/>
          <w:lang w:val="en-US"/>
        </w:rPr>
        <w:t xml:space="preserve">С.Д. Бушуєв, Н.С. Бушуєва, І.А. Бабаєва, В.Б. Яковенко, Є.В. Гриша, С.В. Дзюба, А.С. Войтенко класифікували проекти </w:t>
      </w:r>
      <w:r w:rsidR="004620B5">
        <w:rPr>
          <w:rFonts w:ascii="Times New Roman" w:hAnsi="Times New Roman"/>
          <w:noProof/>
          <w:sz w:val="28"/>
          <w:szCs w:val="28"/>
          <w:lang w:val="en-US"/>
        </w:rPr>
        <w:t>з загальнонаукових позицій</w:t>
      </w:r>
      <w:r w:rsidR="00BE3CAA">
        <w:rPr>
          <w:rFonts w:ascii="Times New Roman" w:hAnsi="Times New Roman"/>
          <w:noProof/>
          <w:sz w:val="28"/>
          <w:szCs w:val="28"/>
          <w:lang w:val="en-US"/>
        </w:rPr>
        <w:t xml:space="preserve">. </w:t>
      </w:r>
      <w:r w:rsidR="00150931">
        <w:rPr>
          <w:rFonts w:ascii="Times New Roman" w:hAnsi="Times New Roman" w:cs="Times New Roman"/>
          <w:noProof/>
          <w:sz w:val="28"/>
          <w:szCs w:val="28"/>
          <w:lang w:val="en-US"/>
        </w:rPr>
        <w:t>Клі</w:t>
      </w:r>
      <w:r w:rsidR="00150931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ф</w:t>
      </w:r>
      <w:r w:rsidR="00150931">
        <w:rPr>
          <w:rFonts w:ascii="Times New Roman" w:hAnsi="Times New Roman" w:cs="Times New Roman"/>
          <w:noProof/>
          <w:sz w:val="28"/>
          <w:szCs w:val="28"/>
          <w:lang w:val="en-US"/>
        </w:rPr>
        <w:t>ф</w:t>
      </w:r>
      <w:r w:rsidR="00150931"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орд Ф. Грей</w:t>
      </w:r>
      <w:r w:rsidR="0015093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, 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>Ері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к У. Ларсон та </w:t>
      </w:r>
      <w:r w:rsidR="004620B5">
        <w:rPr>
          <w:rFonts w:ascii="Times New Roman" w:hAnsi="Times New Roman" w:cs="Times New Roman"/>
          <w:noProof/>
          <w:sz w:val="28"/>
          <w:szCs w:val="28"/>
          <w:lang w:val="en-US"/>
        </w:rPr>
        <w:t>зарубіжні вчені звели всі процеси керування проектами до єдиного стандарту PMBOK</w:t>
      </w:r>
      <w:r w:rsidR="00BB0B9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[5, c.2]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Що ж стосується 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>сучасного стану та аналізу ступіня розвитку проектного менеджменту</w:t>
      </w:r>
      <w:r w:rsidR="004620B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в У</w:t>
      </w:r>
      <w:r w:rsidR="004620B5">
        <w:rPr>
          <w:rFonts w:ascii="Times New Roman" w:hAnsi="Times New Roman" w:cs="Times New Roman"/>
          <w:noProof/>
          <w:sz w:val="28"/>
          <w:szCs w:val="28"/>
          <w:lang w:val="uk-UA"/>
        </w:rPr>
        <w:t>країні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, то дан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е питання 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залишається малодосліджен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>им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</w:p>
    <w:p w14:paraId="6551B1B4" w14:textId="77777777" w:rsidR="002F5AF8" w:rsidRPr="004552CA" w:rsidRDefault="002F5AF8" w:rsidP="002F5AF8">
      <w:pPr>
        <w:widowControl w:val="0"/>
        <w:autoSpaceDE w:val="0"/>
        <w:autoSpaceDN w:val="0"/>
        <w:adjustRightInd w:val="0"/>
        <w:spacing w:before="120" w:after="120" w:line="276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5A2E5AB" w14:textId="74262387" w:rsidR="002F5AF8" w:rsidRPr="004552CA" w:rsidRDefault="004552CA" w:rsidP="00BB0B9E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08287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Метою статті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є 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>оцінка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сучасного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стан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у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технологій управління проектами в Україні, в 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європейських 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державах, та 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>оцінка векторів</w:t>
      </w:r>
      <w:r w:rsidR="0008287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розвитку вітчиз</w:t>
      </w:r>
      <w:r w:rsidR="00BE3CAA">
        <w:rPr>
          <w:rFonts w:ascii="Times New Roman" w:hAnsi="Times New Roman" w:cs="Times New Roman"/>
          <w:noProof/>
          <w:sz w:val="28"/>
          <w:szCs w:val="28"/>
          <w:lang w:val="en-US"/>
        </w:rPr>
        <w:t>няного проектного менеджменту</w:t>
      </w:r>
      <w:r w:rsidRPr="004552CA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</w:p>
    <w:p w14:paraId="6F02D0C2" w14:textId="77777777" w:rsidR="00BE3CAA" w:rsidRDefault="00082876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82876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Виклад основного матеріалу дослідження.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009EEE09" w14:textId="17FA5A6C" w:rsidR="00BE3CAA" w:rsidRPr="00C644F7" w:rsidRDefault="00BE3CAA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Проектний менеджмент – це система технологій управління, за допомогою якої </w:t>
      </w:r>
      <w:r w:rsidR="000166A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керівництво компанії має можливість досягти конкретних унікальних </w:t>
      </w:r>
      <w:r w:rsidR="000166A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результатів діяльності піжприємства у визначені строки та з визначеним бюджетом.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Проектне управління – ефективна технологія, яка дає змогу значно скоротити ресурси. </w:t>
      </w:r>
      <w:r w:rsidR="000166A1">
        <w:rPr>
          <w:rFonts w:ascii="Times New Roman" w:hAnsi="Times New Roman" w:cs="Times New Roman"/>
          <w:noProof/>
          <w:sz w:val="28"/>
          <w:szCs w:val="28"/>
          <w:lang w:val="uk-UA"/>
        </w:rPr>
        <w:t>Проектний менеджмет активно розвивається в країнах Європи, США, та деяких країнах Азії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A3984">
        <w:rPr>
          <w:rFonts w:ascii="Times New Roman" w:hAnsi="Times New Roman" w:cs="Times New Roman"/>
          <w:noProof/>
          <w:sz w:val="28"/>
          <w:szCs w:val="28"/>
          <w:lang w:val="en-US"/>
        </w:rPr>
        <w:t>[1, c.188]</w:t>
      </w:r>
      <w:r w:rsidR="000166A1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сьогодняшній день в світі існують інститути, що досліджують проектний менеджмент з наукових позицій, а також прийняті на жержавних рівнях міжнародні стандарти. Близько 70</w:t>
      </w:r>
      <w:r w:rsidR="00C644F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%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>європейських компаній застосовують проектний управління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[1, c.202]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27589857" w14:textId="52726A31" w:rsidR="00F3768F" w:rsidRDefault="00F3768F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Станом на 2013 р. в Україні </w:t>
      </w:r>
      <w:r w:rsidR="00F269BF">
        <w:rPr>
          <w:rFonts w:ascii="Times New Roman" w:hAnsi="Times New Roman" w:cs="Times New Roman"/>
          <w:noProof/>
          <w:sz w:val="28"/>
          <w:szCs w:val="28"/>
          <w:lang w:val="uk-UA"/>
        </w:rPr>
        <w:t>приблизно 15</w:t>
      </w:r>
      <w:r w:rsidR="00F269BF"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 w:rsidR="00F269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компаній застосовують проектний підхід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 веденні господарської діяльності. Слід зазначити, що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>вітчизняні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підприємства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доводять проектне управління до належного стану,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роблять його систем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ним на рівні бізнес-процесів,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тому, що його глибоке впровадження вимагає серйозної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>їх перебудови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Як будь-який проект реінжинірингу, </w:t>
      </w:r>
      <w:r w:rsidR="00C644F7">
        <w:rPr>
          <w:rFonts w:ascii="Times New Roman" w:hAnsi="Times New Roman" w:cs="Times New Roman"/>
          <w:noProof/>
          <w:sz w:val="28"/>
          <w:szCs w:val="28"/>
          <w:lang w:val="uk-UA"/>
        </w:rPr>
        <w:t>така перебудова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вимагає істотного докладання сил і засобів</w:t>
      </w:r>
      <w:r w:rsidR="00EC586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боку топ-менеджменту компанії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[3, c.311]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12E7DF7D" w14:textId="7A6BAFD5" w:rsidR="00385733" w:rsidRDefault="00C644F7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Щоб об'єктивно аналізуват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 стан проектного менеджменту в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Україні необхідно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порівняти рівні його розвитку та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застосув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ання з деякими розвиненими країнами. Для аналізу і порівняння за вищенаведеними напрямами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було обрано такі держави – ​​Бельгія, Фр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анція, Нідерланди та Німеччина.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Німеччина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 свою чергу,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має найбільшу кількість сертифікованих профільних менеджмерів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Франція – лідируюча країна з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розвитку сфери телекомунікацій, яка на сьогодні активно розвивається.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Бельгія є соціальною державою,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яка активно реалізує державні проекти, 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>Нідерланди маю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ть схожу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Україною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коньюнктуру ринку в контексті сукупних інвестицій в ринок проектного управління (за даними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UPMA)</w:t>
      </w:r>
      <w:r w:rsidR="003A398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[2, c.11]</w:t>
      </w:r>
      <w:r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38573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Аналіз </w:t>
      </w:r>
      <w:r w:rsidR="00B621B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стану сфери проектного менеджменту </w:t>
      </w:r>
      <w:r w:rsidR="00385733">
        <w:rPr>
          <w:rFonts w:ascii="Times New Roman" w:hAnsi="Times New Roman" w:cs="Times New Roman"/>
          <w:noProof/>
          <w:sz w:val="28"/>
          <w:szCs w:val="28"/>
          <w:lang w:val="uk-UA"/>
        </w:rPr>
        <w:t>доцільно проводити за наступними напрямами:</w:t>
      </w:r>
    </w:p>
    <w:p w14:paraId="64758A76" w14:textId="5B228964" w:rsidR="00385733" w:rsidRPr="00385733" w:rsidRDefault="00385733" w:rsidP="002F5AF8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5733">
        <w:rPr>
          <w:rFonts w:ascii="Times New Roman" w:hAnsi="Times New Roman" w:cs="Times New Roman"/>
          <w:noProof/>
          <w:sz w:val="28"/>
          <w:szCs w:val="28"/>
          <w:lang w:val="uk-UA"/>
        </w:rPr>
        <w:t>Аналіз загальних економічних показників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держав</w:t>
      </w:r>
      <w:r w:rsidRPr="00385733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14:paraId="1CB43B3F" w14:textId="461979BF" w:rsidR="00385733" w:rsidRDefault="00385733" w:rsidP="002F5AF8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Аналіз о</w:t>
      </w:r>
      <w:r w:rsidR="00B621BD">
        <w:rPr>
          <w:rFonts w:ascii="Times New Roman" w:hAnsi="Times New Roman" w:cs="Times New Roman"/>
          <w:noProof/>
          <w:sz w:val="28"/>
          <w:szCs w:val="28"/>
          <w:lang w:val="uk-UA"/>
        </w:rPr>
        <w:t>бсяг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ів інвестицій в сферу управління проектами;</w:t>
      </w:r>
    </w:p>
    <w:p w14:paraId="088BB5DE" w14:textId="66EEA0F3" w:rsidR="00385733" w:rsidRPr="00385733" w:rsidRDefault="00385733" w:rsidP="002F5AF8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Аналіз інвестицій держав в сферу управління проектами;</w:t>
      </w:r>
    </w:p>
    <w:p w14:paraId="37917F64" w14:textId="0B812092" w:rsidR="00385733" w:rsidRDefault="00385733" w:rsidP="002F5AF8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Аналіз кількості сертифікованих спеціалістів з управління проектами;</w:t>
      </w:r>
    </w:p>
    <w:p w14:paraId="6BA1875E" w14:textId="2ED317B0" w:rsidR="00385733" w:rsidRDefault="00385733" w:rsidP="002F5AF8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Аналіз галузей господарства, в яких розвивається управління проетками.</w:t>
      </w:r>
    </w:p>
    <w:p w14:paraId="201435EE" w14:textId="10456CFA" w:rsidR="00C644F7" w:rsidRPr="00C644F7" w:rsidRDefault="00C644F7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644F7">
        <w:rPr>
          <w:rFonts w:ascii="Times New Roman" w:hAnsi="Times New Roman" w:cs="Times New Roman"/>
          <w:noProof/>
          <w:sz w:val="28"/>
          <w:szCs w:val="28"/>
          <w:lang w:val="uk-UA"/>
        </w:rPr>
        <w:t>В даний момент Україна за міжнародною класифікацією – рейтингу держав WSRC (Бельгія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) відноситься до категорії «Dev</w:t>
      </w:r>
      <w:r w:rsidRPr="00C644F7">
        <w:rPr>
          <w:rFonts w:ascii="Times New Roman" w:hAnsi="Times New Roman" w:cs="Times New Roman"/>
          <w:noProof/>
          <w:sz w:val="28"/>
          <w:szCs w:val="28"/>
          <w:lang w:val="uk-UA"/>
        </w:rPr>
        <w:t>Countries» (країни, що розвиваються)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[2, c.18]</w:t>
      </w:r>
      <w:r w:rsidRPr="00C644F7">
        <w:rPr>
          <w:rFonts w:ascii="Times New Roman" w:hAnsi="Times New Roman" w:cs="Times New Roman"/>
          <w:noProof/>
          <w:sz w:val="28"/>
          <w:szCs w:val="28"/>
          <w:lang w:val="uk-UA"/>
        </w:rPr>
        <w:t>. Таким чином, наша держава, відповідно до міжнародних стандартів ще не може значитися, як розвинена держава, як більшість країн-членів Європейського Союзу.</w:t>
      </w:r>
    </w:p>
    <w:p w14:paraId="21E7E8AB" w14:textId="762DE787" w:rsidR="002F5AF8" w:rsidRDefault="004C58F3" w:rsidP="00BB0B9E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Для того, щоб розуміти місце України серед обраних держав необхідно проаналізувати загальні економічні показники України у порівнянни з цими державами. Порівняльні дані наведено в таблиці 1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[8]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3BCA6DE9" w14:textId="77777777" w:rsidR="00A2221C" w:rsidRDefault="00A2221C" w:rsidP="00BB0B9E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FE761AE" w14:textId="77777777" w:rsidR="00A2221C" w:rsidRDefault="00A2221C" w:rsidP="00BB0B9E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p w14:paraId="567B58B3" w14:textId="76CB8C5C" w:rsidR="006A5BE1" w:rsidRDefault="006A5BE1" w:rsidP="002F5AF8">
      <w:pPr>
        <w:spacing w:line="276" w:lineRule="auto"/>
        <w:ind w:left="1985" w:hanging="155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Таблиця 1 – </w:t>
      </w:r>
      <w:r w:rsidR="00F41EFB">
        <w:rPr>
          <w:rFonts w:ascii="Times New Roman" w:hAnsi="Times New Roman" w:cs="Times New Roman"/>
          <w:noProof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кономічні показники обраних європейських держав</w:t>
      </w:r>
      <w:r w:rsidR="004F66C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станом на 2012 рік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tbl>
      <w:tblPr>
        <w:tblStyle w:val="ad"/>
        <w:tblW w:w="9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559"/>
        <w:gridCol w:w="1418"/>
        <w:gridCol w:w="1600"/>
      </w:tblGrid>
      <w:tr w:rsidR="006A5BE1" w14:paraId="5BCD2E4C" w14:textId="77777777" w:rsidTr="00C644F7">
        <w:trPr>
          <w:trHeight w:val="737"/>
        </w:trPr>
        <w:tc>
          <w:tcPr>
            <w:tcW w:w="2694" w:type="dxa"/>
            <w:shd w:val="clear" w:color="auto" w:fill="E6E6E6"/>
            <w:vAlign w:val="center"/>
          </w:tcPr>
          <w:p w14:paraId="62B7BC1E" w14:textId="5C680B48" w:rsidR="006A5BE1" w:rsidRPr="00C644F7" w:rsidRDefault="006A5BE1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DB8A8B6" w14:textId="1E859DE7" w:rsidR="006A5BE1" w:rsidRPr="00C644F7" w:rsidRDefault="006A5BE1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02D117A" w14:textId="590E52E8" w:rsidR="006A5BE1" w:rsidRPr="00C644F7" w:rsidRDefault="006A5BE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Бельгія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C045A7A" w14:textId="39947F31" w:rsidR="006A5BE1" w:rsidRPr="00C644F7" w:rsidRDefault="006A5BE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Німеччина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497648A" w14:textId="10E05C6F" w:rsidR="006A5BE1" w:rsidRPr="00C644F7" w:rsidRDefault="006A5BE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Франція</w:t>
            </w:r>
          </w:p>
        </w:tc>
        <w:tc>
          <w:tcPr>
            <w:tcW w:w="1600" w:type="dxa"/>
            <w:shd w:val="clear" w:color="auto" w:fill="E6E6E6"/>
            <w:vAlign w:val="center"/>
          </w:tcPr>
          <w:p w14:paraId="1E0FB631" w14:textId="0A46DBCE" w:rsidR="006A5BE1" w:rsidRPr="00C644F7" w:rsidRDefault="006A5BE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</w:pPr>
            <w:r w:rsidRPr="00C644F7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uk-UA"/>
              </w:rPr>
              <w:t>Нідерланди</w:t>
            </w:r>
          </w:p>
        </w:tc>
      </w:tr>
      <w:tr w:rsidR="006A5BE1" w14:paraId="7EFD746A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6975F1CC" w14:textId="7AC26B1F" w:rsidR="006A5BE1" w:rsidRPr="00EC5863" w:rsidRDefault="006A5BE1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Внутрішній валовий продукт (</w:t>
            </w:r>
            <w:r w:rsidR="00AB09EC"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млрд</w:t>
            </w:r>
            <w:r w:rsidR="00F41EFB"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.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дол. США)</w:t>
            </w:r>
          </w:p>
        </w:tc>
        <w:tc>
          <w:tcPr>
            <w:tcW w:w="1275" w:type="dxa"/>
            <w:vAlign w:val="center"/>
          </w:tcPr>
          <w:p w14:paraId="6CCA174B" w14:textId="4DBF1104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176,3</w:t>
            </w:r>
          </w:p>
        </w:tc>
        <w:tc>
          <w:tcPr>
            <w:tcW w:w="1418" w:type="dxa"/>
            <w:vAlign w:val="center"/>
          </w:tcPr>
          <w:p w14:paraId="1FEC7F93" w14:textId="35FCAE01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483,7</w:t>
            </w:r>
          </w:p>
        </w:tc>
        <w:tc>
          <w:tcPr>
            <w:tcW w:w="1559" w:type="dxa"/>
            <w:vAlign w:val="center"/>
          </w:tcPr>
          <w:p w14:paraId="4EE6F076" w14:textId="39AC3741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3400,2</w:t>
            </w:r>
          </w:p>
        </w:tc>
        <w:tc>
          <w:tcPr>
            <w:tcW w:w="1418" w:type="dxa"/>
            <w:vAlign w:val="center"/>
          </w:tcPr>
          <w:p w14:paraId="312D8572" w14:textId="1ED078C1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2613,1</w:t>
            </w:r>
          </w:p>
        </w:tc>
        <w:tc>
          <w:tcPr>
            <w:tcW w:w="1600" w:type="dxa"/>
            <w:vAlign w:val="center"/>
          </w:tcPr>
          <w:p w14:paraId="0CA3B257" w14:textId="1D074252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772,2</w:t>
            </w:r>
          </w:p>
        </w:tc>
      </w:tr>
      <w:tr w:rsidR="006A5BE1" w14:paraId="2453BB0D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7CF00F83" w14:textId="0F9477A8" w:rsidR="006A5BE1" w:rsidRPr="00EC5863" w:rsidRDefault="006A5BE1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ВВП на душу населення станом (дол. США)</w:t>
            </w:r>
          </w:p>
        </w:tc>
        <w:tc>
          <w:tcPr>
            <w:tcW w:w="1275" w:type="dxa"/>
            <w:vAlign w:val="center"/>
          </w:tcPr>
          <w:p w14:paraId="20900249" w14:textId="40E6CF33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  <w:r w:rsidR="002A385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502</w:t>
            </w:r>
          </w:p>
        </w:tc>
        <w:tc>
          <w:tcPr>
            <w:tcW w:w="1418" w:type="dxa"/>
            <w:vAlign w:val="center"/>
          </w:tcPr>
          <w:p w14:paraId="4FB4815C" w14:textId="71A7B70F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44</w:t>
            </w:r>
            <w:r w:rsidR="002A385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990</w:t>
            </w:r>
          </w:p>
        </w:tc>
        <w:tc>
          <w:tcPr>
            <w:tcW w:w="1559" w:type="dxa"/>
            <w:vAlign w:val="center"/>
          </w:tcPr>
          <w:p w14:paraId="5AD39444" w14:textId="4A26AAFE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44</w:t>
            </w:r>
            <w:r w:rsidR="002A385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010</w:t>
            </w:r>
          </w:p>
        </w:tc>
        <w:tc>
          <w:tcPr>
            <w:tcW w:w="1418" w:type="dxa"/>
            <w:vAlign w:val="center"/>
          </w:tcPr>
          <w:p w14:paraId="01EBD97C" w14:textId="487AA585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41</w:t>
            </w:r>
            <w:r w:rsidR="002A385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750</w:t>
            </w:r>
          </w:p>
        </w:tc>
        <w:tc>
          <w:tcPr>
            <w:tcW w:w="1600" w:type="dxa"/>
            <w:vAlign w:val="center"/>
          </w:tcPr>
          <w:p w14:paraId="50032949" w14:textId="242CB197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48 250</w:t>
            </w:r>
          </w:p>
        </w:tc>
      </w:tr>
      <w:tr w:rsidR="006A5BE1" w14:paraId="7F858E42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60A6EC81" w14:textId="380AB496" w:rsidR="006A5BE1" w:rsidRPr="00EC5863" w:rsidRDefault="006A5BE1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Населення (</w:t>
            </w:r>
            <w:r w:rsidR="000E4D69"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 xml:space="preserve">млн. 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осіб)</w:t>
            </w:r>
          </w:p>
        </w:tc>
        <w:tc>
          <w:tcPr>
            <w:tcW w:w="1275" w:type="dxa"/>
            <w:vAlign w:val="center"/>
          </w:tcPr>
          <w:p w14:paraId="7ECC05AC" w14:textId="3A87FBD6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45,6</w:t>
            </w:r>
          </w:p>
        </w:tc>
        <w:tc>
          <w:tcPr>
            <w:tcW w:w="1418" w:type="dxa"/>
            <w:vAlign w:val="center"/>
          </w:tcPr>
          <w:p w14:paraId="74029E81" w14:textId="0DD5157D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11,14</w:t>
            </w:r>
          </w:p>
        </w:tc>
        <w:tc>
          <w:tcPr>
            <w:tcW w:w="1559" w:type="dxa"/>
            <w:vAlign w:val="center"/>
          </w:tcPr>
          <w:p w14:paraId="2387A0FE" w14:textId="42A62098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81,89</w:t>
            </w:r>
          </w:p>
        </w:tc>
        <w:tc>
          <w:tcPr>
            <w:tcW w:w="1418" w:type="dxa"/>
            <w:vAlign w:val="center"/>
          </w:tcPr>
          <w:p w14:paraId="2537F9EE" w14:textId="7A3D4C4B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65,7</w:t>
            </w:r>
          </w:p>
        </w:tc>
        <w:tc>
          <w:tcPr>
            <w:tcW w:w="1600" w:type="dxa"/>
            <w:vAlign w:val="center"/>
          </w:tcPr>
          <w:p w14:paraId="6F7BE824" w14:textId="1CA4DABA" w:rsidR="006A5BE1" w:rsidRDefault="00AB09EC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16,7</w:t>
            </w:r>
          </w:p>
        </w:tc>
      </w:tr>
      <w:tr w:rsidR="006A5BE1" w14:paraId="79CA06FF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520FF9FF" w14:textId="7707C5AD" w:rsidR="006A5BE1" w:rsidRPr="00EC5863" w:rsidRDefault="00F41EFB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 xml:space="preserve">Кількість зареєстрованих проектів в 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UPMA (од.)</w:t>
            </w:r>
          </w:p>
        </w:tc>
        <w:tc>
          <w:tcPr>
            <w:tcW w:w="1275" w:type="dxa"/>
            <w:vAlign w:val="center"/>
          </w:tcPr>
          <w:p w14:paraId="49F698A8" w14:textId="39A74EF1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156</w:t>
            </w:r>
          </w:p>
        </w:tc>
        <w:tc>
          <w:tcPr>
            <w:tcW w:w="1418" w:type="dxa"/>
            <w:vAlign w:val="center"/>
          </w:tcPr>
          <w:p w14:paraId="144B49E3" w14:textId="628C56C1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432</w:t>
            </w:r>
          </w:p>
        </w:tc>
        <w:tc>
          <w:tcPr>
            <w:tcW w:w="1559" w:type="dxa"/>
            <w:vAlign w:val="center"/>
          </w:tcPr>
          <w:p w14:paraId="275E4FAD" w14:textId="3CE916D6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681</w:t>
            </w:r>
          </w:p>
        </w:tc>
        <w:tc>
          <w:tcPr>
            <w:tcW w:w="1418" w:type="dxa"/>
            <w:vAlign w:val="center"/>
          </w:tcPr>
          <w:p w14:paraId="68235AE4" w14:textId="551DD8B9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602</w:t>
            </w:r>
          </w:p>
        </w:tc>
        <w:tc>
          <w:tcPr>
            <w:tcW w:w="1600" w:type="dxa"/>
            <w:vAlign w:val="center"/>
          </w:tcPr>
          <w:p w14:paraId="2F62BBC3" w14:textId="751007E5" w:rsidR="006A5BE1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138</w:t>
            </w:r>
          </w:p>
        </w:tc>
      </w:tr>
      <w:tr w:rsidR="00F41EFB" w14:paraId="6F0333A8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3A1D12E2" w14:textId="1F19BE54" w:rsidR="00F41EFB" w:rsidRPr="00EC5863" w:rsidRDefault="00F41EFB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Кількість державних проектів</w:t>
            </w:r>
            <w:r w:rsidR="002A3851"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 xml:space="preserve"> в </w:t>
            </w:r>
            <w:r w:rsidR="002A3851"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UPMA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 xml:space="preserve"> (од.)</w:t>
            </w:r>
          </w:p>
        </w:tc>
        <w:tc>
          <w:tcPr>
            <w:tcW w:w="1275" w:type="dxa"/>
            <w:vAlign w:val="center"/>
          </w:tcPr>
          <w:p w14:paraId="086A2985" w14:textId="030BE278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vAlign w:val="center"/>
          </w:tcPr>
          <w:p w14:paraId="6BC77661" w14:textId="79FBB5E2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  <w:vAlign w:val="center"/>
          </w:tcPr>
          <w:p w14:paraId="5E1567BD" w14:textId="36295D36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59</w:t>
            </w:r>
          </w:p>
        </w:tc>
        <w:tc>
          <w:tcPr>
            <w:tcW w:w="1418" w:type="dxa"/>
            <w:vAlign w:val="center"/>
          </w:tcPr>
          <w:p w14:paraId="7639AB47" w14:textId="6BE9BC41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</w:t>
            </w:r>
          </w:p>
        </w:tc>
        <w:tc>
          <w:tcPr>
            <w:tcW w:w="1600" w:type="dxa"/>
            <w:vAlign w:val="center"/>
          </w:tcPr>
          <w:p w14:paraId="1D6CB908" w14:textId="00E7E913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F41EFB" w14:paraId="3CF8B6E4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75CDFD9D" w14:textId="449F9157" w:rsidR="00F41EFB" w:rsidRPr="00EC5863" w:rsidRDefault="00F41EFB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Об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’</w:t>
            </w: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єм інвестицій в проектне управління (млн.дол. США)</w:t>
            </w:r>
          </w:p>
        </w:tc>
        <w:tc>
          <w:tcPr>
            <w:tcW w:w="1275" w:type="dxa"/>
            <w:vAlign w:val="center"/>
          </w:tcPr>
          <w:p w14:paraId="7A877242" w14:textId="340882EC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1 320</w:t>
            </w:r>
          </w:p>
        </w:tc>
        <w:tc>
          <w:tcPr>
            <w:tcW w:w="1418" w:type="dxa"/>
            <w:vAlign w:val="center"/>
          </w:tcPr>
          <w:p w14:paraId="3937427E" w14:textId="459359BF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3 224</w:t>
            </w:r>
          </w:p>
        </w:tc>
        <w:tc>
          <w:tcPr>
            <w:tcW w:w="1559" w:type="dxa"/>
            <w:vAlign w:val="center"/>
          </w:tcPr>
          <w:p w14:paraId="17FEA0A3" w14:textId="5F073EFE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11 352</w:t>
            </w:r>
          </w:p>
        </w:tc>
        <w:tc>
          <w:tcPr>
            <w:tcW w:w="1418" w:type="dxa"/>
            <w:vAlign w:val="center"/>
          </w:tcPr>
          <w:p w14:paraId="1E653DEC" w14:textId="61A5B243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7 553</w:t>
            </w:r>
          </w:p>
        </w:tc>
        <w:tc>
          <w:tcPr>
            <w:tcW w:w="1600" w:type="dxa"/>
            <w:vAlign w:val="center"/>
          </w:tcPr>
          <w:p w14:paraId="2D053CC2" w14:textId="2CB4AE53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1 699</w:t>
            </w:r>
          </w:p>
        </w:tc>
      </w:tr>
      <w:tr w:rsidR="00F41EFB" w14:paraId="0D806D67" w14:textId="77777777" w:rsidTr="00C644F7">
        <w:trPr>
          <w:trHeight w:val="567"/>
        </w:trPr>
        <w:tc>
          <w:tcPr>
            <w:tcW w:w="2694" w:type="dxa"/>
            <w:vAlign w:val="center"/>
          </w:tcPr>
          <w:p w14:paraId="49D8FF73" w14:textId="287F033F" w:rsidR="00F41EFB" w:rsidRPr="00EC5863" w:rsidRDefault="00F41EFB" w:rsidP="002F5AF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</w:pPr>
            <w:r w:rsidRPr="00EC5863">
              <w:rPr>
                <w:rFonts w:ascii="Times New Roman" w:hAnsi="Times New Roman" w:cs="Times New Roman"/>
                <w:noProof/>
                <w:sz w:val="22"/>
                <w:szCs w:val="22"/>
                <w:lang w:val="uk-UA"/>
              </w:rPr>
              <w:t>Інвестиції в державні проекти (млн.дол. США)</w:t>
            </w:r>
          </w:p>
        </w:tc>
        <w:tc>
          <w:tcPr>
            <w:tcW w:w="1275" w:type="dxa"/>
            <w:vAlign w:val="center"/>
          </w:tcPr>
          <w:p w14:paraId="24CCB22D" w14:textId="2A9074E7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460</w:t>
            </w:r>
          </w:p>
        </w:tc>
        <w:tc>
          <w:tcPr>
            <w:tcW w:w="1418" w:type="dxa"/>
            <w:vAlign w:val="center"/>
          </w:tcPr>
          <w:p w14:paraId="5BDC2231" w14:textId="02E19817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183</w:t>
            </w:r>
          </w:p>
        </w:tc>
        <w:tc>
          <w:tcPr>
            <w:tcW w:w="1559" w:type="dxa"/>
            <w:vAlign w:val="center"/>
          </w:tcPr>
          <w:p w14:paraId="27189455" w14:textId="2394597D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497</w:t>
            </w:r>
          </w:p>
        </w:tc>
        <w:tc>
          <w:tcPr>
            <w:tcW w:w="1418" w:type="dxa"/>
            <w:vAlign w:val="center"/>
          </w:tcPr>
          <w:p w14:paraId="74FF553F" w14:textId="0D39CD8F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523</w:t>
            </w:r>
          </w:p>
        </w:tc>
        <w:tc>
          <w:tcPr>
            <w:tcW w:w="1600" w:type="dxa"/>
            <w:vAlign w:val="center"/>
          </w:tcPr>
          <w:p w14:paraId="02763FF6" w14:textId="7D8F9374" w:rsidR="00F41EFB" w:rsidRDefault="002A3851" w:rsidP="002F5AF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411</w:t>
            </w:r>
          </w:p>
        </w:tc>
      </w:tr>
    </w:tbl>
    <w:p w14:paraId="1558DAE5" w14:textId="77777777" w:rsidR="006A5BE1" w:rsidRDefault="006A5BE1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E92EF9D" w14:textId="5F286C1F" w:rsidR="009313E0" w:rsidRDefault="00961D72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На підставі аналізу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можна сказати, що ВВП на душу населення України менший, ніж у порівняльних державах приблизно у 12 разів. Лідером по реалізації проектів в Європі виступає Німеччина. Україна реалізує лише 23</w:t>
      </w:r>
      <w:r w:rsidR="009313E0"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обсягу проектного менеджмету 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>Німеччини. Можна побачити, що при великій різниці в еко</w:t>
      </w:r>
      <w:r w:rsidR="00A144EF">
        <w:rPr>
          <w:rFonts w:ascii="Times New Roman" w:hAnsi="Times New Roman" w:cs="Times New Roman"/>
          <w:noProof/>
          <w:sz w:val="28"/>
          <w:szCs w:val="28"/>
          <w:lang w:val="uk-UA"/>
        </w:rPr>
        <w:t>номічних показниках, показники з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реалізації проектів з Нідерландами схожі. Тобто Україна реалізує на 30</w:t>
      </w:r>
      <w:r w:rsidR="009313E0"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 w:rsidR="0038573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менш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>е проектів, ніж Нідерланди, але, при цьому, обсяг інвестицій в державні проекти на 12</w:t>
      </w:r>
      <w:r w:rsidR="009313E0"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 w:rsidR="009313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більший. Це свідчить про те, що Україна реалізує проекти с більшим бюджетом.</w:t>
      </w:r>
    </w:p>
    <w:p w14:paraId="37FA9103" w14:textId="77777777" w:rsidR="0011635B" w:rsidRDefault="0011635B" w:rsidP="002F5AF8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71AE8523" wp14:editId="33B4B3BA">
            <wp:extent cx="6356985" cy="39947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5DA342" w14:textId="2CC8B8A1" w:rsidR="00BF3830" w:rsidRDefault="0011635B" w:rsidP="002F5AF8">
      <w:pPr>
        <w:spacing w:line="276" w:lineRule="auto"/>
        <w:ind w:left="1985" w:hanging="155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Рисунок 1 – Об</w:t>
      </w:r>
      <w:r w:rsidR="00BF3830">
        <w:rPr>
          <w:rFonts w:ascii="Times New Roman" w:hAnsi="Times New Roman" w:cs="Times New Roman"/>
          <w:noProof/>
          <w:sz w:val="28"/>
          <w:szCs w:val="28"/>
          <w:lang w:val="en-US"/>
        </w:rPr>
        <w:t>сяг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 проектного управління у співвідношенні до ВВП.</w:t>
      </w:r>
    </w:p>
    <w:p w14:paraId="58D5A2F0" w14:textId="77777777" w:rsidR="002F5AF8" w:rsidRDefault="002F5AF8" w:rsidP="002F5AF8">
      <w:pPr>
        <w:spacing w:line="276" w:lineRule="auto"/>
        <w:ind w:left="1985" w:hanging="155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9DCDC6C" w14:textId="3247A8C3" w:rsidR="00961D72" w:rsidRDefault="0011635B" w:rsidP="002F5AF8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На відміну від Європейських держав в Укра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їні спостерігається зростання як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ВВП,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так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 інвестицій в сферу проектного управління. Україна опереджає лідера –Німеччину за темпами зростання обсягів інвестицій на 15,6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. В період з 2009 до 2012 років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ВВП України виріс на 56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у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Німеччини, Франції, Бельгії,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навпаки спостережується спад ВВП у середньому на 12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,3%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 Це свідчить про те, що Україна, будучи в іншому економі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чному просторі, покращує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економічний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стан а також високими темпами зростають обсяги проектного управління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1FFAEFEA" w14:textId="757EE427" w:rsidR="00713535" w:rsidRPr="00713535" w:rsidRDefault="00645DB9" w:rsidP="002F5AF8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Також на Україні спостер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іга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ється зростання державних проектів, шо реалізують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ся вищими органами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виконавчої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влади та орган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 місцевого самоврядування. </w:t>
      </w:r>
      <w:r w:rsidRPr="00645DB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Абсолютна більшість проектів у державному секторі реалізуються в Німеччині та Франції. Україна реалізує близько 5-6 національних проектів щорічно. </w:t>
      </w:r>
      <w:r w:rsidR="00713535" w:rsidRPr="0071353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Розглянемо тенденцію </w:t>
      </w:r>
      <w:r w:rsidR="0071353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кількості проектів та витрат на них </w:t>
      </w:r>
      <w:r w:rsidR="00713535" w:rsidRPr="0071353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Україні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порівнянні з Німеччиною </w:t>
      </w:r>
      <w:r w:rsidR="00713535" w:rsidRPr="00713535">
        <w:rPr>
          <w:rFonts w:ascii="Times New Roman" w:hAnsi="Times New Roman" w:cs="Times New Roman"/>
          <w:noProof/>
          <w:sz w:val="28"/>
          <w:szCs w:val="28"/>
          <w:lang w:val="uk-UA"/>
        </w:rPr>
        <w:t>(рисунок 2)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[8]</w:t>
      </w:r>
      <w:r w:rsidR="00713535" w:rsidRPr="0071353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706F7531" w14:textId="14C9A05C" w:rsidR="00645DB9" w:rsidRDefault="00FC5577" w:rsidP="002F5AF8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16199C4D" wp14:editId="01A340F9">
            <wp:extent cx="6395085" cy="296608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E46EF6" w14:textId="46CE14E3" w:rsidR="00BF3830" w:rsidRDefault="00713535" w:rsidP="002F5AF8">
      <w:pPr>
        <w:spacing w:line="276" w:lineRule="auto"/>
        <w:ind w:left="1985" w:hanging="155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Рисунок 2 – Кількість державних проектів та об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сяг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 інвестування проектів державою в Україні і Німеччині.</w:t>
      </w:r>
    </w:p>
    <w:p w14:paraId="16D8C195" w14:textId="77777777" w:rsidR="002F5AF8" w:rsidRDefault="002F5AF8" w:rsidP="002F5AF8">
      <w:pPr>
        <w:spacing w:line="276" w:lineRule="auto"/>
        <w:ind w:left="1985" w:hanging="155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9D3D75C" w14:textId="65490910" w:rsidR="00157554" w:rsidRDefault="00157554" w:rsidP="002F5AF8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Україна приблизно щорічно реалізує у шість раз менше проектів, ніж Німеччина. Однак, в Німеччині витрати на державні проекти на 50-55% менше українських. Це свідчить з одного боку, що Україна інвестує в розвиток держави та прагне підвищити рівень економіки та життя населення, інвестуя в державні проекти, а з іншого боку це свідчить про те, що Німеччина, як і інші країни в рамках аналізу є розвинені та не потребують значних державних інвестиції в соціальні проекти тощо. </w:t>
      </w:r>
    </w:p>
    <w:p w14:paraId="6B166002" w14:textId="3C73E9B1" w:rsidR="000C73A1" w:rsidRDefault="000C73A1" w:rsidP="002F5AF8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Також, згідно </w:t>
      </w:r>
      <w:r w:rsidR="00BF3830">
        <w:rPr>
          <w:rFonts w:ascii="Times New Roman" w:hAnsi="Times New Roman" w:cs="Times New Roman"/>
          <w:noProof/>
          <w:sz w:val="28"/>
          <w:szCs w:val="28"/>
          <w:lang w:val="uk-UA"/>
        </w:rPr>
        <w:t>рисунку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2, видно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що з плином часу і розвитком держави кількіст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ь проектів навпаки збільшується, як і витрати на них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а не зменшуються. У свою чергу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це вимагає кваліфікованих кадр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ів у сфері управління проектами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546E280F" w14:textId="02B507D7" w:rsidR="000C73A1" w:rsidRDefault="000C73A1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Од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ним з основоположних показників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який відображає стан проектного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управління в державі, є кількість фахівців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задіяних в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управлінні проектами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кількість сертифікованих про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фесіоналів та їх співвідношення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E39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сьогодні Україна відстає також по цьому показнику, але спостережується також позитивна тенденція (рисунок 3).</w:t>
      </w:r>
    </w:p>
    <w:p w14:paraId="4E0BC2D6" w14:textId="52CEA019" w:rsidR="00FC5577" w:rsidRDefault="00BC116D" w:rsidP="002F5AF8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 wp14:anchorId="5BE0B672" wp14:editId="642851C8">
            <wp:extent cx="6509385" cy="330898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B2570E" w14:textId="39754117" w:rsidR="00D24D76" w:rsidRDefault="00BC116D" w:rsidP="002F5AF8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Рисунок 3 – Кількість спеціалістів, занятих в управлінні проектами.</w:t>
      </w:r>
    </w:p>
    <w:p w14:paraId="63AC161F" w14:textId="5E94F744" w:rsidR="00B650CE" w:rsidRDefault="00BC116D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Згідно з дослідження</w:t>
      </w:r>
      <w:r w:rsidR="00D24D76">
        <w:rPr>
          <w:rFonts w:ascii="Times New Roman" w:hAnsi="Times New Roman" w:cs="Times New Roman"/>
          <w:noProof/>
          <w:sz w:val="28"/>
          <w:szCs w:val="28"/>
          <w:lang w:val="uk-UA"/>
        </w:rPr>
        <w:t>ми аналітичного агентства «РБК-Консалт»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яке грунтується на щорічній мі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жнародній статистиці World </w:t>
      </w:r>
      <w:r w:rsidR="003A3984">
        <w:rPr>
          <w:rFonts w:ascii="Times New Roman" w:hAnsi="Times New Roman" w:cs="Times New Roman"/>
          <w:noProof/>
          <w:sz w:val="28"/>
          <w:szCs w:val="28"/>
          <w:lang w:val="uk-UA"/>
        </w:rPr>
        <w:t>Bank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на території України було зареєстровано 768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фахівців (як сертифікованих, так і не пройшли сертифікацію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54236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міжнародній асоціації I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PMA (</w:t>
      </w:r>
      <w:r w:rsidR="00542360">
        <w:rPr>
          <w:rFonts w:ascii="Times New Roman" w:hAnsi="Times New Roman" w:cs="Times New Roman"/>
          <w:noProof/>
          <w:sz w:val="28"/>
          <w:szCs w:val="28"/>
          <w:lang w:val="uk-UA"/>
        </w:rPr>
        <w:t>International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Project Management Association</w:t>
      </w:r>
      <w:r w:rsidR="00157554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BB0B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[9, c.6]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. У 2009 році цей п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оказник виріс практично на 400%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а саме до 2870 чоловік. У 2012 році також спостерігається значне зрост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ання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а саме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– на 123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 порівнянні з 2009 роком</w:t>
      </w:r>
      <w:r w:rsidR="007016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B650CE">
        <w:rPr>
          <w:rFonts w:ascii="Times New Roman" w:hAnsi="Times New Roman" w:cs="Times New Roman"/>
          <w:noProof/>
          <w:sz w:val="28"/>
          <w:szCs w:val="28"/>
        </w:rPr>
        <w:t xml:space="preserve">Згідно </w:t>
      </w:r>
      <w:r w:rsidR="00D830BD">
        <w:rPr>
          <w:rFonts w:ascii="Times New Roman" w:hAnsi="Times New Roman" w:cs="Times New Roman"/>
          <w:noProof/>
          <w:sz w:val="28"/>
          <w:szCs w:val="28"/>
        </w:rPr>
        <w:t>рисунку</w:t>
      </w:r>
      <w:r w:rsidR="00B650CE" w:rsidRPr="00DA3A28">
        <w:rPr>
          <w:rFonts w:ascii="Times New Roman" w:hAnsi="Times New Roman" w:cs="Times New Roman"/>
          <w:noProof/>
          <w:sz w:val="28"/>
          <w:szCs w:val="28"/>
        </w:rPr>
        <w:t xml:space="preserve">, в Україні зростає показник кількості сертифікованих фахівців. У 2000 році на Україні було 12 атестованих фахівців. До 2012 року цей показник досяг 1156 </w:t>
      </w:r>
      <w:r w:rsidR="00B650CE">
        <w:rPr>
          <w:rFonts w:ascii="Times New Roman" w:hAnsi="Times New Roman" w:cs="Times New Roman"/>
          <w:noProof/>
          <w:sz w:val="28"/>
          <w:szCs w:val="28"/>
          <w:lang w:val="uk-UA"/>
        </w:rPr>
        <w:t>людей</w:t>
      </w:r>
      <w:r w:rsidR="00B650CE" w:rsidRPr="00DA3A28">
        <w:rPr>
          <w:rFonts w:ascii="Times New Roman" w:hAnsi="Times New Roman" w:cs="Times New Roman"/>
          <w:noProof/>
          <w:sz w:val="28"/>
          <w:szCs w:val="28"/>
        </w:rPr>
        <w:t xml:space="preserve">. Тобто якщо в 2000 році близько 1,5% від зареєстрованих фахівців мали статус PMP, то в 2012 році цей показник склав майже 15%. У Німеччині, для порівняння, кількість PMP від ​​загального зареєстрованої кількості фахівців становило завжди близько 35%. Зростання до 15% також свідчить про те, що Україна знаходиться в </w:t>
      </w:r>
      <w:r w:rsidR="00D830BD">
        <w:rPr>
          <w:rFonts w:ascii="Times New Roman" w:hAnsi="Times New Roman" w:cs="Times New Roman"/>
          <w:noProof/>
          <w:sz w:val="28"/>
          <w:szCs w:val="28"/>
        </w:rPr>
        <w:t>одному напряму</w:t>
      </w:r>
      <w:r w:rsidR="00B650CE" w:rsidRPr="00DA3A28">
        <w:rPr>
          <w:rFonts w:ascii="Times New Roman" w:hAnsi="Times New Roman" w:cs="Times New Roman"/>
          <w:noProof/>
          <w:sz w:val="28"/>
          <w:szCs w:val="28"/>
        </w:rPr>
        <w:t xml:space="preserve"> розвитку з державами Європейського Союзу. </w:t>
      </w:r>
    </w:p>
    <w:p w14:paraId="6D1B239C" w14:textId="71F89A71" w:rsidR="00BC116D" w:rsidRDefault="00BC116D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2012 році асоціацією </w:t>
      </w:r>
      <w:r w:rsidR="0054236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IPMA 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зафіксовано, що Україна перевищила за кількістю фахівців у сфері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управління проектами Нідерланди</w:t>
      </w:r>
      <w:r w:rsidR="0015755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Аналізуючи стано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вище України в даному контексті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а також враховуючи вектор розвитку України в розрізі перспектив пр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иєднання до Європейського Союзу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можна сказати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, що сертифікація великої кількості фахівців за європейськими стандартами є позитивною тенденцією</w:t>
      </w:r>
      <w:r w:rsidR="0015755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і взагалі свідчить про зростання попиту на кваліфікованих фахівців в Україні</w:t>
      </w:r>
      <w:r w:rsidR="00BB0B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[6, c.55]</w:t>
      </w:r>
      <w:r w:rsidRPr="0041407D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051D3B1" w14:textId="30864350" w:rsidR="00F210F7" w:rsidRPr="00F210F7" w:rsidRDefault="00F210F7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A3A28">
        <w:rPr>
          <w:rFonts w:ascii="Times New Roman" w:hAnsi="Times New Roman" w:cs="Times New Roman"/>
          <w:noProof/>
          <w:sz w:val="28"/>
          <w:szCs w:val="28"/>
        </w:rPr>
        <w:t xml:space="preserve">Можна відзначити, що технології проектного управління ростуть в Україні з кожним роком. Фахівці проходять процес сертифікації, а темпи зростання ринку значно перевищують такі в розвинених країнах у відносному обчисленні. </w:t>
      </w:r>
    </w:p>
    <w:p w14:paraId="3BAE2D18" w14:textId="34830BB2" w:rsidR="00BC116D" w:rsidRDefault="00D24D76" w:rsidP="002F5AF8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Для того, щоб визначити ст</w:t>
      </w:r>
      <w:r w:rsidR="002A2F2C">
        <w:rPr>
          <w:rFonts w:ascii="Times New Roman" w:hAnsi="Times New Roman" w:cs="Times New Roman"/>
          <w:noProof/>
          <w:sz w:val="28"/>
          <w:szCs w:val="28"/>
          <w:lang w:val="uk-UA"/>
        </w:rPr>
        <w:t>ан сфери проектного менеджменту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650C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Україні,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проаналізуємо ступінь розвитку</w:t>
      </w:r>
      <w:r w:rsidR="00F210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управління проектами в Україні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по галузям виробництва.</w:t>
      </w:r>
    </w:p>
    <w:p w14:paraId="3BB2F19A" w14:textId="625DED8C" w:rsidR="00AC2F0C" w:rsidRPr="001253E7" w:rsidRDefault="00F210F7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A3A28">
        <w:rPr>
          <w:rFonts w:ascii="Times New Roman" w:hAnsi="Times New Roman" w:cs="Times New Roman"/>
          <w:noProof/>
          <w:sz w:val="28"/>
          <w:szCs w:val="28"/>
        </w:rPr>
        <w:t xml:space="preserve">Технології проектного менеджменту в структурі господарства України застосовуються в сфері надання </w:t>
      </w:r>
      <w:r w:rsidR="00157554">
        <w:rPr>
          <w:rFonts w:ascii="Times New Roman" w:hAnsi="Times New Roman" w:cs="Times New Roman"/>
          <w:noProof/>
          <w:sz w:val="28"/>
          <w:szCs w:val="28"/>
        </w:rPr>
        <w:t>послуг,</w:t>
      </w:r>
      <w:r w:rsidRPr="00DA3A28">
        <w:rPr>
          <w:rFonts w:ascii="Times New Roman" w:hAnsi="Times New Roman" w:cs="Times New Roman"/>
          <w:noProof/>
          <w:sz w:val="28"/>
          <w:szCs w:val="28"/>
        </w:rPr>
        <w:t xml:space="preserve"> девелопменті (реалізація житлових, виробничих, гр</w:t>
      </w:r>
      <w:r w:rsidR="00157554">
        <w:rPr>
          <w:rFonts w:ascii="Times New Roman" w:hAnsi="Times New Roman" w:cs="Times New Roman"/>
          <w:noProof/>
          <w:sz w:val="28"/>
          <w:szCs w:val="28"/>
        </w:rPr>
        <w:t xml:space="preserve">омадських будівельних проектів) та </w:t>
      </w:r>
      <w:r w:rsidRPr="00DA3A28">
        <w:rPr>
          <w:rFonts w:ascii="Times New Roman" w:hAnsi="Times New Roman" w:cs="Times New Roman"/>
          <w:noProof/>
          <w:sz w:val="28"/>
          <w:szCs w:val="28"/>
        </w:rPr>
        <w:t>поділяються на інші галузі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(рисунок 4)</w:t>
      </w:r>
      <w:r w:rsidRPr="00DA3A28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01DBE026" w14:textId="79B16A6F" w:rsidR="00F210F7" w:rsidRDefault="001253E7" w:rsidP="002F5AF8">
      <w:pPr>
        <w:spacing w:line="276" w:lineRule="auto"/>
        <w:ind w:left="142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264D0AD4" wp14:editId="7A8A2390">
            <wp:extent cx="6306185" cy="3296285"/>
            <wp:effectExtent l="0" t="0" r="0" b="57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042BBE" w14:textId="35E850AC" w:rsidR="00961D72" w:rsidRDefault="00AC2F0C" w:rsidP="002F5AF8">
      <w:pPr>
        <w:spacing w:line="276" w:lineRule="auto"/>
        <w:ind w:left="2127" w:hanging="170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Рисунок 4 – Кількість та об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єм проектного управління на Україні по галузям господарства.</w:t>
      </w:r>
    </w:p>
    <w:p w14:paraId="1487364A" w14:textId="77777777" w:rsidR="002F5AF8" w:rsidRDefault="002F5AF8" w:rsidP="002F5AF8">
      <w:pPr>
        <w:spacing w:line="276" w:lineRule="auto"/>
        <w:ind w:left="2127" w:hanging="170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1DB1F49" w14:textId="01BE05FE" w:rsidR="009B25A8" w:rsidRDefault="00756CED" w:rsidP="002F5AF8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56CED">
        <w:rPr>
          <w:rFonts w:ascii="Times New Roman" w:hAnsi="Times New Roman" w:cs="Times New Roman"/>
          <w:noProof/>
          <w:sz w:val="28"/>
          <w:szCs w:val="28"/>
        </w:rPr>
        <w:t>Як видно, структура інвестиційних потоків з кожним роком змінюється, а саме спостерігається збільшення питомої ваги в загальній структурі проектів у сфері фармацевтики. Це свідчить про ефективність використання технологій проектного управління в дан</w:t>
      </w:r>
      <w:r w:rsidRPr="00756CED">
        <w:rPr>
          <w:rFonts w:ascii="Times New Roman" w:hAnsi="Times New Roman" w:cs="Times New Roman"/>
          <w:noProof/>
          <w:sz w:val="28"/>
          <w:szCs w:val="28"/>
          <w:lang w:val="uk-UA"/>
        </w:rPr>
        <w:t>ій</w:t>
      </w:r>
      <w:r w:rsidRPr="00756CED">
        <w:rPr>
          <w:rFonts w:ascii="Times New Roman" w:hAnsi="Times New Roman" w:cs="Times New Roman"/>
          <w:noProof/>
          <w:sz w:val="28"/>
          <w:szCs w:val="28"/>
        </w:rPr>
        <w:t xml:space="preserve"> галузі. У 2003 році обсяг проектів у фармацевтичній галузі склав 2 млн. </w:t>
      </w:r>
      <w:r w:rsidR="003A04E5">
        <w:rPr>
          <w:rFonts w:ascii="Times New Roman" w:hAnsi="Times New Roman" w:cs="Times New Roman"/>
          <w:noProof/>
          <w:sz w:val="28"/>
          <w:szCs w:val="28"/>
        </w:rPr>
        <w:t>дол. США</w:t>
      </w:r>
      <w:r w:rsidRPr="00756CED">
        <w:rPr>
          <w:rFonts w:ascii="Times New Roman" w:hAnsi="Times New Roman" w:cs="Times New Roman"/>
          <w:noProof/>
          <w:sz w:val="28"/>
          <w:szCs w:val="28"/>
        </w:rPr>
        <w:t xml:space="preserve">. У 2012 році – 36 млн. </w:t>
      </w:r>
      <w:r w:rsidR="003A04E5">
        <w:rPr>
          <w:rFonts w:ascii="Times New Roman" w:hAnsi="Times New Roman" w:cs="Times New Roman"/>
          <w:noProof/>
          <w:sz w:val="28"/>
          <w:szCs w:val="28"/>
        </w:rPr>
        <w:t>дол. США</w:t>
      </w:r>
      <w:r w:rsidRPr="00756CED">
        <w:rPr>
          <w:rFonts w:ascii="Times New Roman" w:hAnsi="Times New Roman" w:cs="Times New Roman"/>
          <w:noProof/>
          <w:sz w:val="28"/>
          <w:szCs w:val="28"/>
        </w:rPr>
        <w:t>. Якщо розглядати по галузях, то фармацевтика – найбільш швидкозростаюча галузь в контексті проектного менеджменту. Щорічний приріст інвестицій в проекти галузі становить близько 51-53%</w:t>
      </w:r>
      <w:r w:rsidR="00BB0B9E">
        <w:rPr>
          <w:rFonts w:ascii="Times New Roman" w:hAnsi="Times New Roman" w:cs="Times New Roman"/>
          <w:noProof/>
          <w:sz w:val="28"/>
          <w:szCs w:val="28"/>
        </w:rPr>
        <w:t xml:space="preserve"> [4]</w:t>
      </w:r>
      <w:r w:rsidRPr="00756CED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10BD9FAA" w14:textId="77777777" w:rsidR="002F5AF8" w:rsidRDefault="002F5AF8" w:rsidP="002F5AF8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2D1419A" w14:textId="2B23F5B8" w:rsidR="009B5F81" w:rsidRDefault="006E6325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E6325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Висновки.</w:t>
      </w:r>
      <w:r w:rsidR="0089197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89197D" w:rsidRPr="006E632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За відносно короткий проміжок часу, з набору окремих технік і методів, управління проектами перетворилося на визнану в усьому світі самостійну галузь менеджменту. Сьогодні управління проектами не обмежується лише сферою бізнесу та поширюється на всі, без виключення, види діяльності. </w:t>
      </w:r>
      <w:r w:rsidR="0089197D">
        <w:rPr>
          <w:rFonts w:ascii="Times New Roman" w:hAnsi="Times New Roman" w:cs="Times New Roman"/>
          <w:noProof/>
          <w:sz w:val="28"/>
          <w:szCs w:val="28"/>
          <w:lang w:val="uk-UA"/>
        </w:rPr>
        <w:t>Аналізуючи вітчизняний проектний менеджмент, слід зауважити, що ВВП України зростає щорічно, як і обсяги інвестицій в проекти. Н</w:t>
      </w:r>
      <w:r w:rsidR="0089197D"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езважаючи на те, що український корпоративний сектор </w:t>
      </w:r>
      <w:r w:rsidR="0089197D">
        <w:rPr>
          <w:rFonts w:ascii="Times New Roman" w:hAnsi="Times New Roman" w:cs="Times New Roman"/>
          <w:noProof/>
          <w:sz w:val="28"/>
          <w:szCs w:val="28"/>
          <w:lang w:val="uk-UA"/>
        </w:rPr>
        <w:t>недостатньо</w:t>
      </w:r>
      <w:r w:rsidR="0089197D"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охоплений проектним управлінням, інтерес до нього зростає серйозними темпами. Протягом 2010–2011 років показники впровадження проектної діяльності поряд з операційною діяльністю підприємств зросли на 32%. У сегменті реконструкцій та модернізацій, а також проектів розширення </w:t>
      </w:r>
      <w:r w:rsidR="008919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торгівельних </w:t>
      </w:r>
      <w:r w:rsidR="0089197D"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мереж спостерігалося </w:t>
      </w:r>
      <w:r w:rsidR="0089197D">
        <w:rPr>
          <w:rFonts w:ascii="Times New Roman" w:hAnsi="Times New Roman" w:cs="Times New Roman"/>
          <w:noProof/>
          <w:sz w:val="28"/>
          <w:szCs w:val="28"/>
          <w:lang w:val="uk-UA"/>
        </w:rPr>
        <w:t>зростання</w:t>
      </w:r>
      <w:r w:rsidR="0089197D" w:rsidRPr="00A42DF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67%.</w:t>
      </w:r>
      <w:r w:rsidR="0089197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2219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Спостережуються високі темпи зростання технологій проектного управління, що свідчить про активне їх використання протягом останніх 10 років. </w:t>
      </w:r>
      <w:r w:rsidR="009B5F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Також держава інвестує кошти в державні проекти реконструкції, можернізації тощо. </w:t>
      </w:r>
      <w:r w:rsidR="00D22195">
        <w:rPr>
          <w:rFonts w:ascii="Times New Roman" w:hAnsi="Times New Roman" w:cs="Times New Roman"/>
          <w:noProof/>
          <w:sz w:val="28"/>
          <w:szCs w:val="28"/>
          <w:lang w:val="uk-UA"/>
        </w:rPr>
        <w:t>За деякими показниками розвитку галузі проектного менеджменту, Україна має високі темпи розвитку та опереджає Європейські показники.</w:t>
      </w:r>
    </w:p>
    <w:p w14:paraId="4B477E1B" w14:textId="77777777" w:rsid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EFC5CAF" w14:textId="3C703FD8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F5AF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Перелік посилань:</w:t>
      </w:r>
    </w:p>
    <w:p w14:paraId="55639C83" w14:textId="5116F795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1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Бушуев С.Д., Бушуева Н.С., Бабаева И.А., Яковенко В.Б., Гриша Е.В., Дзюба С.В., Войтенко А.С. Креативные технологии управления проектами и программами: Монография. – К.: Саммит-Книга, 2010. – 768 с.</w:t>
      </w:r>
    </w:p>
    <w:p w14:paraId="1F407FC8" w14:textId="00614D26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Ewertz, A. / Tuenkler, N.: Zwischenbetriebliches Projektmanagement als Instrument zur Erhoehung des Flexibilitaetspotentials moderner Dienstleistung, in: Steinle, C. / Bruch, H./Lawa, D.: Projektmanagement – Instrument moderner Dienstleistung, Frankfurt a. M., 1995, S. 346</w:t>
      </w:r>
    </w:p>
    <w:p w14:paraId="4036AB03" w14:textId="43612B11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3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Дитхелм Г. Управление проектами. В 2 т. Т. І: Пер. с нем. – СПб.: Издате</w:t>
      </w:r>
      <w:r w:rsidR="00BB0B9E">
        <w:rPr>
          <w:rFonts w:ascii="Times New Roman" w:hAnsi="Times New Roman" w:cs="Times New Roman"/>
          <w:noProof/>
          <w:sz w:val="28"/>
          <w:szCs w:val="28"/>
          <w:lang w:val="en-US"/>
        </w:rPr>
        <w:t>льский дом «Бизнес-пресса», 2013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– 400 с.</w:t>
      </w:r>
    </w:p>
    <w:p w14:paraId="30ECEF4A" w14:textId="30C5B8DC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4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Управлінський консалтинг [Електронний ресурс]. – Режим доступу: http://www.pmdivision. com.ua/content/view/28/28/1/4/lang, ua/.</w:t>
      </w:r>
    </w:p>
    <w:p w14:paraId="023659D0" w14:textId="202DB962" w:rsidR="002F5AF8" w:rsidRPr="002F5AF8" w:rsidRDefault="002F5AF8" w:rsidP="002F5AF8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5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 Outsourcing Management Body of Knowledge (OMBOK)TM: A Framework for Professional Outsourcing / The International Institute for Outsource Management. - Release 2.3 – June 201</w:t>
      </w:r>
      <w:r w:rsidR="00BB0B9E"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[Електронний ресурс]. – Режим доступу: http://www.int- iom.org/documents/OMBOK.pdf</w:t>
      </w:r>
    </w:p>
    <w:p w14:paraId="65BE9E0F" w14:textId="0F5C860C" w:rsidR="002F5AF8" w:rsidRDefault="002F5AF8" w:rsidP="002F5AF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6. </w:t>
      </w:r>
      <w:r w:rsidRPr="002F5AF8">
        <w:rPr>
          <w:rFonts w:ascii="Times New Roman" w:hAnsi="Times New Roman" w:cs="Times New Roman"/>
          <w:noProof/>
          <w:sz w:val="28"/>
          <w:szCs w:val="28"/>
          <w:lang w:val="uk-UA"/>
        </w:rPr>
        <w:t>Браун М. Досягнення успіху в менеджменті проектів/ Марк Браун,; Британська Рада в Україні. -2-е вид.. -К., 200</w:t>
      </w:r>
      <w:r w:rsidR="00BB0B9E">
        <w:rPr>
          <w:rFonts w:ascii="Times New Roman" w:hAnsi="Times New Roman" w:cs="Times New Roman"/>
          <w:noProof/>
          <w:sz w:val="28"/>
          <w:szCs w:val="28"/>
          <w:lang w:val="uk-UA"/>
        </w:rPr>
        <w:t>9</w:t>
      </w:r>
      <w:r w:rsidRPr="002F5AF8">
        <w:rPr>
          <w:rFonts w:ascii="Times New Roman" w:hAnsi="Times New Roman" w:cs="Times New Roman"/>
          <w:noProof/>
          <w:sz w:val="28"/>
          <w:szCs w:val="28"/>
          <w:lang w:val="uk-UA"/>
        </w:rPr>
        <w:t>. -96 с.</w:t>
      </w:r>
    </w:p>
    <w:p w14:paraId="2BB635DF" w14:textId="66723E77" w:rsidR="002F5AF8" w:rsidRDefault="002F5AF8" w:rsidP="002F5AF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7. </w:t>
      </w:r>
      <w:r w:rsidRPr="002F5AF8">
        <w:rPr>
          <w:rFonts w:ascii="Times New Roman" w:hAnsi="Times New Roman" w:cs="Times New Roman"/>
          <w:noProof/>
          <w:sz w:val="28"/>
          <w:szCs w:val="28"/>
          <w:lang w:val="uk-UA"/>
        </w:rPr>
        <w:t>Пасечник В. Планування змін та реструктуризація підприємств : Конспект лекцій/ Во-лодимир Пасічник, Олена Акіліна,; Європейський університет. -К.: В</w:t>
      </w:r>
      <w:r w:rsidR="00BB0B9E">
        <w:rPr>
          <w:rFonts w:ascii="Times New Roman" w:hAnsi="Times New Roman" w:cs="Times New Roman"/>
          <w:noProof/>
          <w:sz w:val="28"/>
          <w:szCs w:val="28"/>
          <w:lang w:val="uk-UA"/>
        </w:rPr>
        <w:t>ид-во Європейсько-го ун-ту, 2012</w:t>
      </w:r>
      <w:r w:rsidRPr="002F5AF8">
        <w:rPr>
          <w:rFonts w:ascii="Times New Roman" w:hAnsi="Times New Roman" w:cs="Times New Roman"/>
          <w:noProof/>
          <w:sz w:val="28"/>
          <w:szCs w:val="28"/>
          <w:lang w:val="uk-UA"/>
        </w:rPr>
        <w:t>. -149 с.</w:t>
      </w:r>
    </w:p>
    <w:p w14:paraId="61CFCDB3" w14:textId="3BC0FB8B" w:rsidR="003A3984" w:rsidRPr="002F5AF8" w:rsidRDefault="003A3984" w:rsidP="003A3984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8. Статистичні дані міжнародного аналітичного агентства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WorldBank. 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[Електронний ресурс]. – Режим доступу: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3A3984">
        <w:rPr>
          <w:rFonts w:ascii="Times New Roman" w:hAnsi="Times New Roman" w:cs="Times New Roman"/>
          <w:noProof/>
          <w:sz w:val="28"/>
          <w:szCs w:val="28"/>
          <w:lang w:val="en-US"/>
        </w:rPr>
        <w:t>http://www.worldbank.org/projects/search? countryshortname_exact=Ukraine</w:t>
      </w:r>
      <w:r w:rsidRPr="002F5AF8">
        <w:rPr>
          <w:rFonts w:ascii="Times New Roman" w:hAnsi="Times New Roman" w:cs="Times New Roman"/>
          <w:noProof/>
          <w:sz w:val="28"/>
          <w:szCs w:val="28"/>
          <w:lang w:val="en-US"/>
        </w:rPr>
        <w:t>.</w:t>
      </w:r>
    </w:p>
    <w:p w14:paraId="0A60BC8F" w14:textId="5F0E25EE" w:rsidR="003A3984" w:rsidRPr="003A3984" w:rsidRDefault="003A3984" w:rsidP="002F5AF8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27C7A65" w14:textId="77777777" w:rsidR="002F5AF8" w:rsidRPr="0089197D" w:rsidRDefault="002F5AF8" w:rsidP="0089197D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2F5AF8" w:rsidRPr="0089197D" w:rsidSect="00C644F7">
      <w:footerReference w:type="even" r:id="rId12"/>
      <w:footerReference w:type="default" r:id="rId13"/>
      <w:pgSz w:w="11900" w:h="16840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E1768" w14:textId="77777777" w:rsidR="002F5AF8" w:rsidRDefault="002F5AF8" w:rsidP="00DA72CD">
      <w:r>
        <w:separator/>
      </w:r>
    </w:p>
  </w:endnote>
  <w:endnote w:type="continuationSeparator" w:id="0">
    <w:p w14:paraId="2650EA54" w14:textId="77777777" w:rsidR="002F5AF8" w:rsidRDefault="002F5AF8" w:rsidP="00D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02B8" w14:textId="77777777" w:rsidR="002F5AF8" w:rsidRDefault="002F5AF8" w:rsidP="00A43BA6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8640CE" w14:textId="77777777" w:rsidR="002F5AF8" w:rsidRDefault="002F5AF8" w:rsidP="007F472E">
    <w:pPr>
      <w:pStyle w:val="a8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23A27" w14:textId="77777777" w:rsidR="002F5AF8" w:rsidRDefault="002F5AF8" w:rsidP="00A43BA6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221C">
      <w:rPr>
        <w:rStyle w:val="ab"/>
        <w:noProof/>
      </w:rPr>
      <w:t>5</w:t>
    </w:r>
    <w:r>
      <w:rPr>
        <w:rStyle w:val="ab"/>
      </w:rPr>
      <w:fldChar w:fldCharType="end"/>
    </w:r>
  </w:p>
  <w:p w14:paraId="370DF30E" w14:textId="77777777" w:rsidR="002F5AF8" w:rsidRDefault="002F5AF8" w:rsidP="007F472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E55AA" w14:textId="77777777" w:rsidR="002F5AF8" w:rsidRDefault="002F5AF8" w:rsidP="00DA72CD">
      <w:r>
        <w:separator/>
      </w:r>
    </w:p>
  </w:footnote>
  <w:footnote w:type="continuationSeparator" w:id="0">
    <w:p w14:paraId="05416FC1" w14:textId="77777777" w:rsidR="002F5AF8" w:rsidRDefault="002F5AF8" w:rsidP="00DA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87A"/>
    <w:multiLevelType w:val="hybridMultilevel"/>
    <w:tmpl w:val="518CD860"/>
    <w:lvl w:ilvl="0" w:tplc="3C92FC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B37B7"/>
    <w:multiLevelType w:val="hybridMultilevel"/>
    <w:tmpl w:val="3676C9C2"/>
    <w:lvl w:ilvl="0" w:tplc="495EF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C13B0"/>
    <w:multiLevelType w:val="hybridMultilevel"/>
    <w:tmpl w:val="FA54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10BE3"/>
    <w:multiLevelType w:val="hybridMultilevel"/>
    <w:tmpl w:val="80467D0E"/>
    <w:lvl w:ilvl="0" w:tplc="495EF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BE4755"/>
    <w:multiLevelType w:val="hybridMultilevel"/>
    <w:tmpl w:val="909C31E6"/>
    <w:lvl w:ilvl="0" w:tplc="839EA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7A447B"/>
    <w:multiLevelType w:val="hybridMultilevel"/>
    <w:tmpl w:val="BCF23868"/>
    <w:lvl w:ilvl="0" w:tplc="4FF49A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A2C10"/>
    <w:multiLevelType w:val="hybridMultilevel"/>
    <w:tmpl w:val="18C0C93C"/>
    <w:lvl w:ilvl="0" w:tplc="495EF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982228"/>
    <w:multiLevelType w:val="multilevel"/>
    <w:tmpl w:val="152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72958"/>
    <w:multiLevelType w:val="hybridMultilevel"/>
    <w:tmpl w:val="124A1828"/>
    <w:lvl w:ilvl="0" w:tplc="61F459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3725FD"/>
    <w:multiLevelType w:val="hybridMultilevel"/>
    <w:tmpl w:val="1D70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CC354A"/>
    <w:multiLevelType w:val="multilevel"/>
    <w:tmpl w:val="39E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D06DD"/>
    <w:multiLevelType w:val="multilevel"/>
    <w:tmpl w:val="D47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2461D"/>
    <w:multiLevelType w:val="hybridMultilevel"/>
    <w:tmpl w:val="18EA4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39"/>
    <w:rsid w:val="00001AD6"/>
    <w:rsid w:val="000166A1"/>
    <w:rsid w:val="000407CE"/>
    <w:rsid w:val="000641FD"/>
    <w:rsid w:val="00082876"/>
    <w:rsid w:val="00092431"/>
    <w:rsid w:val="000A6E9E"/>
    <w:rsid w:val="000B7D6A"/>
    <w:rsid w:val="000C73A1"/>
    <w:rsid w:val="000D7901"/>
    <w:rsid w:val="000E0DFE"/>
    <w:rsid w:val="000E4D69"/>
    <w:rsid w:val="000E64B9"/>
    <w:rsid w:val="000F1B3F"/>
    <w:rsid w:val="000F6CA9"/>
    <w:rsid w:val="00113BAE"/>
    <w:rsid w:val="00114A42"/>
    <w:rsid w:val="0011635B"/>
    <w:rsid w:val="001253E7"/>
    <w:rsid w:val="0013270F"/>
    <w:rsid w:val="001355A1"/>
    <w:rsid w:val="00150931"/>
    <w:rsid w:val="00156DF0"/>
    <w:rsid w:val="00157554"/>
    <w:rsid w:val="001710BF"/>
    <w:rsid w:val="001722EB"/>
    <w:rsid w:val="001863EC"/>
    <w:rsid w:val="001A4796"/>
    <w:rsid w:val="001A5FBE"/>
    <w:rsid w:val="001A6D68"/>
    <w:rsid w:val="001B51B8"/>
    <w:rsid w:val="002269DF"/>
    <w:rsid w:val="002357B9"/>
    <w:rsid w:val="00292D60"/>
    <w:rsid w:val="002955F9"/>
    <w:rsid w:val="002A2F2C"/>
    <w:rsid w:val="002A3851"/>
    <w:rsid w:val="002B1EDD"/>
    <w:rsid w:val="002B6AF5"/>
    <w:rsid w:val="002B7A71"/>
    <w:rsid w:val="002C5F3B"/>
    <w:rsid w:val="002D31FB"/>
    <w:rsid w:val="002F164C"/>
    <w:rsid w:val="002F5AF8"/>
    <w:rsid w:val="002F78A4"/>
    <w:rsid w:val="003307E7"/>
    <w:rsid w:val="00335243"/>
    <w:rsid w:val="00350771"/>
    <w:rsid w:val="003741DA"/>
    <w:rsid w:val="00385733"/>
    <w:rsid w:val="003A04E5"/>
    <w:rsid w:val="003A3984"/>
    <w:rsid w:val="003A3D1B"/>
    <w:rsid w:val="003B0155"/>
    <w:rsid w:val="003F17C2"/>
    <w:rsid w:val="00404FFD"/>
    <w:rsid w:val="00410A05"/>
    <w:rsid w:val="004135DD"/>
    <w:rsid w:val="00413ACF"/>
    <w:rsid w:val="0041407D"/>
    <w:rsid w:val="00424D32"/>
    <w:rsid w:val="00445D50"/>
    <w:rsid w:val="00446839"/>
    <w:rsid w:val="004552CA"/>
    <w:rsid w:val="004620B5"/>
    <w:rsid w:val="004812CE"/>
    <w:rsid w:val="004908F6"/>
    <w:rsid w:val="00496461"/>
    <w:rsid w:val="004C202A"/>
    <w:rsid w:val="004C3F84"/>
    <w:rsid w:val="004C58F3"/>
    <w:rsid w:val="004D05D0"/>
    <w:rsid w:val="004F66CE"/>
    <w:rsid w:val="005023E9"/>
    <w:rsid w:val="00532398"/>
    <w:rsid w:val="00542360"/>
    <w:rsid w:val="00544DFB"/>
    <w:rsid w:val="005646A5"/>
    <w:rsid w:val="005703E8"/>
    <w:rsid w:val="00576D1F"/>
    <w:rsid w:val="005849FB"/>
    <w:rsid w:val="005A7170"/>
    <w:rsid w:val="005C481F"/>
    <w:rsid w:val="005C7A47"/>
    <w:rsid w:val="005D04F6"/>
    <w:rsid w:val="005D7150"/>
    <w:rsid w:val="005E1B8E"/>
    <w:rsid w:val="005F0781"/>
    <w:rsid w:val="005F61B6"/>
    <w:rsid w:val="00600B78"/>
    <w:rsid w:val="00607E23"/>
    <w:rsid w:val="006123BD"/>
    <w:rsid w:val="006253DF"/>
    <w:rsid w:val="00635CFD"/>
    <w:rsid w:val="00645DB9"/>
    <w:rsid w:val="0066244B"/>
    <w:rsid w:val="006629C2"/>
    <w:rsid w:val="00663886"/>
    <w:rsid w:val="006766C5"/>
    <w:rsid w:val="00677622"/>
    <w:rsid w:val="00683F08"/>
    <w:rsid w:val="006A5BE1"/>
    <w:rsid w:val="006B09BC"/>
    <w:rsid w:val="006C4AA1"/>
    <w:rsid w:val="006D2599"/>
    <w:rsid w:val="006E6325"/>
    <w:rsid w:val="006F0131"/>
    <w:rsid w:val="007005C9"/>
    <w:rsid w:val="007016AF"/>
    <w:rsid w:val="0070464C"/>
    <w:rsid w:val="0071303D"/>
    <w:rsid w:val="00713535"/>
    <w:rsid w:val="00726232"/>
    <w:rsid w:val="00737198"/>
    <w:rsid w:val="00743064"/>
    <w:rsid w:val="0075312E"/>
    <w:rsid w:val="00756CED"/>
    <w:rsid w:val="00782AFD"/>
    <w:rsid w:val="007A101C"/>
    <w:rsid w:val="007A177A"/>
    <w:rsid w:val="007F472E"/>
    <w:rsid w:val="00815063"/>
    <w:rsid w:val="00815BA1"/>
    <w:rsid w:val="00842014"/>
    <w:rsid w:val="0085418A"/>
    <w:rsid w:val="0089197D"/>
    <w:rsid w:val="008A0826"/>
    <w:rsid w:val="008B0CBB"/>
    <w:rsid w:val="008F01B9"/>
    <w:rsid w:val="009179A6"/>
    <w:rsid w:val="009313E0"/>
    <w:rsid w:val="009549C8"/>
    <w:rsid w:val="00961D23"/>
    <w:rsid w:val="00961D72"/>
    <w:rsid w:val="00984FB8"/>
    <w:rsid w:val="009B1BC8"/>
    <w:rsid w:val="009B25A8"/>
    <w:rsid w:val="009B5F81"/>
    <w:rsid w:val="009D6A4B"/>
    <w:rsid w:val="009E3B81"/>
    <w:rsid w:val="009E5D26"/>
    <w:rsid w:val="009F3662"/>
    <w:rsid w:val="00A144EF"/>
    <w:rsid w:val="00A2221C"/>
    <w:rsid w:val="00A42DF0"/>
    <w:rsid w:val="00A43BA6"/>
    <w:rsid w:val="00A462C0"/>
    <w:rsid w:val="00A515CB"/>
    <w:rsid w:val="00A5373D"/>
    <w:rsid w:val="00A90216"/>
    <w:rsid w:val="00A97F14"/>
    <w:rsid w:val="00AB09EC"/>
    <w:rsid w:val="00AC2F0C"/>
    <w:rsid w:val="00AD3254"/>
    <w:rsid w:val="00AD695C"/>
    <w:rsid w:val="00AE0EF3"/>
    <w:rsid w:val="00B14488"/>
    <w:rsid w:val="00B30156"/>
    <w:rsid w:val="00B337DF"/>
    <w:rsid w:val="00B42191"/>
    <w:rsid w:val="00B42DCA"/>
    <w:rsid w:val="00B621BD"/>
    <w:rsid w:val="00B650CE"/>
    <w:rsid w:val="00B71451"/>
    <w:rsid w:val="00B77687"/>
    <w:rsid w:val="00B90ADE"/>
    <w:rsid w:val="00B93D47"/>
    <w:rsid w:val="00BB0B9E"/>
    <w:rsid w:val="00BB2510"/>
    <w:rsid w:val="00BC116D"/>
    <w:rsid w:val="00BD107D"/>
    <w:rsid w:val="00BD2F26"/>
    <w:rsid w:val="00BD3605"/>
    <w:rsid w:val="00BE391B"/>
    <w:rsid w:val="00BE3CAA"/>
    <w:rsid w:val="00BF0AAE"/>
    <w:rsid w:val="00BF3830"/>
    <w:rsid w:val="00C13A2A"/>
    <w:rsid w:val="00C14BE8"/>
    <w:rsid w:val="00C62595"/>
    <w:rsid w:val="00C644F7"/>
    <w:rsid w:val="00C65F04"/>
    <w:rsid w:val="00C6649F"/>
    <w:rsid w:val="00C728A3"/>
    <w:rsid w:val="00C847C6"/>
    <w:rsid w:val="00C977BC"/>
    <w:rsid w:val="00CC1287"/>
    <w:rsid w:val="00CD107F"/>
    <w:rsid w:val="00CD139B"/>
    <w:rsid w:val="00CF3132"/>
    <w:rsid w:val="00D01F34"/>
    <w:rsid w:val="00D22195"/>
    <w:rsid w:val="00D24D76"/>
    <w:rsid w:val="00D32BCC"/>
    <w:rsid w:val="00D36E06"/>
    <w:rsid w:val="00D76AC1"/>
    <w:rsid w:val="00D830BD"/>
    <w:rsid w:val="00D9514C"/>
    <w:rsid w:val="00DA3A28"/>
    <w:rsid w:val="00DA72CD"/>
    <w:rsid w:val="00DB105A"/>
    <w:rsid w:val="00DD0F8E"/>
    <w:rsid w:val="00E13061"/>
    <w:rsid w:val="00E456F4"/>
    <w:rsid w:val="00E6523C"/>
    <w:rsid w:val="00E9265C"/>
    <w:rsid w:val="00EB057D"/>
    <w:rsid w:val="00EB5623"/>
    <w:rsid w:val="00EC507B"/>
    <w:rsid w:val="00EC5863"/>
    <w:rsid w:val="00EE0912"/>
    <w:rsid w:val="00F01A0E"/>
    <w:rsid w:val="00F06014"/>
    <w:rsid w:val="00F210F7"/>
    <w:rsid w:val="00F2368E"/>
    <w:rsid w:val="00F269BF"/>
    <w:rsid w:val="00F3768F"/>
    <w:rsid w:val="00F40F6A"/>
    <w:rsid w:val="00F41EFB"/>
    <w:rsid w:val="00F431FD"/>
    <w:rsid w:val="00F44ABE"/>
    <w:rsid w:val="00F662A8"/>
    <w:rsid w:val="00F933F8"/>
    <w:rsid w:val="00FC5577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3DD6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15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6"/>
      <w:szCs w:val="46"/>
    </w:rPr>
  </w:style>
  <w:style w:type="paragraph" w:styleId="2">
    <w:name w:val="heading 2"/>
    <w:basedOn w:val="a"/>
    <w:next w:val="a"/>
    <w:link w:val="20"/>
    <w:uiPriority w:val="9"/>
    <w:unhideWhenUsed/>
    <w:qFormat/>
    <w:rsid w:val="004468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50"/>
    <w:rPr>
      <w:rFonts w:ascii="Times New Roman" w:eastAsiaTheme="majorEastAsia" w:hAnsi="Times New Roman" w:cstheme="majorBidi"/>
      <w:b/>
      <w:bCs/>
      <w:color w:val="345A8A" w:themeColor="accent1" w:themeShade="B5"/>
      <w:sz w:val="46"/>
      <w:szCs w:val="46"/>
    </w:rPr>
  </w:style>
  <w:style w:type="character" w:customStyle="1" w:styleId="20">
    <w:name w:val="Заголовок 2 Знак"/>
    <w:basedOn w:val="a0"/>
    <w:link w:val="2"/>
    <w:uiPriority w:val="9"/>
    <w:rsid w:val="00446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92D6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60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8A08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72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2CD"/>
  </w:style>
  <w:style w:type="paragraph" w:styleId="a8">
    <w:name w:val="footer"/>
    <w:basedOn w:val="a"/>
    <w:link w:val="a9"/>
    <w:uiPriority w:val="99"/>
    <w:unhideWhenUsed/>
    <w:rsid w:val="00DA72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2CD"/>
  </w:style>
  <w:style w:type="paragraph" w:styleId="11">
    <w:name w:val="index 1"/>
    <w:basedOn w:val="a"/>
    <w:next w:val="a"/>
    <w:autoRedefine/>
    <w:uiPriority w:val="99"/>
    <w:unhideWhenUsed/>
    <w:rsid w:val="007F472E"/>
    <w:pPr>
      <w:ind w:left="240" w:hanging="240"/>
    </w:pPr>
  </w:style>
  <w:style w:type="paragraph" w:styleId="21">
    <w:name w:val="index 2"/>
    <w:basedOn w:val="a"/>
    <w:next w:val="a"/>
    <w:autoRedefine/>
    <w:uiPriority w:val="99"/>
    <w:unhideWhenUsed/>
    <w:rsid w:val="007F472E"/>
    <w:pPr>
      <w:ind w:left="480" w:hanging="240"/>
    </w:pPr>
  </w:style>
  <w:style w:type="paragraph" w:styleId="3">
    <w:name w:val="index 3"/>
    <w:basedOn w:val="a"/>
    <w:next w:val="a"/>
    <w:autoRedefine/>
    <w:uiPriority w:val="99"/>
    <w:unhideWhenUsed/>
    <w:rsid w:val="007F472E"/>
    <w:pPr>
      <w:ind w:left="720" w:hanging="240"/>
    </w:pPr>
  </w:style>
  <w:style w:type="paragraph" w:styleId="4">
    <w:name w:val="index 4"/>
    <w:basedOn w:val="a"/>
    <w:next w:val="a"/>
    <w:autoRedefine/>
    <w:uiPriority w:val="99"/>
    <w:unhideWhenUsed/>
    <w:rsid w:val="007F472E"/>
    <w:pPr>
      <w:ind w:left="960" w:hanging="240"/>
    </w:pPr>
  </w:style>
  <w:style w:type="paragraph" w:styleId="5">
    <w:name w:val="index 5"/>
    <w:basedOn w:val="a"/>
    <w:next w:val="a"/>
    <w:autoRedefine/>
    <w:uiPriority w:val="99"/>
    <w:unhideWhenUsed/>
    <w:rsid w:val="007F472E"/>
    <w:pPr>
      <w:ind w:left="1200" w:hanging="240"/>
    </w:pPr>
  </w:style>
  <w:style w:type="paragraph" w:styleId="6">
    <w:name w:val="index 6"/>
    <w:basedOn w:val="a"/>
    <w:next w:val="a"/>
    <w:autoRedefine/>
    <w:uiPriority w:val="99"/>
    <w:unhideWhenUsed/>
    <w:rsid w:val="007F472E"/>
    <w:pPr>
      <w:ind w:left="1440" w:hanging="240"/>
    </w:pPr>
  </w:style>
  <w:style w:type="paragraph" w:styleId="7">
    <w:name w:val="index 7"/>
    <w:basedOn w:val="a"/>
    <w:next w:val="a"/>
    <w:autoRedefine/>
    <w:uiPriority w:val="99"/>
    <w:unhideWhenUsed/>
    <w:rsid w:val="007F472E"/>
    <w:pPr>
      <w:ind w:left="1680" w:hanging="240"/>
    </w:pPr>
  </w:style>
  <w:style w:type="paragraph" w:styleId="8">
    <w:name w:val="index 8"/>
    <w:basedOn w:val="a"/>
    <w:next w:val="a"/>
    <w:autoRedefine/>
    <w:uiPriority w:val="99"/>
    <w:unhideWhenUsed/>
    <w:rsid w:val="007F472E"/>
    <w:pPr>
      <w:ind w:left="1920" w:hanging="240"/>
    </w:pPr>
  </w:style>
  <w:style w:type="paragraph" w:styleId="9">
    <w:name w:val="index 9"/>
    <w:basedOn w:val="a"/>
    <w:next w:val="a"/>
    <w:autoRedefine/>
    <w:uiPriority w:val="99"/>
    <w:unhideWhenUsed/>
    <w:rsid w:val="007F472E"/>
    <w:pPr>
      <w:ind w:left="2160" w:hanging="240"/>
    </w:pPr>
  </w:style>
  <w:style w:type="paragraph" w:styleId="aa">
    <w:name w:val="index heading"/>
    <w:basedOn w:val="a"/>
    <w:next w:val="11"/>
    <w:uiPriority w:val="99"/>
    <w:unhideWhenUsed/>
    <w:rsid w:val="007F472E"/>
  </w:style>
  <w:style w:type="paragraph" w:styleId="12">
    <w:name w:val="toc 1"/>
    <w:basedOn w:val="a"/>
    <w:next w:val="a"/>
    <w:autoRedefine/>
    <w:uiPriority w:val="39"/>
    <w:unhideWhenUsed/>
    <w:rsid w:val="008B0CBB"/>
    <w:pPr>
      <w:tabs>
        <w:tab w:val="right" w:leader="dot" w:pos="9339"/>
      </w:tabs>
    </w:pPr>
  </w:style>
  <w:style w:type="paragraph" w:styleId="22">
    <w:name w:val="toc 2"/>
    <w:basedOn w:val="a"/>
    <w:next w:val="a"/>
    <w:autoRedefine/>
    <w:uiPriority w:val="39"/>
    <w:unhideWhenUsed/>
    <w:rsid w:val="007F472E"/>
    <w:pPr>
      <w:ind w:left="240"/>
    </w:pPr>
  </w:style>
  <w:style w:type="paragraph" w:styleId="30">
    <w:name w:val="toc 3"/>
    <w:basedOn w:val="a"/>
    <w:next w:val="a"/>
    <w:autoRedefine/>
    <w:uiPriority w:val="39"/>
    <w:unhideWhenUsed/>
    <w:rsid w:val="007F472E"/>
    <w:pPr>
      <w:ind w:left="480"/>
    </w:pPr>
  </w:style>
  <w:style w:type="paragraph" w:styleId="40">
    <w:name w:val="toc 4"/>
    <w:basedOn w:val="a"/>
    <w:next w:val="a"/>
    <w:autoRedefine/>
    <w:uiPriority w:val="39"/>
    <w:unhideWhenUsed/>
    <w:rsid w:val="007F472E"/>
    <w:pPr>
      <w:ind w:left="720"/>
    </w:pPr>
  </w:style>
  <w:style w:type="paragraph" w:styleId="50">
    <w:name w:val="toc 5"/>
    <w:basedOn w:val="a"/>
    <w:next w:val="a"/>
    <w:autoRedefine/>
    <w:uiPriority w:val="39"/>
    <w:unhideWhenUsed/>
    <w:rsid w:val="007F472E"/>
    <w:pPr>
      <w:ind w:left="960"/>
    </w:pPr>
  </w:style>
  <w:style w:type="paragraph" w:styleId="60">
    <w:name w:val="toc 6"/>
    <w:basedOn w:val="a"/>
    <w:next w:val="a"/>
    <w:autoRedefine/>
    <w:uiPriority w:val="39"/>
    <w:unhideWhenUsed/>
    <w:rsid w:val="007F472E"/>
    <w:pPr>
      <w:ind w:left="1200"/>
    </w:pPr>
  </w:style>
  <w:style w:type="paragraph" w:styleId="70">
    <w:name w:val="toc 7"/>
    <w:basedOn w:val="a"/>
    <w:next w:val="a"/>
    <w:autoRedefine/>
    <w:uiPriority w:val="39"/>
    <w:unhideWhenUsed/>
    <w:rsid w:val="007F472E"/>
    <w:pPr>
      <w:ind w:left="1440"/>
    </w:pPr>
  </w:style>
  <w:style w:type="paragraph" w:styleId="80">
    <w:name w:val="toc 8"/>
    <w:basedOn w:val="a"/>
    <w:next w:val="a"/>
    <w:autoRedefine/>
    <w:uiPriority w:val="39"/>
    <w:unhideWhenUsed/>
    <w:rsid w:val="007F472E"/>
    <w:pPr>
      <w:ind w:left="1680"/>
    </w:pPr>
  </w:style>
  <w:style w:type="paragraph" w:styleId="90">
    <w:name w:val="toc 9"/>
    <w:basedOn w:val="a"/>
    <w:next w:val="a"/>
    <w:autoRedefine/>
    <w:uiPriority w:val="39"/>
    <w:unhideWhenUsed/>
    <w:rsid w:val="007F472E"/>
    <w:pPr>
      <w:ind w:left="1920"/>
    </w:pPr>
  </w:style>
  <w:style w:type="character" w:styleId="ab">
    <w:name w:val="page number"/>
    <w:basedOn w:val="a0"/>
    <w:uiPriority w:val="99"/>
    <w:semiHidden/>
    <w:unhideWhenUsed/>
    <w:rsid w:val="007F472E"/>
  </w:style>
  <w:style w:type="paragraph" w:styleId="ac">
    <w:name w:val="Normal (Web)"/>
    <w:basedOn w:val="a"/>
    <w:uiPriority w:val="99"/>
    <w:semiHidden/>
    <w:unhideWhenUsed/>
    <w:rsid w:val="009549C8"/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A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15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6"/>
      <w:szCs w:val="46"/>
    </w:rPr>
  </w:style>
  <w:style w:type="paragraph" w:styleId="2">
    <w:name w:val="heading 2"/>
    <w:basedOn w:val="a"/>
    <w:next w:val="a"/>
    <w:link w:val="20"/>
    <w:uiPriority w:val="9"/>
    <w:unhideWhenUsed/>
    <w:qFormat/>
    <w:rsid w:val="004468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50"/>
    <w:rPr>
      <w:rFonts w:ascii="Times New Roman" w:eastAsiaTheme="majorEastAsia" w:hAnsi="Times New Roman" w:cstheme="majorBidi"/>
      <w:b/>
      <w:bCs/>
      <w:color w:val="345A8A" w:themeColor="accent1" w:themeShade="B5"/>
      <w:sz w:val="46"/>
      <w:szCs w:val="46"/>
    </w:rPr>
  </w:style>
  <w:style w:type="character" w:customStyle="1" w:styleId="20">
    <w:name w:val="Заголовок 2 Знак"/>
    <w:basedOn w:val="a0"/>
    <w:link w:val="2"/>
    <w:uiPriority w:val="9"/>
    <w:rsid w:val="00446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92D6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60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8A08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72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2CD"/>
  </w:style>
  <w:style w:type="paragraph" w:styleId="a8">
    <w:name w:val="footer"/>
    <w:basedOn w:val="a"/>
    <w:link w:val="a9"/>
    <w:uiPriority w:val="99"/>
    <w:unhideWhenUsed/>
    <w:rsid w:val="00DA72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2CD"/>
  </w:style>
  <w:style w:type="paragraph" w:styleId="11">
    <w:name w:val="index 1"/>
    <w:basedOn w:val="a"/>
    <w:next w:val="a"/>
    <w:autoRedefine/>
    <w:uiPriority w:val="99"/>
    <w:unhideWhenUsed/>
    <w:rsid w:val="007F472E"/>
    <w:pPr>
      <w:ind w:left="240" w:hanging="240"/>
    </w:pPr>
  </w:style>
  <w:style w:type="paragraph" w:styleId="21">
    <w:name w:val="index 2"/>
    <w:basedOn w:val="a"/>
    <w:next w:val="a"/>
    <w:autoRedefine/>
    <w:uiPriority w:val="99"/>
    <w:unhideWhenUsed/>
    <w:rsid w:val="007F472E"/>
    <w:pPr>
      <w:ind w:left="480" w:hanging="240"/>
    </w:pPr>
  </w:style>
  <w:style w:type="paragraph" w:styleId="3">
    <w:name w:val="index 3"/>
    <w:basedOn w:val="a"/>
    <w:next w:val="a"/>
    <w:autoRedefine/>
    <w:uiPriority w:val="99"/>
    <w:unhideWhenUsed/>
    <w:rsid w:val="007F472E"/>
    <w:pPr>
      <w:ind w:left="720" w:hanging="240"/>
    </w:pPr>
  </w:style>
  <w:style w:type="paragraph" w:styleId="4">
    <w:name w:val="index 4"/>
    <w:basedOn w:val="a"/>
    <w:next w:val="a"/>
    <w:autoRedefine/>
    <w:uiPriority w:val="99"/>
    <w:unhideWhenUsed/>
    <w:rsid w:val="007F472E"/>
    <w:pPr>
      <w:ind w:left="960" w:hanging="240"/>
    </w:pPr>
  </w:style>
  <w:style w:type="paragraph" w:styleId="5">
    <w:name w:val="index 5"/>
    <w:basedOn w:val="a"/>
    <w:next w:val="a"/>
    <w:autoRedefine/>
    <w:uiPriority w:val="99"/>
    <w:unhideWhenUsed/>
    <w:rsid w:val="007F472E"/>
    <w:pPr>
      <w:ind w:left="1200" w:hanging="240"/>
    </w:pPr>
  </w:style>
  <w:style w:type="paragraph" w:styleId="6">
    <w:name w:val="index 6"/>
    <w:basedOn w:val="a"/>
    <w:next w:val="a"/>
    <w:autoRedefine/>
    <w:uiPriority w:val="99"/>
    <w:unhideWhenUsed/>
    <w:rsid w:val="007F472E"/>
    <w:pPr>
      <w:ind w:left="1440" w:hanging="240"/>
    </w:pPr>
  </w:style>
  <w:style w:type="paragraph" w:styleId="7">
    <w:name w:val="index 7"/>
    <w:basedOn w:val="a"/>
    <w:next w:val="a"/>
    <w:autoRedefine/>
    <w:uiPriority w:val="99"/>
    <w:unhideWhenUsed/>
    <w:rsid w:val="007F472E"/>
    <w:pPr>
      <w:ind w:left="1680" w:hanging="240"/>
    </w:pPr>
  </w:style>
  <w:style w:type="paragraph" w:styleId="8">
    <w:name w:val="index 8"/>
    <w:basedOn w:val="a"/>
    <w:next w:val="a"/>
    <w:autoRedefine/>
    <w:uiPriority w:val="99"/>
    <w:unhideWhenUsed/>
    <w:rsid w:val="007F472E"/>
    <w:pPr>
      <w:ind w:left="1920" w:hanging="240"/>
    </w:pPr>
  </w:style>
  <w:style w:type="paragraph" w:styleId="9">
    <w:name w:val="index 9"/>
    <w:basedOn w:val="a"/>
    <w:next w:val="a"/>
    <w:autoRedefine/>
    <w:uiPriority w:val="99"/>
    <w:unhideWhenUsed/>
    <w:rsid w:val="007F472E"/>
    <w:pPr>
      <w:ind w:left="2160" w:hanging="240"/>
    </w:pPr>
  </w:style>
  <w:style w:type="paragraph" w:styleId="aa">
    <w:name w:val="index heading"/>
    <w:basedOn w:val="a"/>
    <w:next w:val="11"/>
    <w:uiPriority w:val="99"/>
    <w:unhideWhenUsed/>
    <w:rsid w:val="007F472E"/>
  </w:style>
  <w:style w:type="paragraph" w:styleId="12">
    <w:name w:val="toc 1"/>
    <w:basedOn w:val="a"/>
    <w:next w:val="a"/>
    <w:autoRedefine/>
    <w:uiPriority w:val="39"/>
    <w:unhideWhenUsed/>
    <w:rsid w:val="008B0CBB"/>
    <w:pPr>
      <w:tabs>
        <w:tab w:val="right" w:leader="dot" w:pos="9339"/>
      </w:tabs>
    </w:pPr>
  </w:style>
  <w:style w:type="paragraph" w:styleId="22">
    <w:name w:val="toc 2"/>
    <w:basedOn w:val="a"/>
    <w:next w:val="a"/>
    <w:autoRedefine/>
    <w:uiPriority w:val="39"/>
    <w:unhideWhenUsed/>
    <w:rsid w:val="007F472E"/>
    <w:pPr>
      <w:ind w:left="240"/>
    </w:pPr>
  </w:style>
  <w:style w:type="paragraph" w:styleId="30">
    <w:name w:val="toc 3"/>
    <w:basedOn w:val="a"/>
    <w:next w:val="a"/>
    <w:autoRedefine/>
    <w:uiPriority w:val="39"/>
    <w:unhideWhenUsed/>
    <w:rsid w:val="007F472E"/>
    <w:pPr>
      <w:ind w:left="480"/>
    </w:pPr>
  </w:style>
  <w:style w:type="paragraph" w:styleId="40">
    <w:name w:val="toc 4"/>
    <w:basedOn w:val="a"/>
    <w:next w:val="a"/>
    <w:autoRedefine/>
    <w:uiPriority w:val="39"/>
    <w:unhideWhenUsed/>
    <w:rsid w:val="007F472E"/>
    <w:pPr>
      <w:ind w:left="720"/>
    </w:pPr>
  </w:style>
  <w:style w:type="paragraph" w:styleId="50">
    <w:name w:val="toc 5"/>
    <w:basedOn w:val="a"/>
    <w:next w:val="a"/>
    <w:autoRedefine/>
    <w:uiPriority w:val="39"/>
    <w:unhideWhenUsed/>
    <w:rsid w:val="007F472E"/>
    <w:pPr>
      <w:ind w:left="960"/>
    </w:pPr>
  </w:style>
  <w:style w:type="paragraph" w:styleId="60">
    <w:name w:val="toc 6"/>
    <w:basedOn w:val="a"/>
    <w:next w:val="a"/>
    <w:autoRedefine/>
    <w:uiPriority w:val="39"/>
    <w:unhideWhenUsed/>
    <w:rsid w:val="007F472E"/>
    <w:pPr>
      <w:ind w:left="1200"/>
    </w:pPr>
  </w:style>
  <w:style w:type="paragraph" w:styleId="70">
    <w:name w:val="toc 7"/>
    <w:basedOn w:val="a"/>
    <w:next w:val="a"/>
    <w:autoRedefine/>
    <w:uiPriority w:val="39"/>
    <w:unhideWhenUsed/>
    <w:rsid w:val="007F472E"/>
    <w:pPr>
      <w:ind w:left="1440"/>
    </w:pPr>
  </w:style>
  <w:style w:type="paragraph" w:styleId="80">
    <w:name w:val="toc 8"/>
    <w:basedOn w:val="a"/>
    <w:next w:val="a"/>
    <w:autoRedefine/>
    <w:uiPriority w:val="39"/>
    <w:unhideWhenUsed/>
    <w:rsid w:val="007F472E"/>
    <w:pPr>
      <w:ind w:left="1680"/>
    </w:pPr>
  </w:style>
  <w:style w:type="paragraph" w:styleId="90">
    <w:name w:val="toc 9"/>
    <w:basedOn w:val="a"/>
    <w:next w:val="a"/>
    <w:autoRedefine/>
    <w:uiPriority w:val="39"/>
    <w:unhideWhenUsed/>
    <w:rsid w:val="007F472E"/>
    <w:pPr>
      <w:ind w:left="1920"/>
    </w:pPr>
  </w:style>
  <w:style w:type="character" w:styleId="ab">
    <w:name w:val="page number"/>
    <w:basedOn w:val="a0"/>
    <w:uiPriority w:val="99"/>
    <w:semiHidden/>
    <w:unhideWhenUsed/>
    <w:rsid w:val="007F472E"/>
  </w:style>
  <w:style w:type="paragraph" w:styleId="ac">
    <w:name w:val="Normal (Web)"/>
    <w:basedOn w:val="a"/>
    <w:uiPriority w:val="99"/>
    <w:semiHidden/>
    <w:unhideWhenUsed/>
    <w:rsid w:val="009549C8"/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A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4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Cherepin:Desktop:diploma:4-tab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Cherepin:Desktop:diploma:4-tab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Cherepin:Desktop:&#1090;&#1072;&#1073;&#1083;&#1080;&#1094;&#1099;%20&#1076;&#1080;&#1087;&#1083;&#1086;&#108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Cherepin:Desktop:&#1090;&#1072;&#1073;&#1083;&#1080;&#1094;&#1099;%20&#1076;&#1080;&#1087;&#1083;&#1086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956957893844"/>
          <c:y val="0.0358583594800538"/>
          <c:w val="0.591405643395027"/>
          <c:h val="0.816724254156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'1'!$A$11</c:f>
              <c:strCache>
                <c:ptCount val="1"/>
                <c:pt idx="0">
                  <c:v>Україна</c:v>
                </c:pt>
              </c:strCache>
            </c:strRef>
          </c:tx>
          <c:spPr>
            <a:pattFill prst="pct50">
              <a:fgClr>
                <a:schemeClr val="dk1">
                  <a:tint val="88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'1'!$B$10:$E$10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'1'!$B$11:$E$11</c:f>
              <c:numCache>
                <c:formatCode>General</c:formatCode>
                <c:ptCount val="4"/>
                <c:pt idx="0">
                  <c:v>202.0</c:v>
                </c:pt>
                <c:pt idx="1">
                  <c:v>286.0</c:v>
                </c:pt>
                <c:pt idx="2">
                  <c:v>688.0</c:v>
                </c:pt>
                <c:pt idx="3">
                  <c:v>1320.0</c:v>
                </c:pt>
              </c:numCache>
            </c:numRef>
          </c:val>
        </c:ser>
        <c:ser>
          <c:idx val="1"/>
          <c:order val="1"/>
          <c:tx>
            <c:strRef>
              <c:f>'1'!$A$12</c:f>
              <c:strCache>
                <c:ptCount val="1"/>
                <c:pt idx="0">
                  <c:v>Бельгія</c:v>
                </c:pt>
              </c:strCache>
            </c:strRef>
          </c:tx>
          <c:spPr>
            <a:pattFill prst="pct75">
              <a:fgClr>
                <a:schemeClr val="dk1">
                  <a:tint val="55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'1'!$B$10:$E$10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'1'!$B$12:$E$12</c:f>
              <c:numCache>
                <c:formatCode>General</c:formatCode>
                <c:ptCount val="4"/>
                <c:pt idx="0">
                  <c:v>2567.0</c:v>
                </c:pt>
                <c:pt idx="1">
                  <c:v>2877.0</c:v>
                </c:pt>
                <c:pt idx="2">
                  <c:v>3101.0</c:v>
                </c:pt>
                <c:pt idx="3">
                  <c:v>3224.0</c:v>
                </c:pt>
              </c:numCache>
            </c:numRef>
          </c:val>
        </c:ser>
        <c:ser>
          <c:idx val="2"/>
          <c:order val="2"/>
          <c:tx>
            <c:strRef>
              <c:f>'1'!$A$13</c:f>
              <c:strCache>
                <c:ptCount val="1"/>
                <c:pt idx="0">
                  <c:v>Німеччина</c:v>
                </c:pt>
              </c:strCache>
            </c:strRef>
          </c:tx>
          <c:spPr>
            <a:pattFill prst="horzBrick">
              <a:fgClr>
                <a:schemeClr val="dk1">
                  <a:tint val="78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'1'!$B$10:$E$10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'1'!$B$13:$E$13</c:f>
              <c:numCache>
                <c:formatCode>General</c:formatCode>
                <c:ptCount val="4"/>
                <c:pt idx="0">
                  <c:v>8543.0</c:v>
                </c:pt>
                <c:pt idx="1">
                  <c:v>9988.0</c:v>
                </c:pt>
                <c:pt idx="2">
                  <c:v>10352.0</c:v>
                </c:pt>
                <c:pt idx="3">
                  <c:v>11352.0</c:v>
                </c:pt>
              </c:numCache>
            </c:numRef>
          </c:val>
        </c:ser>
        <c:ser>
          <c:idx val="3"/>
          <c:order val="3"/>
          <c:tx>
            <c:strRef>
              <c:f>'1'!$A$14</c:f>
              <c:strCache>
                <c:ptCount val="1"/>
                <c:pt idx="0">
                  <c:v>Франція</c:v>
                </c:pt>
              </c:strCache>
            </c:strRef>
          </c:tx>
          <c:spPr>
            <a:pattFill prst="lgCheck">
              <a:fgClr>
                <a:schemeClr val="dk1">
                  <a:tint val="92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'1'!$B$10:$E$10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'1'!$B$14:$E$14</c:f>
              <c:numCache>
                <c:formatCode>General</c:formatCode>
                <c:ptCount val="4"/>
                <c:pt idx="0">
                  <c:v>5092.0</c:v>
                </c:pt>
                <c:pt idx="1">
                  <c:v>6093.0</c:v>
                </c:pt>
                <c:pt idx="2">
                  <c:v>7809.0</c:v>
                </c:pt>
                <c:pt idx="3">
                  <c:v>7553.0</c:v>
                </c:pt>
              </c:numCache>
            </c:numRef>
          </c:val>
        </c:ser>
        <c:ser>
          <c:idx val="4"/>
          <c:order val="4"/>
          <c:tx>
            <c:strRef>
              <c:f>'1'!$A$15</c:f>
              <c:strCache>
                <c:ptCount val="1"/>
                <c:pt idx="0">
                  <c:v>Нідерланди</c:v>
                </c:pt>
              </c:strCache>
            </c:strRef>
          </c:tx>
          <c:spPr>
            <a:pattFill prst="dkHorz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'1'!$B$10:$E$10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'1'!$B$15:$E$15</c:f>
              <c:numCache>
                <c:formatCode>General</c:formatCode>
                <c:ptCount val="4"/>
                <c:pt idx="0">
                  <c:v>1589.0</c:v>
                </c:pt>
                <c:pt idx="1">
                  <c:v>1792.0</c:v>
                </c:pt>
                <c:pt idx="2">
                  <c:v>1926.0</c:v>
                </c:pt>
                <c:pt idx="3">
                  <c:v>1699.0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2060953944"/>
        <c:axId val="2061020152"/>
      </c:barChart>
      <c:lineChart>
        <c:grouping val="stacked"/>
        <c:varyColors val="0"/>
        <c:ser>
          <c:idx val="5"/>
          <c:order val="5"/>
          <c:tx>
            <c:strRef>
              <c:f>'1'!$A$3</c:f>
              <c:strCache>
                <c:ptCount val="1"/>
                <c:pt idx="0">
                  <c:v>Україна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'1'!$B$3:$E$3</c:f>
              <c:numCache>
                <c:formatCode>General</c:formatCode>
                <c:ptCount val="4"/>
                <c:pt idx="0">
                  <c:v>117.0</c:v>
                </c:pt>
                <c:pt idx="1">
                  <c:v>136.0</c:v>
                </c:pt>
                <c:pt idx="2">
                  <c:v>163.0</c:v>
                </c:pt>
                <c:pt idx="3">
                  <c:v>176.0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'1'!$A$4</c:f>
              <c:strCache>
                <c:ptCount val="1"/>
                <c:pt idx="0">
                  <c:v>Бельгія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'1'!$B$4:$E$4</c:f>
              <c:numCache>
                <c:formatCode>General</c:formatCode>
                <c:ptCount val="4"/>
                <c:pt idx="0">
                  <c:v>473.0</c:v>
                </c:pt>
                <c:pt idx="1">
                  <c:v>468.0</c:v>
                </c:pt>
                <c:pt idx="2">
                  <c:v>513.0</c:v>
                </c:pt>
                <c:pt idx="3">
                  <c:v>483.0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'1'!$A$5</c:f>
              <c:strCache>
                <c:ptCount val="1"/>
                <c:pt idx="0">
                  <c:v>Німеччина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square"/>
            <c:size val="7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'1'!$B$5:$E$5</c:f>
              <c:numCache>
                <c:formatCode>General</c:formatCode>
                <c:ptCount val="4"/>
                <c:pt idx="0">
                  <c:v>3298.0</c:v>
                </c:pt>
                <c:pt idx="1">
                  <c:v>3284.0</c:v>
                </c:pt>
                <c:pt idx="2">
                  <c:v>3600.0</c:v>
                </c:pt>
                <c:pt idx="3">
                  <c:v>3399.0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'1'!$A$6</c:f>
              <c:strCache>
                <c:ptCount val="1"/>
                <c:pt idx="0">
                  <c:v>Франція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x"/>
            <c:size val="7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'1'!$B$6:$E$6</c:f>
              <c:numCache>
                <c:formatCode>General</c:formatCode>
                <c:ptCount val="4"/>
                <c:pt idx="0">
                  <c:v>2619.0</c:v>
                </c:pt>
                <c:pt idx="1">
                  <c:v>2548.0</c:v>
                </c:pt>
                <c:pt idx="2">
                  <c:v>2779.0</c:v>
                </c:pt>
                <c:pt idx="3">
                  <c:v>2612.0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'1'!$A$7</c:f>
              <c:strCache>
                <c:ptCount val="1"/>
                <c:pt idx="0">
                  <c:v>Нідерланди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star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'1'!$B$7:$E$7</c:f>
              <c:numCache>
                <c:formatCode>General</c:formatCode>
                <c:ptCount val="4"/>
                <c:pt idx="0">
                  <c:v>796.0</c:v>
                </c:pt>
                <c:pt idx="1">
                  <c:v>774.0</c:v>
                </c:pt>
                <c:pt idx="2">
                  <c:v>836.0</c:v>
                </c:pt>
                <c:pt idx="3">
                  <c:v>772.0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8884376"/>
        <c:axId val="2053127096"/>
      </c:lineChart>
      <c:catAx>
        <c:axId val="2060953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Роки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061020152"/>
        <c:crosses val="autoZero"/>
        <c:auto val="1"/>
        <c:lblAlgn val="ctr"/>
        <c:lblOffset val="100"/>
        <c:noMultiLvlLbl val="0"/>
      </c:catAx>
      <c:valAx>
        <c:axId val="2061020152"/>
        <c:scaling>
          <c:orientation val="minMax"/>
          <c:max val="12000.0"/>
          <c:min val="0.0"/>
        </c:scaling>
        <c:delete val="0"/>
        <c:axPos val="l"/>
        <c:majorGridlines/>
        <c:minorGridlines>
          <c:spPr>
            <a:ln w="3175" cap="flat" cmpd="sng"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Обсяг</a:t>
                </a:r>
                <a:r>
                  <a:rPr lang="ru-RU" baseline="0"/>
                  <a:t> проектного управління (млн. дол. США)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239388638246939"/>
              <c:y val="0.11798623782515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60953944"/>
        <c:crosses val="autoZero"/>
        <c:crossBetween val="between"/>
        <c:majorUnit val="3000.0"/>
      </c:valAx>
      <c:valAx>
        <c:axId val="2053127096"/>
        <c:scaling>
          <c:orientation val="minMax"/>
          <c:max val="8000.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ВВП (млрд.</a:t>
                </a:r>
                <a:r>
                  <a:rPr lang="ru-RU" baseline="0"/>
                  <a:t> США.)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28884376"/>
        <c:crosses val="max"/>
        <c:crossBetween val="between"/>
      </c:valAx>
      <c:catAx>
        <c:axId val="202888437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3127096"/>
        <c:crosses val="autoZero"/>
        <c:auto val="1"/>
        <c:lblAlgn val="ctr"/>
        <c:lblOffset val="100"/>
        <c:noMultiLvlLbl val="0"/>
      </c:catAx>
      <c:spPr>
        <a:ln w="3175" cmpd="sng">
          <a:noFill/>
        </a:ln>
      </c:spPr>
    </c:plotArea>
    <c:legend>
      <c:legendPos val="r"/>
      <c:layout>
        <c:manualLayout>
          <c:xMode val="edge"/>
          <c:yMode val="edge"/>
          <c:x val="0.832678941557128"/>
          <c:y val="0.092482376735327"/>
          <c:w val="0.155793719781897"/>
          <c:h val="0.74770357570640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1"/>
          <c:tx>
            <c:strRef>
              <c:f>'2'!$A$8</c:f>
              <c:strCache>
                <c:ptCount val="1"/>
                <c:pt idx="0">
                  <c:v>Україна</c:v>
                </c:pt>
              </c:strCache>
            </c:strRef>
          </c:tx>
          <c:spPr>
            <a:pattFill prst="smGrid">
              <a:fgClr>
                <a:schemeClr val="dk1">
                  <a:tint val="88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'2'!$B$7:$E$7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'2'!$B$8:$E$8</c:f>
              <c:numCache>
                <c:formatCode>General</c:formatCode>
                <c:ptCount val="4"/>
                <c:pt idx="0">
                  <c:v>5.0</c:v>
                </c:pt>
                <c:pt idx="1">
                  <c:v>5.0</c:v>
                </c:pt>
                <c:pt idx="2">
                  <c:v>7.0</c:v>
                </c:pt>
                <c:pt idx="3">
                  <c:v>8.0</c:v>
                </c:pt>
              </c:numCache>
            </c:numRef>
          </c:val>
        </c:ser>
        <c:ser>
          <c:idx val="1"/>
          <c:order val="3"/>
          <c:tx>
            <c:v>Німеччина</c:v>
          </c:tx>
          <c:spPr>
            <a:pattFill prst="wdDnDiag">
              <a:fgClr>
                <a:schemeClr val="dk1">
                  <a:tint val="55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cat>
            <c:numRef>
              <c:f>'2'!$B$7:$E$7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'2'!$B$9:$E$9</c:f>
              <c:numCache>
                <c:formatCode>General</c:formatCode>
                <c:ptCount val="4"/>
                <c:pt idx="0">
                  <c:v>39.0</c:v>
                </c:pt>
                <c:pt idx="1">
                  <c:v>28.0</c:v>
                </c:pt>
                <c:pt idx="2">
                  <c:v>43.0</c:v>
                </c:pt>
                <c:pt idx="3">
                  <c:v>58.0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060905736"/>
        <c:axId val="2061230616"/>
      </c:barChart>
      <c:lineChart>
        <c:grouping val="stacked"/>
        <c:varyColors val="0"/>
        <c:ser>
          <c:idx val="6"/>
          <c:order val="0"/>
          <c:tx>
            <c:strRef>
              <c:f>'2'!$A$4</c:f>
              <c:strCache>
                <c:ptCount val="1"/>
                <c:pt idx="0">
                  <c:v>Німеччина</c:v>
                </c:pt>
              </c:strCache>
            </c:strRef>
          </c:tx>
          <c:spPr>
            <a:ln w="6350" cmpd="sng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'2'!$B$4:$E$4</c:f>
              <c:numCache>
                <c:formatCode>General</c:formatCode>
                <c:ptCount val="4"/>
                <c:pt idx="0">
                  <c:v>473.0</c:v>
                </c:pt>
                <c:pt idx="1">
                  <c:v>468.0</c:v>
                </c:pt>
                <c:pt idx="2">
                  <c:v>513.0</c:v>
                </c:pt>
                <c:pt idx="3">
                  <c:v>497.0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'2'!$A$3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6350" cmpd="sng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square"/>
            <c:size val="6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val>
            <c:numRef>
              <c:f>'2'!$B$3:$E$3</c:f>
              <c:numCache>
                <c:formatCode>General</c:formatCode>
                <c:ptCount val="4"/>
                <c:pt idx="0">
                  <c:v>322.0</c:v>
                </c:pt>
                <c:pt idx="1">
                  <c:v>380.0</c:v>
                </c:pt>
                <c:pt idx="2">
                  <c:v>385.0</c:v>
                </c:pt>
                <c:pt idx="3">
                  <c:v>460.0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1244056"/>
        <c:axId val="2053725992"/>
      </c:lineChart>
      <c:catAx>
        <c:axId val="2060905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61230616"/>
        <c:crosses val="autoZero"/>
        <c:auto val="1"/>
        <c:lblAlgn val="ctr"/>
        <c:lblOffset val="100"/>
        <c:noMultiLvlLbl val="0"/>
      </c:catAx>
      <c:valAx>
        <c:axId val="20612306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060905736"/>
        <c:crosses val="autoZero"/>
        <c:crossBetween val="between"/>
      </c:valAx>
      <c:valAx>
        <c:axId val="2053725992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Обсяг інвестицій</a:t>
                </a:r>
                <a:r>
                  <a:rPr lang="ru-RU" baseline="0"/>
                  <a:t> держави в управління проектами (млн. дол. США)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61244056"/>
        <c:crosses val="max"/>
        <c:crossBetween val="between"/>
      </c:valAx>
      <c:catAx>
        <c:axId val="206124405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3725992"/>
        <c:crosses val="autoZero"/>
        <c:auto val="1"/>
        <c:lblAlgn val="ctr"/>
        <c:lblOffset val="100"/>
        <c:noMultiLvlLbl val="0"/>
      </c:catAx>
      <c:spPr>
        <a:ln w="3175" cmpd="sng">
          <a:solidFill>
            <a:schemeClr val="tx1"/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954731886321"/>
          <c:y val="0.0926390069785878"/>
          <c:w val="0.730506449339747"/>
          <c:h val="0.653529067864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'01'!$B$1</c:f>
              <c:strCache>
                <c:ptCount val="1"/>
                <c:pt idx="0">
                  <c:v>Україна</c:v>
                </c:pt>
              </c:strCache>
            </c:strRef>
          </c:tx>
          <c:spPr>
            <a:pattFill prst="pct60">
              <a:fgClr>
                <a:schemeClr val="tx1"/>
              </a:fgClr>
              <a:bgClr>
                <a:prstClr val="white"/>
              </a:bgClr>
            </a:pattFill>
          </c:spPr>
          <c:invertIfNegative val="0"/>
          <c:cat>
            <c:numRef>
              <c:f>'01'!$A$2:$A$6</c:f>
              <c:numCache>
                <c:formatCode>General</c:formatCode>
                <c:ptCount val="5"/>
                <c:pt idx="0">
                  <c:v>2000.0</c:v>
                </c:pt>
                <c:pt idx="1">
                  <c:v>2003.0</c:v>
                </c:pt>
                <c:pt idx="2">
                  <c:v>2006.0</c:v>
                </c:pt>
                <c:pt idx="3">
                  <c:v>2009.0</c:v>
                </c:pt>
                <c:pt idx="4">
                  <c:v>2012.0</c:v>
                </c:pt>
              </c:numCache>
            </c:numRef>
          </c:cat>
          <c:val>
            <c:numRef>
              <c:f>'01'!$B$2:$B$6</c:f>
              <c:numCache>
                <c:formatCode>General</c:formatCode>
                <c:ptCount val="5"/>
                <c:pt idx="0">
                  <c:v>788.0</c:v>
                </c:pt>
                <c:pt idx="1">
                  <c:v>756.0</c:v>
                </c:pt>
                <c:pt idx="2">
                  <c:v>955.0</c:v>
                </c:pt>
                <c:pt idx="3">
                  <c:v>2870.0</c:v>
                </c:pt>
                <c:pt idx="4">
                  <c:v>6850.0</c:v>
                </c:pt>
              </c:numCache>
            </c:numRef>
          </c:val>
        </c:ser>
        <c:ser>
          <c:idx val="1"/>
          <c:order val="1"/>
          <c:tx>
            <c:strRef>
              <c:f>'01'!$C$1</c:f>
              <c:strCache>
                <c:ptCount val="1"/>
                <c:pt idx="0">
                  <c:v>Бельгія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prstClr val="white"/>
              </a:bgClr>
            </a:pattFill>
          </c:spPr>
          <c:invertIfNegative val="0"/>
          <c:cat>
            <c:numRef>
              <c:f>'01'!$A$2:$A$6</c:f>
              <c:numCache>
                <c:formatCode>General</c:formatCode>
                <c:ptCount val="5"/>
                <c:pt idx="0">
                  <c:v>2000.0</c:v>
                </c:pt>
                <c:pt idx="1">
                  <c:v>2003.0</c:v>
                </c:pt>
                <c:pt idx="2">
                  <c:v>2006.0</c:v>
                </c:pt>
                <c:pt idx="3">
                  <c:v>2009.0</c:v>
                </c:pt>
                <c:pt idx="4">
                  <c:v>2012.0</c:v>
                </c:pt>
              </c:numCache>
            </c:numRef>
          </c:cat>
          <c:val>
            <c:numRef>
              <c:f>'01'!$C$2:$C$6</c:f>
              <c:numCache>
                <c:formatCode>General</c:formatCode>
                <c:ptCount val="5"/>
                <c:pt idx="0">
                  <c:v>4320.0</c:v>
                </c:pt>
                <c:pt idx="1">
                  <c:v>5244.0</c:v>
                </c:pt>
                <c:pt idx="2">
                  <c:v>7980.0</c:v>
                </c:pt>
                <c:pt idx="3">
                  <c:v>9240.0</c:v>
                </c:pt>
                <c:pt idx="4">
                  <c:v>10444.0</c:v>
                </c:pt>
              </c:numCache>
            </c:numRef>
          </c:val>
        </c:ser>
        <c:ser>
          <c:idx val="2"/>
          <c:order val="2"/>
          <c:tx>
            <c:strRef>
              <c:f>'01'!$D$1</c:f>
              <c:strCache>
                <c:ptCount val="1"/>
                <c:pt idx="0">
                  <c:v>Франція</c:v>
                </c:pt>
              </c:strCache>
            </c:strRef>
          </c:tx>
          <c:spPr>
            <a:pattFill prst="lgCheck">
              <a:fgClr>
                <a:schemeClr val="tx1"/>
              </a:fgClr>
              <a:bgClr>
                <a:prstClr val="white"/>
              </a:bgClr>
            </a:pattFill>
          </c:spPr>
          <c:invertIfNegative val="0"/>
          <c:cat>
            <c:numRef>
              <c:f>'01'!$A$2:$A$6</c:f>
              <c:numCache>
                <c:formatCode>General</c:formatCode>
                <c:ptCount val="5"/>
                <c:pt idx="0">
                  <c:v>2000.0</c:v>
                </c:pt>
                <c:pt idx="1">
                  <c:v>2003.0</c:v>
                </c:pt>
                <c:pt idx="2">
                  <c:v>2006.0</c:v>
                </c:pt>
                <c:pt idx="3">
                  <c:v>2009.0</c:v>
                </c:pt>
                <c:pt idx="4">
                  <c:v>2012.0</c:v>
                </c:pt>
              </c:numCache>
            </c:numRef>
          </c:cat>
          <c:val>
            <c:numRef>
              <c:f>'01'!$D$2:$D$6</c:f>
              <c:numCache>
                <c:formatCode>General</c:formatCode>
                <c:ptCount val="5"/>
                <c:pt idx="0">
                  <c:v>7906.0</c:v>
                </c:pt>
                <c:pt idx="1">
                  <c:v>7998.0</c:v>
                </c:pt>
                <c:pt idx="2">
                  <c:v>8633.0</c:v>
                </c:pt>
                <c:pt idx="3">
                  <c:v>10190.0</c:v>
                </c:pt>
                <c:pt idx="4">
                  <c:v>12960.0</c:v>
                </c:pt>
              </c:numCache>
            </c:numRef>
          </c:val>
        </c:ser>
        <c:ser>
          <c:idx val="3"/>
          <c:order val="3"/>
          <c:tx>
            <c:strRef>
              <c:f>'01'!$E$1</c:f>
              <c:strCache>
                <c:ptCount val="1"/>
                <c:pt idx="0">
                  <c:v>Нідерланди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prstClr val="white"/>
              </a:bgClr>
            </a:pattFill>
          </c:spPr>
          <c:invertIfNegative val="0"/>
          <c:cat>
            <c:numRef>
              <c:f>'01'!$A$2:$A$6</c:f>
              <c:numCache>
                <c:formatCode>General</c:formatCode>
                <c:ptCount val="5"/>
                <c:pt idx="0">
                  <c:v>2000.0</c:v>
                </c:pt>
                <c:pt idx="1">
                  <c:v>2003.0</c:v>
                </c:pt>
                <c:pt idx="2">
                  <c:v>2006.0</c:v>
                </c:pt>
                <c:pt idx="3">
                  <c:v>2009.0</c:v>
                </c:pt>
                <c:pt idx="4">
                  <c:v>2012.0</c:v>
                </c:pt>
              </c:numCache>
            </c:numRef>
          </c:cat>
          <c:val>
            <c:numRef>
              <c:f>'01'!$E$2:$E$6</c:f>
              <c:numCache>
                <c:formatCode>General</c:formatCode>
                <c:ptCount val="5"/>
                <c:pt idx="0">
                  <c:v>1209.0</c:v>
                </c:pt>
                <c:pt idx="1">
                  <c:v>1275.0</c:v>
                </c:pt>
                <c:pt idx="2">
                  <c:v>2009.0</c:v>
                </c:pt>
                <c:pt idx="3">
                  <c:v>3280.0</c:v>
                </c:pt>
                <c:pt idx="4">
                  <c:v>5470.0</c:v>
                </c:pt>
              </c:numCache>
            </c:numRef>
          </c:val>
        </c:ser>
        <c:ser>
          <c:idx val="4"/>
          <c:order val="4"/>
          <c:tx>
            <c:strRef>
              <c:f>'01'!$F$1</c:f>
              <c:strCache>
                <c:ptCount val="1"/>
                <c:pt idx="0">
                  <c:v>Німеччина</c:v>
                </c:pt>
              </c:strCache>
            </c:strRef>
          </c:tx>
          <c:spPr>
            <a:pattFill prst="zigZag">
              <a:fgClr>
                <a:schemeClr val="tx1"/>
              </a:fgClr>
              <a:bgClr>
                <a:prstClr val="white"/>
              </a:bgClr>
            </a:pattFill>
          </c:spPr>
          <c:invertIfNegative val="0"/>
          <c:cat>
            <c:numRef>
              <c:f>'01'!$A$2:$A$6</c:f>
              <c:numCache>
                <c:formatCode>General</c:formatCode>
                <c:ptCount val="5"/>
                <c:pt idx="0">
                  <c:v>2000.0</c:v>
                </c:pt>
                <c:pt idx="1">
                  <c:v>2003.0</c:v>
                </c:pt>
                <c:pt idx="2">
                  <c:v>2006.0</c:v>
                </c:pt>
                <c:pt idx="3">
                  <c:v>2009.0</c:v>
                </c:pt>
                <c:pt idx="4">
                  <c:v>2012.0</c:v>
                </c:pt>
              </c:numCache>
            </c:numRef>
          </c:cat>
          <c:val>
            <c:numRef>
              <c:f>'01'!$F$2:$F$6</c:f>
              <c:numCache>
                <c:formatCode>General</c:formatCode>
                <c:ptCount val="5"/>
                <c:pt idx="0">
                  <c:v>11256.0</c:v>
                </c:pt>
                <c:pt idx="1">
                  <c:v>13866.0</c:v>
                </c:pt>
                <c:pt idx="2">
                  <c:v>15187.0</c:v>
                </c:pt>
                <c:pt idx="3">
                  <c:v>19032.0</c:v>
                </c:pt>
                <c:pt idx="4">
                  <c:v>21021.0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0907720"/>
        <c:axId val="2059594536"/>
      </c:barChart>
      <c:lineChart>
        <c:grouping val="standard"/>
        <c:varyColors val="0"/>
        <c:ser>
          <c:idx val="5"/>
          <c:order val="5"/>
          <c:tx>
            <c:strRef>
              <c:f>'01'!$B$1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diamond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'01'!$J$2:$J$6</c:f>
              <c:numCache>
                <c:formatCode>General</c:formatCode>
                <c:ptCount val="5"/>
                <c:pt idx="0">
                  <c:v>12.0</c:v>
                </c:pt>
                <c:pt idx="1">
                  <c:v>34.0</c:v>
                </c:pt>
                <c:pt idx="2">
                  <c:v>312.0</c:v>
                </c:pt>
                <c:pt idx="3">
                  <c:v>534.0</c:v>
                </c:pt>
                <c:pt idx="4">
                  <c:v>1136.0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'01'!$C$1</c:f>
              <c:strCache>
                <c:ptCount val="1"/>
                <c:pt idx="0">
                  <c:v>Бельгія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plus"/>
            <c:size val="9"/>
            <c:spPr>
              <a:solidFill>
                <a:schemeClr val="tx1"/>
              </a:solidFill>
            </c:spPr>
          </c:marker>
          <c:val>
            <c:numRef>
              <c:f>'01'!$K$2:$K$6</c:f>
              <c:numCache>
                <c:formatCode>General</c:formatCode>
                <c:ptCount val="5"/>
                <c:pt idx="0">
                  <c:v>756.0</c:v>
                </c:pt>
                <c:pt idx="1">
                  <c:v>1123.0</c:v>
                </c:pt>
                <c:pt idx="2">
                  <c:v>1567.0</c:v>
                </c:pt>
                <c:pt idx="3">
                  <c:v>2443.0</c:v>
                </c:pt>
                <c:pt idx="4">
                  <c:v>3254.0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'01'!$D$1</c:f>
              <c:strCache>
                <c:ptCount val="1"/>
                <c:pt idx="0">
                  <c:v>Франція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square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'01'!$L$2:$L$6</c:f>
              <c:numCache>
                <c:formatCode>General</c:formatCode>
                <c:ptCount val="5"/>
                <c:pt idx="0">
                  <c:v>567.0</c:v>
                </c:pt>
                <c:pt idx="1">
                  <c:v>1002.0</c:v>
                </c:pt>
                <c:pt idx="2">
                  <c:v>1987.0</c:v>
                </c:pt>
                <c:pt idx="3">
                  <c:v>2385.0</c:v>
                </c:pt>
                <c:pt idx="4">
                  <c:v>3544.0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'01'!$E$1</c:f>
              <c:strCache>
                <c:ptCount val="1"/>
                <c:pt idx="0">
                  <c:v>Нідерланди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x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'01'!$M$2:$M$6</c:f>
              <c:numCache>
                <c:formatCode>General</c:formatCode>
                <c:ptCount val="5"/>
                <c:pt idx="0">
                  <c:v>123.0</c:v>
                </c:pt>
                <c:pt idx="1">
                  <c:v>157.0</c:v>
                </c:pt>
                <c:pt idx="2">
                  <c:v>367.0</c:v>
                </c:pt>
                <c:pt idx="3">
                  <c:v>498.0</c:v>
                </c:pt>
                <c:pt idx="4">
                  <c:v>1165.0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'01'!$F$1</c:f>
              <c:strCache>
                <c:ptCount val="1"/>
                <c:pt idx="0">
                  <c:v>Німеччина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circle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'01'!$N$2:$N$6</c:f>
              <c:numCache>
                <c:formatCode>General</c:formatCode>
                <c:ptCount val="5"/>
                <c:pt idx="0">
                  <c:v>1490.0</c:v>
                </c:pt>
                <c:pt idx="1">
                  <c:v>2890.0</c:v>
                </c:pt>
                <c:pt idx="2">
                  <c:v>3056.0</c:v>
                </c:pt>
                <c:pt idx="3">
                  <c:v>4156.0</c:v>
                </c:pt>
                <c:pt idx="4">
                  <c:v>6038.0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9671272"/>
        <c:axId val="2059600296"/>
      </c:lineChart>
      <c:catAx>
        <c:axId val="2060907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Роки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59594536"/>
        <c:crosses val="autoZero"/>
        <c:auto val="1"/>
        <c:lblAlgn val="ctr"/>
        <c:lblOffset val="100"/>
        <c:noMultiLvlLbl val="0"/>
      </c:catAx>
      <c:valAx>
        <c:axId val="2059594536"/>
        <c:scaling>
          <c:orientation val="minMax"/>
        </c:scaling>
        <c:delete val="0"/>
        <c:axPos val="l"/>
        <c:majorGridlines>
          <c:spPr>
            <a:ln cap="flat"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Кількість</a:t>
                </a:r>
                <a:r>
                  <a:rPr lang="ru-RU" baseline="0"/>
                  <a:t>спеціалістів (осіб)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176662838971822"/>
              <c:y val="0.2390392981699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60907720"/>
        <c:crosses val="autoZero"/>
        <c:crossBetween val="between"/>
      </c:valAx>
      <c:valAx>
        <c:axId val="205960029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Кількість</a:t>
                </a:r>
                <a:r>
                  <a:rPr lang="ru-RU" baseline="0"/>
                  <a:t> сетифікованих РМР (осіб)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61134175426199"/>
              <c:y val="0.13391153350884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59671272"/>
        <c:crosses val="max"/>
        <c:crossBetween val="between"/>
      </c:valAx>
      <c:catAx>
        <c:axId val="2059671272"/>
        <c:scaling>
          <c:orientation val="minMax"/>
        </c:scaling>
        <c:delete val="1"/>
        <c:axPos val="b"/>
        <c:majorTickMark val="out"/>
        <c:minorTickMark val="none"/>
        <c:tickLblPos val="nextTo"/>
        <c:crossAx val="2059600296"/>
        <c:crosses val="autoZero"/>
        <c:auto val="1"/>
        <c:lblAlgn val="ctr"/>
        <c:lblOffset val="100"/>
        <c:noMultiLvlLbl val="0"/>
      </c:catAx>
      <c:spPr>
        <a:pattFill prst="ltUpDiag">
          <a:fgClr>
            <a:schemeClr val="bg1"/>
          </a:fgClr>
          <a:bgClr>
            <a:prstClr val="white"/>
          </a:bgClr>
        </a:pattFill>
      </c:spPr>
    </c:plotArea>
    <c:legend>
      <c:legendPos val="b"/>
      <c:layout>
        <c:manualLayout>
          <c:xMode val="edge"/>
          <c:yMode val="edge"/>
          <c:x val="0.0712436716102122"/>
          <c:y val="0.891185709853239"/>
          <c:w val="0.928756328389788"/>
          <c:h val="0.108814290500921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5"/>
          <c:order val="5"/>
          <c:tx>
            <c:strRef>
              <c:f>'03'!$A$1</c:f>
              <c:strCache>
                <c:ptCount val="1"/>
                <c:pt idx="0">
                  <c:v>Будівництво</c:v>
                </c:pt>
              </c:strCache>
            </c:strRef>
          </c:tx>
          <c:spPr>
            <a:pattFill prst="lgConfetti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val>
            <c:numRef>
              <c:f>'03'!$B$11:$E$11</c:f>
              <c:numCache>
                <c:formatCode>General</c:formatCode>
                <c:ptCount val="4"/>
                <c:pt idx="0">
                  <c:v>11.0</c:v>
                </c:pt>
                <c:pt idx="1">
                  <c:v>11.0</c:v>
                </c:pt>
                <c:pt idx="2">
                  <c:v>9.0</c:v>
                </c:pt>
                <c:pt idx="3">
                  <c:v>10.0</c:v>
                </c:pt>
              </c:numCache>
            </c:numRef>
          </c:val>
        </c:ser>
        <c:ser>
          <c:idx val="6"/>
          <c:order val="6"/>
          <c:tx>
            <c:strRef>
              <c:f>'03'!$A$2</c:f>
              <c:strCache>
                <c:ptCount val="1"/>
                <c:pt idx="0">
                  <c:v>Консалтинг</c:v>
                </c:pt>
              </c:strCache>
            </c:strRef>
          </c:tx>
          <c:spPr>
            <a:pattFill prst="narHorz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val>
            <c:numRef>
              <c:f>'03'!$B$12:$E$12</c:f>
              <c:numCache>
                <c:formatCode>General</c:formatCode>
                <c:ptCount val="4"/>
                <c:pt idx="0">
                  <c:v>19.0</c:v>
                </c:pt>
                <c:pt idx="1">
                  <c:v>19.0</c:v>
                </c:pt>
                <c:pt idx="2">
                  <c:v>32.0</c:v>
                </c:pt>
                <c:pt idx="3">
                  <c:v>38.0</c:v>
                </c:pt>
              </c:numCache>
            </c:numRef>
          </c:val>
        </c:ser>
        <c:ser>
          <c:idx val="7"/>
          <c:order val="7"/>
          <c:tx>
            <c:strRef>
              <c:f>'03'!$A$3</c:f>
              <c:strCache>
                <c:ptCount val="1"/>
                <c:pt idx="0">
                  <c:v>Телекомунікації</c:v>
                </c:pt>
              </c:strCache>
            </c:strRef>
          </c:tx>
          <c:spPr>
            <a:pattFill prst="horzBrick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val>
            <c:numRef>
              <c:f>'03'!$B$13:$E$13</c:f>
              <c:numCache>
                <c:formatCode>General</c:formatCode>
                <c:ptCount val="4"/>
                <c:pt idx="0">
                  <c:v>58.0</c:v>
                </c:pt>
                <c:pt idx="1">
                  <c:v>49.0</c:v>
                </c:pt>
                <c:pt idx="2">
                  <c:v>67.0</c:v>
                </c:pt>
                <c:pt idx="3">
                  <c:v>72.0</c:v>
                </c:pt>
              </c:numCache>
            </c:numRef>
          </c:val>
        </c:ser>
        <c:ser>
          <c:idx val="8"/>
          <c:order val="8"/>
          <c:tx>
            <c:strRef>
              <c:f>'03'!$A$4</c:f>
              <c:strCache>
                <c:ptCount val="1"/>
                <c:pt idx="0">
                  <c:v>Банківський сектор</c:v>
                </c:pt>
              </c:strCache>
            </c:strRef>
          </c:tx>
          <c:spPr>
            <a:pattFill prst="pct60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val>
            <c:numRef>
              <c:f>'03'!$B$14:$E$14</c:f>
              <c:numCache>
                <c:formatCode>General</c:formatCode>
                <c:ptCount val="4"/>
                <c:pt idx="0">
                  <c:v>26.0</c:v>
                </c:pt>
                <c:pt idx="1">
                  <c:v>23.0</c:v>
                </c:pt>
                <c:pt idx="2">
                  <c:v>37.0</c:v>
                </c:pt>
                <c:pt idx="3">
                  <c:v>41.0</c:v>
                </c:pt>
              </c:numCache>
            </c:numRef>
          </c:val>
        </c:ser>
        <c:ser>
          <c:idx val="9"/>
          <c:order val="9"/>
          <c:tx>
            <c:strRef>
              <c:f>'03'!$A$5</c:f>
              <c:strCache>
                <c:ptCount val="1"/>
                <c:pt idx="0">
                  <c:v>Фармацевтична галузь</c:v>
                </c:pt>
              </c:strCache>
            </c:strRef>
          </c:tx>
          <c:spPr>
            <a:pattFill prst="pct10">
              <a:fgClr>
                <a:schemeClr val="dk1">
                  <a:tint val="70000"/>
                  <a:shade val="76000"/>
                </a:schemeClr>
              </a:fgClr>
              <a:bgClr>
                <a:prstClr val="white"/>
              </a:bgClr>
            </a:pattFill>
          </c:spPr>
          <c:invertIfNegative val="0"/>
          <c:val>
            <c:numRef>
              <c:f>'03'!$B$15:$E$15</c:f>
              <c:numCache>
                <c:formatCode>General</c:formatCode>
                <c:ptCount val="4"/>
                <c:pt idx="0">
                  <c:v>5.0</c:v>
                </c:pt>
                <c:pt idx="1">
                  <c:v>11.0</c:v>
                </c:pt>
                <c:pt idx="2">
                  <c:v>39.0</c:v>
                </c:pt>
                <c:pt idx="3">
                  <c:v>41.0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061056392"/>
        <c:axId val="2059439624"/>
      </c:barChart>
      <c:lineChart>
        <c:grouping val="standard"/>
        <c:varyColors val="0"/>
        <c:ser>
          <c:idx val="0"/>
          <c:order val="0"/>
          <c:tx>
            <c:strRef>
              <c:f>'03'!$A$1</c:f>
              <c:strCache>
                <c:ptCount val="1"/>
                <c:pt idx="0">
                  <c:v>Будівництво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square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'03'!$B$7:$E$7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'03'!$B$1:$E$1</c:f>
              <c:numCache>
                <c:formatCode>General</c:formatCode>
                <c:ptCount val="4"/>
                <c:pt idx="0">
                  <c:v>57.0</c:v>
                </c:pt>
                <c:pt idx="1">
                  <c:v>57.0</c:v>
                </c:pt>
                <c:pt idx="2">
                  <c:v>59.0</c:v>
                </c:pt>
                <c:pt idx="3">
                  <c:v>65.0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'03'!$A$2</c:f>
              <c:strCache>
                <c:ptCount val="1"/>
                <c:pt idx="0">
                  <c:v>Консалтинг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dash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'03'!$B$7:$E$7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'03'!$B$2:$E$2</c:f>
              <c:numCache>
                <c:formatCode>General</c:formatCode>
                <c:ptCount val="4"/>
                <c:pt idx="0">
                  <c:v>4.0</c:v>
                </c:pt>
                <c:pt idx="1">
                  <c:v>9.0</c:v>
                </c:pt>
                <c:pt idx="2">
                  <c:v>8.0</c:v>
                </c:pt>
                <c:pt idx="3">
                  <c:v>15.0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'03'!$A$3</c:f>
              <c:strCache>
                <c:ptCount val="1"/>
                <c:pt idx="0">
                  <c:v>Телекомунікації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triangle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'03'!$B$7:$E$7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'03'!$B$3:$E$3</c:f>
              <c:numCache>
                <c:formatCode>General</c:formatCode>
                <c:ptCount val="4"/>
                <c:pt idx="0">
                  <c:v>17.0</c:v>
                </c:pt>
                <c:pt idx="1">
                  <c:v>32.0</c:v>
                </c:pt>
                <c:pt idx="2">
                  <c:v>29.0</c:v>
                </c:pt>
                <c:pt idx="3">
                  <c:v>33.0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'03'!$A$4</c:f>
              <c:strCache>
                <c:ptCount val="1"/>
                <c:pt idx="0">
                  <c:v>Банківський сектор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diamond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'03'!$B$7:$E$7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'03'!$B$4:$E$4</c:f>
              <c:numCache>
                <c:formatCode>General</c:formatCode>
                <c:ptCount val="4"/>
                <c:pt idx="0">
                  <c:v>22.0</c:v>
                </c:pt>
                <c:pt idx="1">
                  <c:v>28.0</c:v>
                </c:pt>
                <c:pt idx="2">
                  <c:v>42.0</c:v>
                </c:pt>
                <c:pt idx="3">
                  <c:v>39.0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'03'!$A$5</c:f>
              <c:strCache>
                <c:ptCount val="1"/>
                <c:pt idx="0">
                  <c:v>Фармацевтична галузь</c:v>
                </c:pt>
              </c:strCache>
            </c:strRef>
          </c:tx>
          <c:spPr>
            <a:ln w="6350" cmpd="sng">
              <a:solidFill>
                <a:schemeClr val="tx1"/>
              </a:solidFill>
            </a:ln>
          </c:spPr>
          <c:marker>
            <c:symbol val="circle"/>
            <c:size val="9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'03'!$B$7:$E$7</c:f>
              <c:numCache>
                <c:formatCode>General</c:formatCode>
                <c:ptCount val="4"/>
                <c:pt idx="0">
                  <c:v>2009.0</c:v>
                </c:pt>
                <c:pt idx="1">
                  <c:v>2010.0</c:v>
                </c:pt>
                <c:pt idx="2">
                  <c:v>2011.0</c:v>
                </c:pt>
                <c:pt idx="3">
                  <c:v>2012.0</c:v>
                </c:pt>
              </c:numCache>
            </c:numRef>
          </c:cat>
          <c:val>
            <c:numRef>
              <c:f>'03'!$B$5:$E$5</c:f>
              <c:numCache>
                <c:formatCode>General</c:formatCode>
                <c:ptCount val="4"/>
                <c:pt idx="0">
                  <c:v>2.0</c:v>
                </c:pt>
                <c:pt idx="1">
                  <c:v>6.0</c:v>
                </c:pt>
                <c:pt idx="2">
                  <c:v>19.0</c:v>
                </c:pt>
                <c:pt idx="3">
                  <c:v>36.0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1036792"/>
        <c:axId val="2061044936"/>
      </c:lineChart>
      <c:catAx>
        <c:axId val="2061036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Роки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061044936"/>
        <c:crosses val="autoZero"/>
        <c:auto val="1"/>
        <c:lblAlgn val="ctr"/>
        <c:lblOffset val="100"/>
        <c:noMultiLvlLbl val="0"/>
      </c:catAx>
      <c:valAx>
        <c:axId val="20610449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Об'єм інвестування,</a:t>
                </a:r>
                <a:r>
                  <a:rPr lang="ru-RU" baseline="0"/>
                  <a:t> млн. дол. США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061036792"/>
        <c:crosses val="autoZero"/>
        <c:crossBetween val="between"/>
      </c:valAx>
      <c:valAx>
        <c:axId val="2059439624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Кільксть проектів</a:t>
                </a:r>
                <a:r>
                  <a:rPr lang="ru-RU" baseline="0"/>
                  <a:t> по галузям (од.)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61056392"/>
        <c:crosses val="max"/>
        <c:crossBetween val="between"/>
      </c:valAx>
      <c:catAx>
        <c:axId val="2061056392"/>
        <c:scaling>
          <c:orientation val="minMax"/>
        </c:scaling>
        <c:delete val="1"/>
        <c:axPos val="b"/>
        <c:majorTickMark val="out"/>
        <c:minorTickMark val="none"/>
        <c:tickLblPos val="nextTo"/>
        <c:crossAx val="2059439624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</c:spPr>
    </c:plotArea>
    <c:legend>
      <c:legendPos val="b"/>
      <c:layout>
        <c:manualLayout>
          <c:xMode val="edge"/>
          <c:yMode val="edge"/>
          <c:x val="0.0"/>
          <c:y val="0.725627470627605"/>
          <c:w val="1.0"/>
          <c:h val="0.24836895388076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2045</Words>
  <Characters>11657</Characters>
  <Application>Microsoft Macintosh Word</Application>
  <DocSecurity>0</DocSecurity>
  <Lines>97</Lines>
  <Paragraphs>27</Paragraphs>
  <ScaleCrop>false</ScaleCrop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Cherepin</dc:creator>
  <cp:keywords/>
  <dc:description/>
  <cp:lastModifiedBy>Egor Cherepin</cp:lastModifiedBy>
  <cp:revision>27</cp:revision>
  <dcterms:created xsi:type="dcterms:W3CDTF">2013-11-17T04:38:00Z</dcterms:created>
  <dcterms:modified xsi:type="dcterms:W3CDTF">2013-12-01T19:28:00Z</dcterms:modified>
</cp:coreProperties>
</file>