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9A" w:rsidRDefault="00F14A9A" w:rsidP="00F14A9A">
      <w:pPr>
        <w:tabs>
          <w:tab w:val="num" w:pos="1080"/>
        </w:tabs>
        <w:suppressAutoHyphens/>
        <w:ind w:firstLine="567"/>
        <w:jc w:val="both"/>
        <w:rPr>
          <w:noProof/>
          <w:lang w:val="uk-UA"/>
        </w:rPr>
      </w:pPr>
      <w:r w:rsidRPr="00F14A9A">
        <w:rPr>
          <w:noProof/>
          <w:lang w:val="uk-UA"/>
        </w:rPr>
        <w:t>УДК</w:t>
      </w:r>
      <w:r>
        <w:rPr>
          <w:noProof/>
          <w:lang w:val="uk-UA"/>
        </w:rPr>
        <w:t xml:space="preserve"> </w:t>
      </w:r>
      <w:r w:rsidR="00DF1BE7">
        <w:rPr>
          <w:noProof/>
          <w:lang w:val="uk-UA"/>
        </w:rPr>
        <w:t>330.</w:t>
      </w:r>
    </w:p>
    <w:p w:rsidR="007E6AB5" w:rsidRDefault="007E6AB5" w:rsidP="00F14A9A">
      <w:pPr>
        <w:tabs>
          <w:tab w:val="num" w:pos="1080"/>
        </w:tabs>
        <w:suppressAutoHyphens/>
        <w:ind w:firstLine="567"/>
        <w:jc w:val="both"/>
        <w:rPr>
          <w:noProof/>
          <w:lang w:val="uk-UA"/>
        </w:rPr>
      </w:pPr>
    </w:p>
    <w:p w:rsidR="00762418" w:rsidRPr="007E6AB5" w:rsidRDefault="007E6AB5" w:rsidP="007E6AB5">
      <w:pPr>
        <w:tabs>
          <w:tab w:val="num" w:pos="1080"/>
        </w:tabs>
        <w:suppressAutoHyphens/>
        <w:ind w:firstLine="567"/>
        <w:jc w:val="center"/>
        <w:rPr>
          <w:b/>
          <w:noProof/>
          <w:sz w:val="28"/>
          <w:szCs w:val="28"/>
          <w:lang w:val="uk-UA"/>
        </w:rPr>
      </w:pPr>
      <w:r w:rsidRPr="007E6AB5">
        <w:rPr>
          <w:b/>
          <w:noProof/>
          <w:sz w:val="28"/>
          <w:szCs w:val="28"/>
          <w:lang w:val="uk-UA"/>
        </w:rPr>
        <w:t xml:space="preserve">НАПРАВЛЕНИЯ </w:t>
      </w:r>
      <w:r w:rsidR="00053F5C">
        <w:rPr>
          <w:b/>
          <w:noProof/>
          <w:sz w:val="28"/>
          <w:szCs w:val="28"/>
          <w:lang w:val="uk-UA"/>
        </w:rPr>
        <w:t>АКТИВИЗАЦИИ</w:t>
      </w:r>
      <w:r w:rsidRPr="007E6AB5">
        <w:rPr>
          <w:b/>
          <w:noProof/>
          <w:sz w:val="28"/>
          <w:szCs w:val="28"/>
          <w:lang w:val="uk-UA"/>
        </w:rPr>
        <w:t xml:space="preserve"> ИНВЕСТИЦИОННО- ИННОВАЦИОНОЙ </w:t>
      </w:r>
      <w:r w:rsidR="00053F5C">
        <w:rPr>
          <w:b/>
          <w:noProof/>
          <w:sz w:val="28"/>
          <w:szCs w:val="28"/>
          <w:lang w:val="uk-UA"/>
        </w:rPr>
        <w:t>ДЕЯТЕЛЬНОСТИ</w:t>
      </w:r>
      <w:r w:rsidRPr="007E6AB5">
        <w:rPr>
          <w:b/>
          <w:noProof/>
          <w:sz w:val="28"/>
          <w:szCs w:val="28"/>
          <w:lang w:val="uk-UA"/>
        </w:rPr>
        <w:t xml:space="preserve"> В </w:t>
      </w:r>
      <w:r>
        <w:rPr>
          <w:b/>
          <w:noProof/>
          <w:sz w:val="28"/>
          <w:szCs w:val="28"/>
          <w:lang w:val="uk-UA"/>
        </w:rPr>
        <w:t>ДОНЕЦКОМ РЕГИОНЕ</w:t>
      </w:r>
    </w:p>
    <w:p w:rsidR="00762418" w:rsidRPr="00521136" w:rsidRDefault="00762418" w:rsidP="00F14A9A">
      <w:pPr>
        <w:tabs>
          <w:tab w:val="num" w:pos="1080"/>
        </w:tabs>
        <w:suppressAutoHyphens/>
        <w:ind w:firstLine="567"/>
        <w:jc w:val="both"/>
        <w:rPr>
          <w:b/>
          <w:noProof/>
          <w:lang w:val="uk-UA"/>
        </w:rPr>
      </w:pPr>
    </w:p>
    <w:p w:rsidR="00762418" w:rsidRDefault="00762418" w:rsidP="00762418">
      <w:pPr>
        <w:tabs>
          <w:tab w:val="num" w:pos="1080"/>
        </w:tabs>
        <w:suppressAutoHyphens/>
        <w:ind w:firstLine="567"/>
        <w:jc w:val="center"/>
        <w:rPr>
          <w:noProof/>
          <w:sz w:val="28"/>
          <w:szCs w:val="28"/>
          <w:lang w:val="uk-UA"/>
        </w:rPr>
      </w:pPr>
      <w:r w:rsidRPr="00521136">
        <w:rPr>
          <w:b/>
          <w:noProof/>
          <w:sz w:val="28"/>
          <w:szCs w:val="28"/>
          <w:lang w:val="uk-UA"/>
        </w:rPr>
        <w:t>Горощенко В.В</w:t>
      </w:r>
      <w:r>
        <w:rPr>
          <w:noProof/>
          <w:sz w:val="28"/>
          <w:szCs w:val="28"/>
          <w:lang w:val="uk-UA"/>
        </w:rPr>
        <w:t>.</w:t>
      </w:r>
    </w:p>
    <w:p w:rsidR="00521136" w:rsidRDefault="00521136" w:rsidP="00762418">
      <w:pPr>
        <w:tabs>
          <w:tab w:val="num" w:pos="1080"/>
        </w:tabs>
        <w:suppressAutoHyphens/>
        <w:ind w:firstLine="567"/>
        <w:jc w:val="center"/>
        <w:rPr>
          <w:b/>
          <w:noProof/>
          <w:sz w:val="28"/>
          <w:szCs w:val="28"/>
          <w:lang w:val="uk-UA"/>
        </w:rPr>
      </w:pPr>
      <w:r w:rsidRPr="00521136">
        <w:rPr>
          <w:b/>
          <w:noProof/>
          <w:sz w:val="28"/>
          <w:szCs w:val="28"/>
          <w:lang w:val="uk-UA"/>
        </w:rPr>
        <w:t>Донецкий национальный технический университет</w:t>
      </w:r>
    </w:p>
    <w:p w:rsidR="00521136" w:rsidRPr="00521136" w:rsidRDefault="00521136" w:rsidP="00762418">
      <w:pPr>
        <w:tabs>
          <w:tab w:val="num" w:pos="1080"/>
        </w:tabs>
        <w:suppressAutoHyphens/>
        <w:ind w:firstLine="567"/>
        <w:jc w:val="center"/>
        <w:rPr>
          <w:b/>
          <w:noProof/>
          <w:sz w:val="28"/>
          <w:szCs w:val="28"/>
          <w:lang w:val="uk-UA"/>
        </w:rPr>
      </w:pPr>
    </w:p>
    <w:p w:rsidR="005A6212" w:rsidRDefault="00E93521" w:rsidP="00F14A9A">
      <w:pPr>
        <w:tabs>
          <w:tab w:val="num" w:pos="1080"/>
        </w:tabs>
        <w:suppressAutoHyphens/>
        <w:ind w:firstLine="567"/>
        <w:jc w:val="both"/>
        <w:rPr>
          <w:i/>
          <w:noProof/>
          <w:sz w:val="28"/>
          <w:szCs w:val="28"/>
          <w:lang w:val="uk-UA"/>
        </w:rPr>
      </w:pPr>
      <w:r>
        <w:rPr>
          <w:i/>
          <w:noProof/>
          <w:sz w:val="28"/>
          <w:szCs w:val="28"/>
          <w:lang w:val="uk-UA"/>
        </w:rPr>
        <w:t xml:space="preserve">Рассмотрена сущность инновационного развития и факторы, влияющие на него. Приведены статистические данные относительно инвестиционно-иннновационной активности в Донецкой области. Указаны </w:t>
      </w:r>
      <w:r w:rsidR="005A6212">
        <w:rPr>
          <w:i/>
          <w:noProof/>
          <w:sz w:val="28"/>
          <w:szCs w:val="28"/>
          <w:lang w:val="uk-UA"/>
        </w:rPr>
        <w:t xml:space="preserve">мероприятия, которые будут способствовать </w:t>
      </w:r>
      <w:r>
        <w:rPr>
          <w:i/>
          <w:noProof/>
          <w:sz w:val="28"/>
          <w:szCs w:val="28"/>
          <w:lang w:val="uk-UA"/>
        </w:rPr>
        <w:t>активизации</w:t>
      </w:r>
      <w:r w:rsidR="005A6212">
        <w:rPr>
          <w:i/>
          <w:noProof/>
          <w:sz w:val="28"/>
          <w:szCs w:val="28"/>
          <w:lang w:val="uk-UA"/>
        </w:rPr>
        <w:t xml:space="preserve"> инновационной и инвестиционной активности в регионе.</w:t>
      </w:r>
    </w:p>
    <w:p w:rsidR="00E93521" w:rsidRDefault="00E93521" w:rsidP="00F14A9A">
      <w:pPr>
        <w:tabs>
          <w:tab w:val="num" w:pos="1080"/>
        </w:tabs>
        <w:suppressAutoHyphens/>
        <w:ind w:firstLine="567"/>
        <w:jc w:val="both"/>
        <w:rPr>
          <w:i/>
          <w:noProof/>
          <w:sz w:val="28"/>
          <w:szCs w:val="28"/>
          <w:lang w:val="uk-UA"/>
        </w:rPr>
      </w:pPr>
      <w:r>
        <w:rPr>
          <w:i/>
          <w:noProof/>
          <w:sz w:val="28"/>
          <w:szCs w:val="28"/>
          <w:lang w:val="uk-UA"/>
        </w:rPr>
        <w:t xml:space="preserve"> </w:t>
      </w:r>
    </w:p>
    <w:p w:rsidR="00B46D84" w:rsidRDefault="00762418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762418">
        <w:rPr>
          <w:i/>
          <w:noProof/>
          <w:sz w:val="28"/>
          <w:szCs w:val="28"/>
          <w:lang w:val="uk-UA"/>
        </w:rPr>
        <w:t>Постановка проблемы</w:t>
      </w:r>
      <w:r>
        <w:rPr>
          <w:noProof/>
          <w:sz w:val="28"/>
          <w:szCs w:val="28"/>
          <w:lang w:val="uk-UA"/>
        </w:rPr>
        <w:t xml:space="preserve">. </w:t>
      </w:r>
      <w:r w:rsidR="00B46D84" w:rsidRPr="00F14A9A">
        <w:rPr>
          <w:noProof/>
          <w:sz w:val="28"/>
          <w:szCs w:val="28"/>
          <w:lang w:val="uk-UA"/>
        </w:rPr>
        <w:t>Инновационное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развитие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сегодня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нуждается в значительных расходах,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что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обусловленно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большой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наукоемкостью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инновационных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продуктов.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Даже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большие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объединения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и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предприятия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не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всегда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имеют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достаточно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средств,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чтобы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самостоятельно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финансировать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создание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и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внедрение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инноваций.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Поэтом</w:t>
      </w:r>
      <w:r w:rsidR="001D31D5" w:rsidRPr="00F14A9A">
        <w:rPr>
          <w:noProof/>
          <w:sz w:val="28"/>
          <w:szCs w:val="28"/>
        </w:rPr>
        <w:t>у</w:t>
      </w:r>
      <w:r w:rsidR="007A3627" w:rsidRPr="00F14A9A">
        <w:rPr>
          <w:noProof/>
          <w:sz w:val="28"/>
          <w:szCs w:val="28"/>
          <w:lang w:val="uk-UA"/>
        </w:rPr>
        <w:t xml:space="preserve">, </w:t>
      </w:r>
      <w:r w:rsidR="00B46D84" w:rsidRPr="00F14A9A">
        <w:rPr>
          <w:noProof/>
          <w:sz w:val="28"/>
          <w:szCs w:val="28"/>
          <w:lang w:val="uk-UA"/>
        </w:rPr>
        <w:t>для</w:t>
      </w:r>
      <w:r w:rsidR="007A3627" w:rsidRPr="00F14A9A">
        <w:rPr>
          <w:noProof/>
          <w:sz w:val="28"/>
          <w:szCs w:val="28"/>
          <w:lang w:val="uk-UA"/>
        </w:rPr>
        <w:t xml:space="preserve"> реализации заданий инновационного развития </w:t>
      </w:r>
      <w:r w:rsidR="00B46D84" w:rsidRPr="00F14A9A">
        <w:rPr>
          <w:noProof/>
          <w:sz w:val="28"/>
          <w:szCs w:val="28"/>
          <w:lang w:val="uk-UA"/>
        </w:rPr>
        <w:t>должны</w:t>
      </w:r>
      <w:r w:rsidR="007A3627" w:rsidRPr="00F14A9A">
        <w:rPr>
          <w:noProof/>
          <w:sz w:val="28"/>
          <w:szCs w:val="28"/>
          <w:lang w:val="uk-UA"/>
        </w:rPr>
        <w:t xml:space="preserve"> быть созданны механизмы </w:t>
      </w:r>
      <w:r w:rsidR="00B46D84" w:rsidRPr="00F14A9A">
        <w:rPr>
          <w:noProof/>
          <w:sz w:val="28"/>
          <w:szCs w:val="28"/>
          <w:lang w:val="uk-UA"/>
        </w:rPr>
        <w:t>управления</w:t>
      </w:r>
      <w:r w:rsidR="007A3627" w:rsidRPr="00F14A9A">
        <w:rPr>
          <w:noProof/>
          <w:sz w:val="28"/>
          <w:szCs w:val="28"/>
          <w:lang w:val="uk-UA"/>
        </w:rPr>
        <w:t xml:space="preserve"> инновационными процессами, которые </w:t>
      </w:r>
      <w:r w:rsidR="00B46D84" w:rsidRPr="00F14A9A">
        <w:rPr>
          <w:noProof/>
          <w:sz w:val="28"/>
          <w:szCs w:val="28"/>
          <w:lang w:val="uk-UA"/>
        </w:rPr>
        <w:t>способствовали</w:t>
      </w:r>
      <w:r w:rsidR="007A3627" w:rsidRPr="00F14A9A">
        <w:rPr>
          <w:noProof/>
          <w:sz w:val="28"/>
          <w:szCs w:val="28"/>
          <w:lang w:val="uk-UA"/>
        </w:rPr>
        <w:t xml:space="preserve"> бы повышению количества и удельного </w:t>
      </w:r>
      <w:r w:rsidR="00B46D84" w:rsidRPr="00F14A9A">
        <w:rPr>
          <w:noProof/>
          <w:sz w:val="28"/>
          <w:szCs w:val="28"/>
          <w:lang w:val="uk-UA"/>
        </w:rPr>
        <w:t>веса</w:t>
      </w:r>
      <w:r w:rsidR="007A3627" w:rsidRPr="00F14A9A">
        <w:rPr>
          <w:noProof/>
          <w:sz w:val="28"/>
          <w:szCs w:val="28"/>
          <w:lang w:val="uk-UA"/>
        </w:rPr>
        <w:t xml:space="preserve"> инновационно активных промышленных предприятий [1,с.1]</w:t>
      </w:r>
      <w:r w:rsidR="00B46D84" w:rsidRPr="00F14A9A">
        <w:rPr>
          <w:noProof/>
          <w:sz w:val="28"/>
          <w:szCs w:val="28"/>
          <w:lang w:val="uk-UA"/>
        </w:rPr>
        <w:t>.</w:t>
      </w:r>
    </w:p>
    <w:p w:rsidR="00B92653" w:rsidRPr="00F14A9A" w:rsidRDefault="00B92653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B92653">
        <w:rPr>
          <w:i/>
          <w:noProof/>
          <w:sz w:val="28"/>
          <w:szCs w:val="28"/>
          <w:lang w:val="uk-UA"/>
        </w:rPr>
        <w:t>Цель статьи</w:t>
      </w:r>
      <w:r>
        <w:rPr>
          <w:noProof/>
          <w:sz w:val="28"/>
          <w:szCs w:val="28"/>
          <w:lang w:val="uk-UA"/>
        </w:rPr>
        <w:t>. Рассмотрение состояния инвестиционно-инновационной деятельности в Донецкой области и предложение мер по ее активизации.</w:t>
      </w:r>
    </w:p>
    <w:p w:rsidR="00692011" w:rsidRDefault="00DB08CC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DB08CC">
        <w:rPr>
          <w:i/>
          <w:noProof/>
          <w:sz w:val="28"/>
          <w:szCs w:val="28"/>
          <w:lang w:val="uk-UA"/>
        </w:rPr>
        <w:t>Изложение основного материала.</w:t>
      </w:r>
      <w:r>
        <w:rPr>
          <w:noProof/>
          <w:sz w:val="28"/>
          <w:szCs w:val="28"/>
          <w:lang w:val="uk-UA"/>
        </w:rPr>
        <w:t xml:space="preserve"> </w:t>
      </w:r>
      <w:r w:rsidR="00534D84" w:rsidRPr="00F14A9A">
        <w:rPr>
          <w:noProof/>
          <w:sz w:val="28"/>
          <w:szCs w:val="28"/>
          <w:lang w:val="uk-UA"/>
        </w:rPr>
        <w:t xml:space="preserve">Инновационное развитие это не только </w:t>
      </w:r>
      <w:r w:rsidR="00B46D84" w:rsidRPr="00F14A9A">
        <w:rPr>
          <w:noProof/>
          <w:sz w:val="28"/>
          <w:szCs w:val="28"/>
          <w:lang w:val="uk-UA"/>
        </w:rPr>
        <w:t>основной</w:t>
      </w:r>
      <w:r w:rsidR="00534D84" w:rsidRPr="00F14A9A">
        <w:rPr>
          <w:noProof/>
          <w:sz w:val="28"/>
          <w:szCs w:val="28"/>
          <w:lang w:val="uk-UA"/>
        </w:rPr>
        <w:t xml:space="preserve"> инновационный процесс, который предусматривает цепь реализованных нововведений. Охватывая не одну </w:t>
      </w:r>
      <w:r w:rsidR="00B46D84" w:rsidRPr="00F14A9A">
        <w:rPr>
          <w:noProof/>
          <w:sz w:val="28"/>
          <w:szCs w:val="28"/>
          <w:lang w:val="uk-UA"/>
        </w:rPr>
        <w:t>какую-то</w:t>
      </w:r>
      <w:r w:rsidR="006239D3">
        <w:rPr>
          <w:noProof/>
          <w:sz w:val="28"/>
          <w:szCs w:val="28"/>
          <w:lang w:val="uk-UA"/>
        </w:rPr>
        <w:t xml:space="preserve"> </w:t>
      </w:r>
      <w:r w:rsidR="00534D84" w:rsidRPr="00F14A9A">
        <w:rPr>
          <w:noProof/>
          <w:sz w:val="28"/>
          <w:szCs w:val="28"/>
          <w:lang w:val="uk-UA"/>
        </w:rPr>
        <w:t xml:space="preserve">определенную сферу, а также систему факторов </w:t>
      </w:r>
      <w:r w:rsidR="00B46D84" w:rsidRPr="00F14A9A">
        <w:rPr>
          <w:noProof/>
          <w:sz w:val="28"/>
          <w:szCs w:val="28"/>
          <w:lang w:val="uk-UA"/>
        </w:rPr>
        <w:t>и</w:t>
      </w:r>
      <w:r w:rsidR="00534D84" w:rsidRPr="00F14A9A">
        <w:rPr>
          <w:noProof/>
          <w:sz w:val="28"/>
          <w:szCs w:val="28"/>
          <w:lang w:val="uk-UA"/>
        </w:rPr>
        <w:t xml:space="preserve"> условий, которые необходимы для его </w:t>
      </w:r>
      <w:r w:rsidR="00B46D84" w:rsidRPr="00F14A9A">
        <w:rPr>
          <w:noProof/>
          <w:sz w:val="28"/>
          <w:szCs w:val="28"/>
          <w:lang w:val="uk-UA"/>
        </w:rPr>
        <w:t>осуществления</w:t>
      </w:r>
      <w:r w:rsidR="00534D84" w:rsidRPr="00F14A9A">
        <w:rPr>
          <w:noProof/>
          <w:sz w:val="28"/>
          <w:szCs w:val="28"/>
          <w:lang w:val="uk-UA"/>
        </w:rPr>
        <w:t xml:space="preserve">, </w:t>
      </w:r>
      <w:r w:rsidR="00B46D84" w:rsidRPr="00F14A9A">
        <w:rPr>
          <w:noProof/>
          <w:sz w:val="28"/>
          <w:szCs w:val="28"/>
          <w:lang w:val="uk-UA"/>
        </w:rPr>
        <w:t>то</w:t>
      </w:r>
      <w:r w:rsidR="00534D84" w:rsidRPr="00F14A9A">
        <w:rPr>
          <w:noProof/>
          <w:sz w:val="28"/>
          <w:szCs w:val="28"/>
          <w:lang w:val="uk-UA"/>
        </w:rPr>
        <w:t xml:space="preserve"> есть инновационного потенциала, он должен </w:t>
      </w:r>
      <w:r w:rsidR="00B46D84" w:rsidRPr="00F14A9A">
        <w:rPr>
          <w:noProof/>
          <w:sz w:val="28"/>
          <w:szCs w:val="28"/>
          <w:lang w:val="uk-UA"/>
        </w:rPr>
        <w:t>носить</w:t>
      </w:r>
      <w:r w:rsidR="001D31D5" w:rsidRPr="00F14A9A">
        <w:rPr>
          <w:noProof/>
          <w:sz w:val="28"/>
          <w:szCs w:val="28"/>
        </w:rPr>
        <w:t xml:space="preserve"> </w:t>
      </w:r>
      <w:r w:rsidR="00B46D84" w:rsidRPr="00F14A9A">
        <w:rPr>
          <w:noProof/>
          <w:sz w:val="28"/>
          <w:szCs w:val="28"/>
          <w:lang w:val="uk-UA"/>
        </w:rPr>
        <w:t>комплексный характер</w:t>
      </w:r>
      <w:r w:rsidR="00534D84" w:rsidRPr="00F14A9A">
        <w:rPr>
          <w:noProof/>
          <w:sz w:val="28"/>
          <w:szCs w:val="28"/>
          <w:lang w:val="uk-UA"/>
        </w:rPr>
        <w:t>.</w:t>
      </w:r>
    </w:p>
    <w:p w:rsidR="00692011" w:rsidRDefault="00F83BDA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Следовательно,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на</w:t>
      </w:r>
      <w:r w:rsidR="00692011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инновационное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развитие,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о</w:t>
      </w:r>
      <w:r w:rsidR="00692011">
        <w:rPr>
          <w:noProof/>
          <w:sz w:val="28"/>
          <w:szCs w:val="28"/>
          <w:lang w:val="uk-UA"/>
        </w:rPr>
        <w:t>казывают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влияние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две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основных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составляющ</w:t>
      </w:r>
      <w:r w:rsidR="00534D84" w:rsidRPr="00F14A9A">
        <w:rPr>
          <w:noProof/>
          <w:sz w:val="28"/>
          <w:szCs w:val="28"/>
          <w:lang w:val="uk-UA"/>
        </w:rPr>
        <w:t>их</w:t>
      </w:r>
      <w:r w:rsidRPr="00F14A9A">
        <w:rPr>
          <w:noProof/>
          <w:sz w:val="28"/>
          <w:szCs w:val="28"/>
          <w:lang w:val="uk-UA"/>
        </w:rPr>
        <w:t>: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реализация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инновационных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проектов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и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развитие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инновационного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потенциала</w:t>
      </w:r>
      <w:r w:rsidR="00534D84" w:rsidRPr="00F14A9A">
        <w:rPr>
          <w:noProof/>
          <w:sz w:val="28"/>
          <w:szCs w:val="28"/>
          <w:lang w:val="uk-UA"/>
        </w:rPr>
        <w:t>, н</w:t>
      </w:r>
      <w:r w:rsidRPr="00F14A9A">
        <w:rPr>
          <w:noProof/>
          <w:sz w:val="28"/>
          <w:szCs w:val="28"/>
          <w:lang w:val="uk-UA"/>
        </w:rPr>
        <w:t>а</w:t>
      </w:r>
      <w:r w:rsidR="00534D84" w:rsidRPr="00F14A9A">
        <w:rPr>
          <w:noProof/>
          <w:sz w:val="28"/>
          <w:szCs w:val="28"/>
          <w:lang w:val="uk-UA"/>
        </w:rPr>
        <w:t xml:space="preserve"> которые</w:t>
      </w:r>
      <w:r w:rsidRPr="00F14A9A">
        <w:rPr>
          <w:noProof/>
          <w:sz w:val="28"/>
          <w:szCs w:val="28"/>
          <w:lang w:val="uk-UA"/>
        </w:rPr>
        <w:t>,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в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свою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очередь,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влияет</w:t>
      </w:r>
      <w:r w:rsidR="001D31D5" w:rsidRPr="00F14A9A">
        <w:rPr>
          <w:noProof/>
          <w:sz w:val="28"/>
          <w:szCs w:val="28"/>
        </w:rPr>
        <w:t xml:space="preserve"> </w:t>
      </w:r>
      <w:r w:rsidRPr="00F14A9A">
        <w:rPr>
          <w:noProof/>
          <w:sz w:val="28"/>
          <w:szCs w:val="28"/>
          <w:lang w:val="uk-UA"/>
        </w:rPr>
        <w:t>инновационная</w:t>
      </w:r>
      <w:r w:rsidR="001D31D5" w:rsidRPr="00F14A9A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инфраструктура,</w:t>
      </w:r>
      <w:r w:rsidR="001D31D5" w:rsidRPr="00F14A9A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инновационные</w:t>
      </w:r>
      <w:r w:rsidR="001D31D5" w:rsidRPr="00F14A9A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возможности</w:t>
      </w:r>
      <w:r w:rsidR="001D31D5" w:rsidRPr="00F14A9A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и</w:t>
      </w:r>
      <w:r w:rsidR="001D31D5" w:rsidRPr="00F14A9A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факторы</w:t>
      </w:r>
      <w:r w:rsidR="006239D3">
        <w:rPr>
          <w:noProof/>
          <w:sz w:val="28"/>
          <w:szCs w:val="28"/>
          <w:lang w:val="uk-UA"/>
        </w:rPr>
        <w:t xml:space="preserve"> различного характера</w:t>
      </w:r>
      <w:r w:rsidR="003577FE" w:rsidRPr="00F14A9A">
        <w:rPr>
          <w:noProof/>
          <w:sz w:val="28"/>
          <w:szCs w:val="28"/>
          <w:lang w:val="uk-UA"/>
        </w:rPr>
        <w:t>.</w:t>
      </w:r>
    </w:p>
    <w:p w:rsidR="003577FE" w:rsidRDefault="003577FE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Кроме того, инновационная инфраструктура влияет не только на развитие инновационного потенциала, но и на реализацию</w:t>
      </w:r>
      <w:r w:rsidR="001D31D5" w:rsidRPr="00F14A9A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lastRenderedPageBreak/>
        <w:t>инновационных проектов, а инновационные возможности-на</w:t>
      </w:r>
      <w:r w:rsidR="001D31D5" w:rsidRPr="00F14A9A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инновационный</w:t>
      </w:r>
      <w:r w:rsidR="001D31D5" w:rsidRPr="00F14A9A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потенциал</w:t>
      </w:r>
      <w:r w:rsidR="001D31D5" w:rsidRPr="00F14A9A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и</w:t>
      </w:r>
      <w:r w:rsidR="001D31D5" w:rsidRPr="00F14A9A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на</w:t>
      </w:r>
      <w:r w:rsidR="001D31D5" w:rsidRPr="00F14A9A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реализацию инновационных проектов (рис.1).</w:t>
      </w:r>
    </w:p>
    <w:p w:rsidR="002753EA" w:rsidRDefault="002753EA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</w:p>
    <w:p w:rsidR="00665ADA" w:rsidRPr="00F14A9A" w:rsidRDefault="002753EA" w:rsidP="002753EA">
      <w:pPr>
        <w:tabs>
          <w:tab w:val="num" w:pos="1080"/>
        </w:tabs>
        <w:suppressAutoHyphens/>
        <w:ind w:hanging="426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6091509" cy="328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4376" cy="329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BDA" w:rsidRPr="00F14A9A" w:rsidRDefault="00F83BDA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Рис. 1.Факторы,</w:t>
      </w:r>
      <w:r w:rsidR="00EF02ED" w:rsidRPr="00F14A9A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влияю</w:t>
      </w:r>
      <w:r w:rsidR="00DE3E31" w:rsidRPr="00F14A9A">
        <w:rPr>
          <w:noProof/>
          <w:sz w:val="28"/>
          <w:szCs w:val="28"/>
          <w:lang w:val="uk-UA"/>
        </w:rPr>
        <w:t xml:space="preserve">щие </w:t>
      </w:r>
      <w:r w:rsidRPr="00F14A9A">
        <w:rPr>
          <w:noProof/>
          <w:sz w:val="28"/>
          <w:szCs w:val="28"/>
          <w:lang w:val="uk-UA"/>
        </w:rPr>
        <w:t>на</w:t>
      </w:r>
      <w:r w:rsidR="00EF02ED" w:rsidRPr="00F14A9A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инновационное</w:t>
      </w:r>
      <w:r w:rsidR="00EF02ED" w:rsidRPr="00F14A9A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развитие</w:t>
      </w:r>
      <w:r w:rsidR="005D4FEC" w:rsidRPr="00F14A9A">
        <w:rPr>
          <w:noProof/>
          <w:sz w:val="28"/>
          <w:szCs w:val="28"/>
          <w:lang w:val="uk-UA"/>
        </w:rPr>
        <w:t xml:space="preserve"> [</w:t>
      </w:r>
      <w:r w:rsidR="00692011">
        <w:rPr>
          <w:noProof/>
          <w:sz w:val="28"/>
          <w:szCs w:val="28"/>
          <w:lang w:val="uk-UA"/>
        </w:rPr>
        <w:t>1</w:t>
      </w:r>
      <w:r w:rsidR="005D4FEC" w:rsidRPr="00F14A9A">
        <w:rPr>
          <w:noProof/>
          <w:sz w:val="28"/>
          <w:szCs w:val="28"/>
          <w:lang w:val="uk-UA"/>
        </w:rPr>
        <w:t>]</w:t>
      </w:r>
    </w:p>
    <w:p w:rsidR="00DB08CC" w:rsidRDefault="00DB08CC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</w:p>
    <w:p w:rsidR="002A4EAD" w:rsidRPr="00F14A9A" w:rsidRDefault="002A4EAD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К внешним факторам, согласно рис.1 отнесены:</w:t>
      </w:r>
    </w:p>
    <w:p w:rsidR="002A4EAD" w:rsidRPr="00F14A9A" w:rsidRDefault="002A4EAD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нормативно-правовые, формирующие правовую основу инновационного развития на основании формирования законодательной базы;</w:t>
      </w:r>
    </w:p>
    <w:p w:rsidR="002A4EAD" w:rsidRPr="00F14A9A" w:rsidRDefault="002A4EAD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финансово-экономические,определяющие особенности осуществления инновационной деятельности с учетом бюджетных, кредитных, налоговых, амортизационных рычагов инновационного развития;</w:t>
      </w:r>
    </w:p>
    <w:p w:rsidR="002A4EAD" w:rsidRPr="00F14A9A" w:rsidRDefault="002A4EAD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технико-технологические,влияющие на организацию технической и технологической стороны организации инновационной деятельности;</w:t>
      </w:r>
    </w:p>
    <w:p w:rsidR="002A4EAD" w:rsidRPr="00F14A9A" w:rsidRDefault="002A4EAD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информационные,определяющие инструменты влияния на инновационное развитие на основе использования информации из разных источников;</w:t>
      </w:r>
    </w:p>
    <w:p w:rsidR="002A4EAD" w:rsidRPr="00F14A9A" w:rsidRDefault="002A4EAD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экологические, показывающие как влияют любые виды инноваций на окружающую среду в процессе инновационной деятельности;</w:t>
      </w:r>
    </w:p>
    <w:p w:rsidR="00102387" w:rsidRDefault="002A4EAD" w:rsidP="00102387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институционно-организационные,влияющие на инновационное развитие через создание определенной сети институтов [</w:t>
      </w:r>
      <w:r w:rsidR="00AB00EE">
        <w:rPr>
          <w:noProof/>
          <w:sz w:val="28"/>
          <w:szCs w:val="28"/>
          <w:lang w:val="uk-UA"/>
        </w:rPr>
        <w:t>1,с.5</w:t>
      </w:r>
      <w:r w:rsidRPr="00F14A9A">
        <w:rPr>
          <w:noProof/>
          <w:sz w:val="28"/>
          <w:szCs w:val="28"/>
          <w:lang w:val="uk-UA"/>
        </w:rPr>
        <w:t>].</w:t>
      </w:r>
    </w:p>
    <w:p w:rsidR="00AB00EE" w:rsidRDefault="002A4EAD" w:rsidP="00AB00EE">
      <w:pPr>
        <w:tabs>
          <w:tab w:val="num" w:pos="1080"/>
        </w:tabs>
        <w:suppressAutoHyphens/>
        <w:ind w:firstLine="567"/>
        <w:jc w:val="both"/>
        <w:rPr>
          <w:sz w:val="28"/>
          <w:szCs w:val="28"/>
        </w:rPr>
      </w:pPr>
      <w:r w:rsidRPr="00102387">
        <w:rPr>
          <w:noProof/>
          <w:sz w:val="28"/>
          <w:szCs w:val="28"/>
        </w:rPr>
        <w:lastRenderedPageBreak/>
        <w:t>Однако</w:t>
      </w:r>
      <w:r w:rsidR="00102387" w:rsidRPr="00102387">
        <w:rPr>
          <w:noProof/>
          <w:sz w:val="28"/>
          <w:szCs w:val="28"/>
        </w:rPr>
        <w:t xml:space="preserve">, </w:t>
      </w:r>
      <w:r w:rsidR="00102387" w:rsidRPr="00102387">
        <w:rPr>
          <w:sz w:val="28"/>
          <w:szCs w:val="28"/>
        </w:rPr>
        <w:t xml:space="preserve">в настоящее время, </w:t>
      </w:r>
      <w:r w:rsidR="00102387">
        <w:rPr>
          <w:sz w:val="28"/>
          <w:szCs w:val="28"/>
        </w:rPr>
        <w:t xml:space="preserve">инвестиционная и инновационная активность предприятий сдерживается рядом </w:t>
      </w:r>
      <w:r w:rsidR="00102387" w:rsidRPr="00102387">
        <w:rPr>
          <w:sz w:val="28"/>
          <w:szCs w:val="28"/>
        </w:rPr>
        <w:t>ограничени</w:t>
      </w:r>
      <w:r w:rsidR="00102387">
        <w:rPr>
          <w:sz w:val="28"/>
          <w:szCs w:val="28"/>
        </w:rPr>
        <w:t>й</w:t>
      </w:r>
      <w:r w:rsidR="00102387" w:rsidRPr="00102387">
        <w:rPr>
          <w:sz w:val="28"/>
          <w:szCs w:val="28"/>
        </w:rPr>
        <w:t>,</w:t>
      </w:r>
      <w:r w:rsidR="00102387">
        <w:rPr>
          <w:sz w:val="28"/>
          <w:szCs w:val="28"/>
        </w:rPr>
        <w:t xml:space="preserve"> таких как:</w:t>
      </w:r>
    </w:p>
    <w:p w:rsidR="00AB00EE" w:rsidRPr="003214F9" w:rsidRDefault="00AB00EE" w:rsidP="00AB00EE">
      <w:pPr>
        <w:tabs>
          <w:tab w:val="num" w:pos="1080"/>
        </w:tabs>
        <w:suppressAutoHyphens/>
        <w:ind w:firstLine="567"/>
        <w:jc w:val="both"/>
        <w:rPr>
          <w:sz w:val="28"/>
          <w:szCs w:val="28"/>
        </w:rPr>
      </w:pPr>
      <w:r w:rsidRPr="003214F9">
        <w:rPr>
          <w:sz w:val="28"/>
          <w:szCs w:val="28"/>
        </w:rPr>
        <w:t>политическая неопределенность;</w:t>
      </w:r>
    </w:p>
    <w:p w:rsidR="00AB00EE" w:rsidRPr="003214F9" w:rsidRDefault="00F83BDA" w:rsidP="00AB00EE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</w:rPr>
      </w:pPr>
      <w:r w:rsidRPr="003214F9">
        <w:rPr>
          <w:noProof/>
          <w:sz w:val="28"/>
          <w:szCs w:val="28"/>
        </w:rPr>
        <w:t>недостат</w:t>
      </w:r>
      <w:r w:rsidR="00102387" w:rsidRPr="003214F9">
        <w:rPr>
          <w:noProof/>
          <w:sz w:val="28"/>
          <w:szCs w:val="28"/>
        </w:rPr>
        <w:t>ок</w:t>
      </w:r>
      <w:r w:rsidR="00FD0C90">
        <w:rPr>
          <w:noProof/>
          <w:sz w:val="28"/>
          <w:szCs w:val="28"/>
        </w:rPr>
        <w:t xml:space="preserve"> </w:t>
      </w:r>
      <w:r w:rsidR="00AB00EE" w:rsidRPr="003214F9">
        <w:rPr>
          <w:noProof/>
          <w:sz w:val="28"/>
          <w:szCs w:val="28"/>
        </w:rPr>
        <w:t>ресурсов для восстановления промышленного производства;</w:t>
      </w:r>
    </w:p>
    <w:p w:rsidR="00AB00EE" w:rsidRPr="003214F9" w:rsidRDefault="00AB00EE" w:rsidP="00AB00EE">
      <w:pPr>
        <w:tabs>
          <w:tab w:val="num" w:pos="1080"/>
        </w:tabs>
        <w:suppressAutoHyphens/>
        <w:ind w:firstLine="567"/>
        <w:jc w:val="both"/>
        <w:rPr>
          <w:sz w:val="28"/>
          <w:szCs w:val="28"/>
        </w:rPr>
      </w:pPr>
      <w:r w:rsidRPr="003214F9">
        <w:rPr>
          <w:sz w:val="28"/>
          <w:szCs w:val="28"/>
        </w:rPr>
        <w:t>отклонения в выполнении ранее принятых контрактных обязательств</w:t>
      </w:r>
      <w:r w:rsidR="00FD0C90">
        <w:rPr>
          <w:sz w:val="28"/>
          <w:szCs w:val="28"/>
        </w:rPr>
        <w:t xml:space="preserve"> и пр.</w:t>
      </w:r>
    </w:p>
    <w:p w:rsidR="00FD0C90" w:rsidRDefault="00E03AC8" w:rsidP="00AB00EE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Так</w:t>
      </w:r>
      <w:r w:rsidR="00AE129B" w:rsidRPr="00F14A9A">
        <w:rPr>
          <w:noProof/>
          <w:sz w:val="28"/>
          <w:szCs w:val="28"/>
          <w:lang w:val="uk-UA"/>
        </w:rPr>
        <w:t>, согласно данным Государственно</w:t>
      </w:r>
      <w:r w:rsidRPr="00F14A9A">
        <w:rPr>
          <w:noProof/>
          <w:sz w:val="28"/>
          <w:szCs w:val="28"/>
          <w:lang w:val="uk-UA"/>
        </w:rPr>
        <w:t xml:space="preserve">го </w:t>
      </w:r>
      <w:r w:rsidR="00EB26A3" w:rsidRPr="00F14A9A">
        <w:rPr>
          <w:noProof/>
          <w:sz w:val="28"/>
          <w:szCs w:val="28"/>
          <w:lang w:val="uk-UA"/>
        </w:rPr>
        <w:t xml:space="preserve">комитета </w:t>
      </w:r>
      <w:r w:rsidR="00AE129B" w:rsidRPr="00F14A9A">
        <w:rPr>
          <w:noProof/>
          <w:sz w:val="28"/>
          <w:szCs w:val="28"/>
          <w:lang w:val="uk-UA"/>
        </w:rPr>
        <w:t>статистики за период 2010-2015гг наблюдалась негативная тенденция в инвестиционной сфере Донецкой области, которая характеризуется снижение</w:t>
      </w:r>
      <w:r w:rsidR="00EB26A3" w:rsidRPr="00F14A9A">
        <w:rPr>
          <w:noProof/>
          <w:sz w:val="28"/>
          <w:szCs w:val="28"/>
          <w:lang w:val="uk-UA"/>
        </w:rPr>
        <w:t>м</w:t>
      </w:r>
      <w:r w:rsidR="00AE129B" w:rsidRPr="00F14A9A">
        <w:rPr>
          <w:noProof/>
          <w:sz w:val="28"/>
          <w:szCs w:val="28"/>
          <w:lang w:val="uk-UA"/>
        </w:rPr>
        <w:t xml:space="preserve"> общего объёма инвестирования</w:t>
      </w:r>
      <w:r w:rsidR="00EB26A3" w:rsidRPr="00F14A9A">
        <w:rPr>
          <w:noProof/>
          <w:sz w:val="28"/>
          <w:szCs w:val="28"/>
          <w:lang w:val="uk-UA"/>
        </w:rPr>
        <w:t xml:space="preserve"> в промышленности</w:t>
      </w:r>
      <w:r w:rsidR="00AE129B" w:rsidRPr="00F14A9A">
        <w:rPr>
          <w:noProof/>
          <w:sz w:val="28"/>
          <w:szCs w:val="28"/>
          <w:lang w:val="uk-UA"/>
        </w:rPr>
        <w:t xml:space="preserve"> с 14993896 тыс. грн. в 2010г до 6640736 тыс. грн. в 2015г, т.е на 8353160 тыс. грн. или на 44,3% , в том числе:</w:t>
      </w:r>
    </w:p>
    <w:p w:rsidR="00FD0C90" w:rsidRDefault="00AE129B" w:rsidP="00AB00EE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инвестиций за счёт средств государственного бюджета на 942524 тыс. грн. или 6,8%;</w:t>
      </w:r>
    </w:p>
    <w:p w:rsidR="00FD0C90" w:rsidRDefault="00AE129B" w:rsidP="00AB00EE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кредитов банков и других займов - 1246809 тыс. грн. или 2, 3%;</w:t>
      </w:r>
    </w:p>
    <w:p w:rsidR="00FD0C90" w:rsidRDefault="00AE129B" w:rsidP="00AB00EE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средств населения - 402124 тыс. грн. или 8,9%;</w:t>
      </w:r>
    </w:p>
    <w:p w:rsidR="00FD0C90" w:rsidRDefault="00AE129B" w:rsidP="00AB00EE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собственных</w:t>
      </w:r>
      <w:r w:rsidR="00FD0C90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средств</w:t>
      </w:r>
      <w:r w:rsidR="00FD0C90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предприятий и организаций-53</w:t>
      </w:r>
      <w:r w:rsidR="00E03AC8" w:rsidRPr="00F14A9A">
        <w:rPr>
          <w:noProof/>
          <w:sz w:val="28"/>
          <w:szCs w:val="28"/>
          <w:lang w:val="uk-UA"/>
        </w:rPr>
        <w:t xml:space="preserve">43625 тыс.грн. или 54,3%; </w:t>
      </w:r>
    </w:p>
    <w:p w:rsidR="00AE129B" w:rsidRPr="00F14A9A" w:rsidRDefault="00AE129B" w:rsidP="00AB00EE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других источниковфинансирования – на 1624836 тыс.грн. или на 3,3%;</w:t>
      </w:r>
    </w:p>
    <w:p w:rsidR="00EB26A3" w:rsidRPr="00F14A9A" w:rsidRDefault="00E03AC8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Негативная тенденция прослеживается и в инновационной сфере, что характ</w:t>
      </w:r>
      <w:r w:rsidR="00DB08CC">
        <w:rPr>
          <w:noProof/>
          <w:sz w:val="28"/>
          <w:szCs w:val="28"/>
          <w:lang w:val="uk-UA"/>
        </w:rPr>
        <w:t>е</w:t>
      </w:r>
      <w:r w:rsidRPr="00F14A9A">
        <w:rPr>
          <w:noProof/>
          <w:sz w:val="28"/>
          <w:szCs w:val="28"/>
          <w:lang w:val="uk-UA"/>
        </w:rPr>
        <w:t>ризуется следующими данными</w:t>
      </w:r>
      <w:r w:rsidR="00EB26A3" w:rsidRPr="00F14A9A">
        <w:rPr>
          <w:noProof/>
          <w:sz w:val="28"/>
          <w:szCs w:val="28"/>
          <w:lang w:val="uk-UA"/>
        </w:rPr>
        <w:t>:</w:t>
      </w:r>
    </w:p>
    <w:p w:rsidR="00EB26A3" w:rsidRPr="00F14A9A" w:rsidRDefault="00EB26A3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- снижение удельного веса предприятий внедряющих инновации с 9,4% в 2008г. до 9,1% в 2014г.;</w:t>
      </w:r>
    </w:p>
    <w:p w:rsidR="00EB26A3" w:rsidRPr="00F14A9A" w:rsidRDefault="00EB26A3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- сокращение внедрения новых технологических процессов с 11,4 в 2008г. до 11 в 2014г., в т.ч. малоотходных и ресурсосберегающих с 54 до 9 соответственно;</w:t>
      </w:r>
    </w:p>
    <w:p w:rsidR="00EB26A3" w:rsidRPr="00F14A9A" w:rsidRDefault="00EB26A3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- уменьшение производства инновационных видов продукции со 150 ед. в 2008г. до 80 ед. в 2014г.;</w:t>
      </w:r>
    </w:p>
    <w:p w:rsidR="00EB26A3" w:rsidRPr="00F14A9A" w:rsidRDefault="00EB26A3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 xml:space="preserve">- снижение удельного веса реализации инновационной продукции до 1,7% в 2014г. по сравнению с уровнем 2008г., который составлял 4,6%;  </w:t>
      </w:r>
    </w:p>
    <w:p w:rsidR="00EB26A3" w:rsidRPr="00F14A9A" w:rsidRDefault="00EB26A3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- снижение общей суммы затрат на инновационную деятельность на 2224296,1 грн., в т.ч снижение финансирования за счет собственных средств составило 1968699,4 тыс.грн., за счет других источников на 255596,7 тыс.грн., средства отечественных и иностранных инвесторов фактически не использовались;</w:t>
      </w:r>
    </w:p>
    <w:p w:rsidR="00EB26A3" w:rsidRPr="00F14A9A" w:rsidRDefault="00EB26A3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- снижение суммы расходов на инновации  на 2224296,1 тыс.грн в 2014 году по сравнению с 2008 годом, то есть с 2740368,4 тыс.грн до 516072,3 тыс.грн.;</w:t>
      </w:r>
    </w:p>
    <w:p w:rsidR="00EB26A3" w:rsidRPr="00F14A9A" w:rsidRDefault="00EB26A3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lastRenderedPageBreak/>
        <w:t>- сокращение расходов на исследования и разработки со 160991,3 тыс.грн. в 2008г. до 151086,5 тыс.грн. в 2014г.</w:t>
      </w:r>
    </w:p>
    <w:p w:rsidR="00EB26A3" w:rsidRPr="00F14A9A" w:rsidRDefault="00EB26A3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- сокращение числа приобретенных машин, оборудования и программного обеспечения с 2239539,0 тыс.грн. 2008г. до 312080,6 тыс.грн. в 2014г.</w:t>
      </w:r>
    </w:p>
    <w:p w:rsidR="00DB08CC" w:rsidRDefault="00DB08CC" w:rsidP="00DB08CC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Большинством экспертов состояние инвестиционно-инновационной деятельности в области определяется как несоответствующее современному уровню инвестиционных и инновационных процессов в промышленно-развитых странах и потребностям инновационного развития экономики.</w:t>
      </w:r>
    </w:p>
    <w:p w:rsidR="00F83BDA" w:rsidRPr="00F14A9A" w:rsidRDefault="00E80AD9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Поэтому, </w:t>
      </w:r>
      <w:r w:rsidR="00F83BDA" w:rsidRPr="00F14A9A">
        <w:rPr>
          <w:noProof/>
          <w:sz w:val="28"/>
          <w:szCs w:val="28"/>
          <w:lang w:val="uk-UA"/>
        </w:rPr>
        <w:t>назревшая</w:t>
      </w:r>
      <w:r>
        <w:rPr>
          <w:noProof/>
          <w:sz w:val="28"/>
          <w:szCs w:val="28"/>
          <w:lang w:val="uk-UA"/>
        </w:rPr>
        <w:t xml:space="preserve"> </w:t>
      </w:r>
      <w:r w:rsidR="00F83BDA" w:rsidRPr="00F14A9A">
        <w:rPr>
          <w:noProof/>
          <w:sz w:val="28"/>
          <w:szCs w:val="28"/>
          <w:lang w:val="uk-UA"/>
        </w:rPr>
        <w:t>потребность</w:t>
      </w:r>
      <w:r>
        <w:rPr>
          <w:noProof/>
          <w:sz w:val="28"/>
          <w:szCs w:val="28"/>
          <w:lang w:val="uk-UA"/>
        </w:rPr>
        <w:t xml:space="preserve"> </w:t>
      </w:r>
      <w:r w:rsidR="00F83BDA" w:rsidRPr="00F14A9A">
        <w:rPr>
          <w:noProof/>
          <w:sz w:val="28"/>
          <w:szCs w:val="28"/>
          <w:lang w:val="uk-UA"/>
        </w:rPr>
        <w:t>в</w:t>
      </w:r>
      <w:r>
        <w:rPr>
          <w:noProof/>
          <w:sz w:val="28"/>
          <w:szCs w:val="28"/>
          <w:lang w:val="uk-UA"/>
        </w:rPr>
        <w:t xml:space="preserve"> </w:t>
      </w:r>
      <w:r w:rsidR="00F83BDA" w:rsidRPr="00F14A9A">
        <w:rPr>
          <w:noProof/>
          <w:sz w:val="28"/>
          <w:szCs w:val="28"/>
          <w:lang w:val="uk-UA"/>
        </w:rPr>
        <w:t>активизации</w:t>
      </w:r>
      <w:r>
        <w:rPr>
          <w:noProof/>
          <w:sz w:val="28"/>
          <w:szCs w:val="28"/>
          <w:lang w:val="uk-UA"/>
        </w:rPr>
        <w:t xml:space="preserve"> инвестиционно-</w:t>
      </w:r>
      <w:r w:rsidR="00F83BDA" w:rsidRPr="00F14A9A">
        <w:rPr>
          <w:noProof/>
          <w:sz w:val="28"/>
          <w:szCs w:val="28"/>
          <w:lang w:val="uk-UA"/>
        </w:rPr>
        <w:t>инновационной</w:t>
      </w:r>
      <w:r>
        <w:rPr>
          <w:noProof/>
          <w:sz w:val="28"/>
          <w:szCs w:val="28"/>
          <w:lang w:val="uk-UA"/>
        </w:rPr>
        <w:t xml:space="preserve"> активности </w:t>
      </w:r>
      <w:r w:rsidR="00F83BDA" w:rsidRPr="00F14A9A">
        <w:rPr>
          <w:noProof/>
          <w:sz w:val="28"/>
          <w:szCs w:val="28"/>
          <w:lang w:val="uk-UA"/>
        </w:rPr>
        <w:t>в</w:t>
      </w:r>
      <w:r>
        <w:rPr>
          <w:noProof/>
          <w:sz w:val="28"/>
          <w:szCs w:val="28"/>
          <w:lang w:val="uk-UA"/>
        </w:rPr>
        <w:t xml:space="preserve"> </w:t>
      </w:r>
      <w:r w:rsidR="00F83BDA" w:rsidRPr="00F14A9A">
        <w:rPr>
          <w:noProof/>
          <w:sz w:val="28"/>
          <w:szCs w:val="28"/>
          <w:lang w:val="uk-UA"/>
        </w:rPr>
        <w:t>промышленности</w:t>
      </w:r>
      <w:r>
        <w:rPr>
          <w:noProof/>
          <w:sz w:val="28"/>
          <w:szCs w:val="28"/>
          <w:lang w:val="uk-UA"/>
        </w:rPr>
        <w:t xml:space="preserve"> </w:t>
      </w:r>
      <w:r w:rsidR="00F83BDA" w:rsidRPr="00F14A9A">
        <w:rPr>
          <w:noProof/>
          <w:sz w:val="28"/>
          <w:szCs w:val="28"/>
          <w:lang w:val="uk-UA"/>
        </w:rPr>
        <w:t>с</w:t>
      </w:r>
      <w:r>
        <w:rPr>
          <w:noProof/>
          <w:sz w:val="28"/>
          <w:szCs w:val="28"/>
          <w:lang w:val="uk-UA"/>
        </w:rPr>
        <w:t xml:space="preserve"> </w:t>
      </w:r>
      <w:r w:rsidR="00F83BDA" w:rsidRPr="00F14A9A">
        <w:rPr>
          <w:noProof/>
          <w:sz w:val="28"/>
          <w:szCs w:val="28"/>
          <w:lang w:val="uk-UA"/>
        </w:rPr>
        <w:t>целью</w:t>
      </w:r>
      <w:r>
        <w:rPr>
          <w:noProof/>
          <w:sz w:val="28"/>
          <w:szCs w:val="28"/>
          <w:lang w:val="uk-UA"/>
        </w:rPr>
        <w:t xml:space="preserve"> о</w:t>
      </w:r>
      <w:r w:rsidR="00F83BDA" w:rsidRPr="00F14A9A">
        <w:rPr>
          <w:noProof/>
          <w:sz w:val="28"/>
          <w:szCs w:val="28"/>
          <w:lang w:val="uk-UA"/>
        </w:rPr>
        <w:t>беспечения</w:t>
      </w:r>
      <w:r>
        <w:rPr>
          <w:noProof/>
          <w:sz w:val="28"/>
          <w:szCs w:val="28"/>
          <w:lang w:val="uk-UA"/>
        </w:rPr>
        <w:t xml:space="preserve"> </w:t>
      </w:r>
      <w:r w:rsidR="00F83BDA" w:rsidRPr="00F14A9A">
        <w:rPr>
          <w:noProof/>
          <w:sz w:val="28"/>
          <w:szCs w:val="28"/>
          <w:lang w:val="uk-UA"/>
        </w:rPr>
        <w:t>дальнейшего</w:t>
      </w:r>
      <w:r>
        <w:rPr>
          <w:noProof/>
          <w:sz w:val="28"/>
          <w:szCs w:val="28"/>
          <w:lang w:val="uk-UA"/>
        </w:rPr>
        <w:t xml:space="preserve"> у</w:t>
      </w:r>
      <w:r w:rsidR="00F83BDA" w:rsidRPr="00F14A9A">
        <w:rPr>
          <w:noProof/>
          <w:sz w:val="28"/>
          <w:szCs w:val="28"/>
          <w:lang w:val="uk-UA"/>
        </w:rPr>
        <w:t>стойкого</w:t>
      </w:r>
      <w:r>
        <w:rPr>
          <w:noProof/>
          <w:sz w:val="28"/>
          <w:szCs w:val="28"/>
          <w:lang w:val="uk-UA"/>
        </w:rPr>
        <w:t xml:space="preserve"> развития является </w:t>
      </w:r>
      <w:r w:rsidR="00CC4B96">
        <w:rPr>
          <w:noProof/>
          <w:sz w:val="28"/>
          <w:szCs w:val="28"/>
          <w:lang w:val="uk-UA"/>
        </w:rPr>
        <w:t xml:space="preserve">одной из </w:t>
      </w:r>
      <w:r>
        <w:rPr>
          <w:noProof/>
          <w:sz w:val="28"/>
          <w:szCs w:val="28"/>
          <w:lang w:val="uk-UA"/>
        </w:rPr>
        <w:t>первоочередн</w:t>
      </w:r>
      <w:r w:rsidR="00CC4B96">
        <w:rPr>
          <w:noProof/>
          <w:sz w:val="28"/>
          <w:szCs w:val="28"/>
          <w:lang w:val="uk-UA"/>
        </w:rPr>
        <w:t>ых</w:t>
      </w:r>
      <w:r>
        <w:rPr>
          <w:noProof/>
          <w:sz w:val="28"/>
          <w:szCs w:val="28"/>
          <w:lang w:val="uk-UA"/>
        </w:rPr>
        <w:t xml:space="preserve"> задач требующей решения, поскольку </w:t>
      </w:r>
      <w:r w:rsidR="00F83BDA" w:rsidRPr="00F14A9A">
        <w:rPr>
          <w:noProof/>
          <w:sz w:val="28"/>
          <w:szCs w:val="28"/>
          <w:lang w:val="uk-UA"/>
        </w:rPr>
        <w:t>развитие</w:t>
      </w:r>
      <w:r>
        <w:rPr>
          <w:noProof/>
          <w:sz w:val="28"/>
          <w:szCs w:val="28"/>
          <w:lang w:val="uk-UA"/>
        </w:rPr>
        <w:t xml:space="preserve"> </w:t>
      </w:r>
      <w:r w:rsidR="00F83BDA" w:rsidRPr="00F14A9A">
        <w:rPr>
          <w:noProof/>
          <w:sz w:val="28"/>
          <w:szCs w:val="28"/>
          <w:lang w:val="uk-UA"/>
        </w:rPr>
        <w:t>предприятий</w:t>
      </w:r>
      <w:r>
        <w:rPr>
          <w:noProof/>
          <w:sz w:val="28"/>
          <w:szCs w:val="28"/>
          <w:lang w:val="uk-UA"/>
        </w:rPr>
        <w:t xml:space="preserve"> </w:t>
      </w:r>
      <w:r w:rsidR="00F83BDA" w:rsidRPr="00F14A9A">
        <w:rPr>
          <w:noProof/>
          <w:sz w:val="28"/>
          <w:szCs w:val="28"/>
          <w:lang w:val="uk-UA"/>
        </w:rPr>
        <w:t>промышленных</w:t>
      </w:r>
      <w:r w:rsidR="00CC4B96">
        <w:rPr>
          <w:noProof/>
          <w:sz w:val="28"/>
          <w:szCs w:val="28"/>
          <w:lang w:val="uk-UA"/>
        </w:rPr>
        <w:t xml:space="preserve"> </w:t>
      </w:r>
      <w:r w:rsidR="00F83BDA" w:rsidRPr="00F14A9A">
        <w:rPr>
          <w:noProof/>
          <w:sz w:val="28"/>
          <w:szCs w:val="28"/>
          <w:lang w:val="uk-UA"/>
        </w:rPr>
        <w:t>отраслей</w:t>
      </w:r>
      <w:r w:rsidR="00CC4B96">
        <w:rPr>
          <w:noProof/>
          <w:sz w:val="28"/>
          <w:szCs w:val="28"/>
          <w:lang w:val="uk-UA"/>
        </w:rPr>
        <w:t xml:space="preserve"> </w:t>
      </w:r>
      <w:r w:rsidR="00F83BDA" w:rsidRPr="00F14A9A">
        <w:rPr>
          <w:noProof/>
          <w:sz w:val="28"/>
          <w:szCs w:val="28"/>
          <w:lang w:val="uk-UA"/>
        </w:rPr>
        <w:t>является</w:t>
      </w:r>
      <w:r w:rsidR="00CC4B96">
        <w:rPr>
          <w:noProof/>
          <w:sz w:val="28"/>
          <w:szCs w:val="28"/>
          <w:lang w:val="uk-UA"/>
        </w:rPr>
        <w:t xml:space="preserve"> </w:t>
      </w:r>
      <w:r w:rsidR="00F83BDA" w:rsidRPr="00F14A9A">
        <w:rPr>
          <w:noProof/>
          <w:sz w:val="28"/>
          <w:szCs w:val="28"/>
          <w:lang w:val="uk-UA"/>
        </w:rPr>
        <w:t>определяющи</w:t>
      </w:r>
      <w:r w:rsidR="00CC4B96">
        <w:rPr>
          <w:noProof/>
          <w:sz w:val="28"/>
          <w:szCs w:val="28"/>
          <w:lang w:val="uk-UA"/>
        </w:rPr>
        <w:t xml:space="preserve">м </w:t>
      </w:r>
      <w:r w:rsidR="00F83BDA" w:rsidRPr="00F14A9A">
        <w:rPr>
          <w:noProof/>
          <w:sz w:val="28"/>
          <w:szCs w:val="28"/>
          <w:lang w:val="uk-UA"/>
        </w:rPr>
        <w:t>для</w:t>
      </w:r>
      <w:r w:rsidR="00CC4B96">
        <w:rPr>
          <w:noProof/>
          <w:sz w:val="28"/>
          <w:szCs w:val="28"/>
          <w:lang w:val="uk-UA"/>
        </w:rPr>
        <w:t xml:space="preserve"> роста </w:t>
      </w:r>
      <w:r w:rsidR="00F83BDA" w:rsidRPr="00F14A9A">
        <w:rPr>
          <w:noProof/>
          <w:sz w:val="28"/>
          <w:szCs w:val="28"/>
          <w:lang w:val="uk-UA"/>
        </w:rPr>
        <w:t>потенциала</w:t>
      </w:r>
      <w:r w:rsidR="00CC4B96">
        <w:rPr>
          <w:noProof/>
          <w:sz w:val="28"/>
          <w:szCs w:val="28"/>
          <w:lang w:val="uk-UA"/>
        </w:rPr>
        <w:t xml:space="preserve"> республики </w:t>
      </w:r>
      <w:r w:rsidR="00F83BDA" w:rsidRPr="00F14A9A">
        <w:rPr>
          <w:noProof/>
          <w:sz w:val="28"/>
          <w:szCs w:val="28"/>
          <w:lang w:val="uk-UA"/>
        </w:rPr>
        <w:t>в</w:t>
      </w:r>
      <w:r w:rsidR="00CC4B96">
        <w:rPr>
          <w:noProof/>
          <w:sz w:val="28"/>
          <w:szCs w:val="28"/>
          <w:lang w:val="uk-UA"/>
        </w:rPr>
        <w:t xml:space="preserve"> </w:t>
      </w:r>
      <w:r w:rsidR="00F83BDA" w:rsidRPr="00F14A9A">
        <w:rPr>
          <w:noProof/>
          <w:sz w:val="28"/>
          <w:szCs w:val="28"/>
          <w:lang w:val="uk-UA"/>
        </w:rPr>
        <w:t>целом.</w:t>
      </w:r>
    </w:p>
    <w:p w:rsidR="001B199C" w:rsidRDefault="001405BC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1405BC">
        <w:rPr>
          <w:i/>
          <w:noProof/>
          <w:sz w:val="28"/>
          <w:szCs w:val="28"/>
          <w:lang w:val="uk-UA"/>
        </w:rPr>
        <w:t xml:space="preserve">Выводы. </w:t>
      </w:r>
      <w:r>
        <w:rPr>
          <w:noProof/>
          <w:sz w:val="28"/>
          <w:szCs w:val="28"/>
          <w:lang w:val="uk-UA"/>
        </w:rPr>
        <w:t>И</w:t>
      </w:r>
      <w:r w:rsidR="00001488" w:rsidRPr="00F14A9A">
        <w:rPr>
          <w:noProof/>
          <w:sz w:val="28"/>
          <w:szCs w:val="28"/>
          <w:lang w:val="uk-UA"/>
        </w:rPr>
        <w:t>нновационное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развитие</w:t>
      </w:r>
      <w:r w:rsidR="003C3CA9">
        <w:rPr>
          <w:noProof/>
          <w:sz w:val="28"/>
          <w:szCs w:val="28"/>
          <w:lang w:val="uk-UA"/>
        </w:rPr>
        <w:t xml:space="preserve"> республики </w:t>
      </w:r>
      <w:r w:rsidR="00001488" w:rsidRPr="00F14A9A">
        <w:rPr>
          <w:noProof/>
          <w:sz w:val="28"/>
          <w:szCs w:val="28"/>
          <w:lang w:val="uk-UA"/>
        </w:rPr>
        <w:t>должно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базироваться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на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осуществлении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эффективной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целе</w:t>
      </w:r>
      <w:r w:rsidR="003C3CA9">
        <w:rPr>
          <w:noProof/>
          <w:sz w:val="28"/>
          <w:szCs w:val="28"/>
          <w:lang w:val="uk-UA"/>
        </w:rPr>
        <w:t>напр</w:t>
      </w:r>
      <w:r>
        <w:rPr>
          <w:noProof/>
          <w:sz w:val="28"/>
          <w:szCs w:val="28"/>
          <w:lang w:val="uk-UA"/>
        </w:rPr>
        <w:t>а</w:t>
      </w:r>
      <w:r w:rsidR="003C3CA9">
        <w:rPr>
          <w:noProof/>
          <w:sz w:val="28"/>
          <w:szCs w:val="28"/>
          <w:lang w:val="uk-UA"/>
        </w:rPr>
        <w:t>вленн</w:t>
      </w:r>
      <w:r w:rsidR="00001488" w:rsidRPr="00F14A9A">
        <w:rPr>
          <w:noProof/>
          <w:sz w:val="28"/>
          <w:szCs w:val="28"/>
          <w:lang w:val="uk-UA"/>
        </w:rPr>
        <w:t>ой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государственной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промышленной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политики</w:t>
      </w:r>
      <w:r w:rsidR="0018554C">
        <w:rPr>
          <w:noProof/>
          <w:sz w:val="28"/>
          <w:szCs w:val="28"/>
          <w:lang w:val="uk-UA"/>
        </w:rPr>
        <w:t>, направленной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на</w:t>
      </w:r>
      <w:r w:rsidR="003C3CA9">
        <w:rPr>
          <w:noProof/>
          <w:sz w:val="28"/>
          <w:szCs w:val="28"/>
          <w:lang w:val="uk-UA"/>
        </w:rPr>
        <w:t xml:space="preserve"> </w:t>
      </w:r>
      <w:r w:rsidR="007E6AB5">
        <w:rPr>
          <w:noProof/>
          <w:sz w:val="28"/>
          <w:szCs w:val="28"/>
          <w:lang w:val="uk-UA"/>
        </w:rPr>
        <w:t xml:space="preserve">усиление </w:t>
      </w:r>
      <w:r w:rsidR="00001488" w:rsidRPr="00F14A9A">
        <w:rPr>
          <w:noProof/>
          <w:sz w:val="28"/>
          <w:szCs w:val="28"/>
          <w:lang w:val="uk-UA"/>
        </w:rPr>
        <w:t>ин</w:t>
      </w:r>
      <w:r w:rsidR="00B92653">
        <w:rPr>
          <w:noProof/>
          <w:sz w:val="28"/>
          <w:szCs w:val="28"/>
          <w:lang w:val="uk-UA"/>
        </w:rPr>
        <w:t>вестиционно-ин</w:t>
      </w:r>
      <w:r w:rsidR="00001488" w:rsidRPr="00F14A9A">
        <w:rPr>
          <w:noProof/>
          <w:sz w:val="28"/>
          <w:szCs w:val="28"/>
          <w:lang w:val="uk-UA"/>
        </w:rPr>
        <w:t>новационной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активности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и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создание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благоприятных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условий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для</w:t>
      </w:r>
      <w:r w:rsidR="003C3CA9">
        <w:rPr>
          <w:noProof/>
          <w:sz w:val="28"/>
          <w:szCs w:val="28"/>
          <w:lang w:val="uk-UA"/>
        </w:rPr>
        <w:t xml:space="preserve"> </w:t>
      </w:r>
      <w:r w:rsidR="007E6AB5">
        <w:rPr>
          <w:noProof/>
          <w:sz w:val="28"/>
          <w:szCs w:val="28"/>
          <w:lang w:val="uk-UA"/>
        </w:rPr>
        <w:t>инн</w:t>
      </w:r>
      <w:r w:rsidR="00001488" w:rsidRPr="00F14A9A">
        <w:rPr>
          <w:noProof/>
          <w:sz w:val="28"/>
          <w:szCs w:val="28"/>
          <w:lang w:val="uk-UA"/>
        </w:rPr>
        <w:t>овационной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деятельности</w:t>
      </w:r>
      <w:r w:rsidR="003C3CA9">
        <w:rPr>
          <w:noProof/>
          <w:sz w:val="28"/>
          <w:szCs w:val="28"/>
          <w:lang w:val="uk-UA"/>
        </w:rPr>
        <w:t xml:space="preserve"> </w:t>
      </w:r>
      <w:r w:rsidR="007E6AB5">
        <w:rPr>
          <w:noProof/>
          <w:sz w:val="28"/>
          <w:szCs w:val="28"/>
          <w:lang w:val="uk-UA"/>
        </w:rPr>
        <w:t>всеми предприятиями независимо от форм собственно</w:t>
      </w:r>
      <w:r w:rsidR="0018554C">
        <w:rPr>
          <w:noProof/>
          <w:sz w:val="28"/>
          <w:szCs w:val="28"/>
          <w:lang w:val="uk-UA"/>
        </w:rPr>
        <w:t>сти</w:t>
      </w:r>
      <w:r w:rsidR="007E6AB5">
        <w:rPr>
          <w:noProof/>
          <w:sz w:val="28"/>
          <w:szCs w:val="28"/>
          <w:lang w:val="uk-UA"/>
        </w:rPr>
        <w:t>, которые находятся на территории</w:t>
      </w:r>
      <w:r w:rsidR="00E93521">
        <w:rPr>
          <w:noProof/>
          <w:sz w:val="28"/>
          <w:szCs w:val="28"/>
          <w:lang w:val="uk-UA"/>
        </w:rPr>
        <w:t>. Этому будут способст</w:t>
      </w:r>
      <w:r w:rsidR="0018554C">
        <w:rPr>
          <w:noProof/>
          <w:sz w:val="28"/>
          <w:szCs w:val="28"/>
          <w:lang w:val="uk-UA"/>
        </w:rPr>
        <w:t>во</w:t>
      </w:r>
      <w:r w:rsidR="00E93521">
        <w:rPr>
          <w:noProof/>
          <w:sz w:val="28"/>
          <w:szCs w:val="28"/>
          <w:lang w:val="uk-UA"/>
        </w:rPr>
        <w:t xml:space="preserve">вать </w:t>
      </w:r>
      <w:r w:rsidR="00374BDA">
        <w:rPr>
          <w:noProof/>
          <w:sz w:val="28"/>
          <w:szCs w:val="28"/>
          <w:lang w:val="uk-UA"/>
        </w:rPr>
        <w:t>такие</w:t>
      </w:r>
      <w:r w:rsidR="00E93521">
        <w:rPr>
          <w:noProof/>
          <w:sz w:val="28"/>
          <w:szCs w:val="28"/>
          <w:lang w:val="uk-UA"/>
        </w:rPr>
        <w:t xml:space="preserve"> мероприятия</w:t>
      </w:r>
      <w:r w:rsidR="007E6AB5">
        <w:rPr>
          <w:noProof/>
          <w:sz w:val="28"/>
          <w:szCs w:val="28"/>
          <w:lang w:val="uk-UA"/>
        </w:rPr>
        <w:t>,</w:t>
      </w:r>
      <w:r w:rsidR="003C3CA9">
        <w:rPr>
          <w:noProof/>
          <w:sz w:val="28"/>
          <w:szCs w:val="28"/>
          <w:lang w:val="uk-UA"/>
        </w:rPr>
        <w:t xml:space="preserve"> </w:t>
      </w:r>
      <w:r w:rsidR="00001488" w:rsidRPr="00F14A9A">
        <w:rPr>
          <w:noProof/>
          <w:sz w:val="28"/>
          <w:szCs w:val="28"/>
          <w:lang w:val="uk-UA"/>
        </w:rPr>
        <w:t>как</w:t>
      </w:r>
      <w:r w:rsidR="001B199C">
        <w:rPr>
          <w:noProof/>
          <w:sz w:val="28"/>
          <w:szCs w:val="28"/>
          <w:lang w:val="uk-UA"/>
        </w:rPr>
        <w:t xml:space="preserve"> [1]:</w:t>
      </w:r>
    </w:p>
    <w:p w:rsidR="001B199C" w:rsidRDefault="00001488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вв</w:t>
      </w:r>
      <w:r w:rsidR="003C3CA9">
        <w:rPr>
          <w:noProof/>
          <w:sz w:val="28"/>
          <w:szCs w:val="28"/>
          <w:lang w:val="uk-UA"/>
        </w:rPr>
        <w:t>е</w:t>
      </w:r>
      <w:r w:rsidRPr="00F14A9A">
        <w:rPr>
          <w:noProof/>
          <w:sz w:val="28"/>
          <w:szCs w:val="28"/>
          <w:lang w:val="uk-UA"/>
        </w:rPr>
        <w:t>д</w:t>
      </w:r>
      <w:r w:rsidR="003C3CA9">
        <w:rPr>
          <w:noProof/>
          <w:sz w:val="28"/>
          <w:szCs w:val="28"/>
          <w:lang w:val="uk-UA"/>
        </w:rPr>
        <w:t xml:space="preserve">ение </w:t>
      </w:r>
      <w:r w:rsidRPr="00F14A9A">
        <w:rPr>
          <w:noProof/>
          <w:sz w:val="28"/>
          <w:szCs w:val="28"/>
          <w:lang w:val="uk-UA"/>
        </w:rPr>
        <w:t>правового</w:t>
      </w:r>
      <w:r w:rsidR="003C3CA9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механизма</w:t>
      </w:r>
      <w:r w:rsidR="003C3CA9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обеспечения</w:t>
      </w:r>
      <w:r w:rsidR="003C3CA9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инновационной</w:t>
      </w:r>
      <w:r w:rsidR="003C3CA9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деятельности;</w:t>
      </w:r>
    </w:p>
    <w:p w:rsidR="006F63FE" w:rsidRDefault="00001488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F14A9A">
        <w:rPr>
          <w:noProof/>
          <w:sz w:val="28"/>
          <w:szCs w:val="28"/>
          <w:lang w:val="uk-UA"/>
        </w:rPr>
        <w:t>создани</w:t>
      </w:r>
      <w:r w:rsidR="001B199C">
        <w:rPr>
          <w:noProof/>
          <w:sz w:val="28"/>
          <w:szCs w:val="28"/>
          <w:lang w:val="uk-UA"/>
        </w:rPr>
        <w:t>е</w:t>
      </w:r>
      <w:r w:rsidR="003C3CA9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условий</w:t>
      </w:r>
      <w:r w:rsidR="003C3CA9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для</w:t>
      </w:r>
      <w:r w:rsidR="003C3CA9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использования</w:t>
      </w:r>
      <w:r w:rsidR="003C3CA9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новых</w:t>
      </w:r>
      <w:r w:rsidR="003C3CA9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нетрадиционных</w:t>
      </w:r>
      <w:r w:rsidR="003C3CA9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форм</w:t>
      </w:r>
      <w:r w:rsidR="003C3CA9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финансирования</w:t>
      </w:r>
      <w:r w:rsidR="003C3CA9">
        <w:rPr>
          <w:noProof/>
          <w:sz w:val="28"/>
          <w:szCs w:val="28"/>
          <w:lang w:val="uk-UA"/>
        </w:rPr>
        <w:t xml:space="preserve"> </w:t>
      </w:r>
      <w:r w:rsidRPr="00F14A9A">
        <w:rPr>
          <w:noProof/>
          <w:sz w:val="28"/>
          <w:szCs w:val="28"/>
          <w:lang w:val="uk-UA"/>
        </w:rPr>
        <w:t>инноваций</w:t>
      </w:r>
      <w:r w:rsidR="006F63FE">
        <w:rPr>
          <w:noProof/>
          <w:sz w:val="28"/>
          <w:szCs w:val="28"/>
          <w:lang w:val="uk-UA"/>
        </w:rPr>
        <w:t>;</w:t>
      </w:r>
    </w:p>
    <w:p w:rsidR="006F63FE" w:rsidRDefault="006F63FE" w:rsidP="006F63FE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6F63FE">
        <w:rPr>
          <w:noProof/>
          <w:sz w:val="28"/>
          <w:szCs w:val="28"/>
          <w:lang w:val="uk-UA"/>
        </w:rPr>
        <w:t>улучш</w:t>
      </w:r>
      <w:r>
        <w:rPr>
          <w:noProof/>
          <w:sz w:val="28"/>
          <w:szCs w:val="28"/>
          <w:lang w:val="uk-UA"/>
        </w:rPr>
        <w:t>ение</w:t>
      </w:r>
      <w:r w:rsidRPr="006F63FE">
        <w:rPr>
          <w:noProof/>
          <w:sz w:val="28"/>
          <w:szCs w:val="28"/>
          <w:lang w:val="uk-UA"/>
        </w:rPr>
        <w:t xml:space="preserve"> инвестиционно-инновационн</w:t>
      </w:r>
      <w:r>
        <w:rPr>
          <w:noProof/>
          <w:sz w:val="28"/>
          <w:szCs w:val="28"/>
          <w:lang w:val="uk-UA"/>
        </w:rPr>
        <w:t>ого</w:t>
      </w:r>
      <w:r w:rsidRPr="006F63FE">
        <w:rPr>
          <w:noProof/>
          <w:sz w:val="28"/>
          <w:szCs w:val="28"/>
          <w:lang w:val="uk-UA"/>
        </w:rPr>
        <w:t xml:space="preserve"> климат</w:t>
      </w:r>
      <w:r>
        <w:rPr>
          <w:noProof/>
          <w:sz w:val="28"/>
          <w:szCs w:val="28"/>
          <w:lang w:val="uk-UA"/>
        </w:rPr>
        <w:t>а</w:t>
      </w:r>
      <w:r w:rsidRPr="006F63FE">
        <w:rPr>
          <w:noProof/>
          <w:sz w:val="28"/>
          <w:szCs w:val="28"/>
          <w:lang w:val="uk-UA"/>
        </w:rPr>
        <w:t xml:space="preserve"> в регионе;</w:t>
      </w:r>
    </w:p>
    <w:p w:rsidR="006F63FE" w:rsidRPr="006F63FE" w:rsidRDefault="006F63FE" w:rsidP="006F63FE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6F63FE">
        <w:rPr>
          <w:noProof/>
          <w:sz w:val="28"/>
          <w:szCs w:val="28"/>
          <w:lang w:val="uk-UA"/>
        </w:rPr>
        <w:t>пров</w:t>
      </w:r>
      <w:r>
        <w:rPr>
          <w:noProof/>
          <w:sz w:val="28"/>
          <w:szCs w:val="28"/>
          <w:lang w:val="uk-UA"/>
        </w:rPr>
        <w:t xml:space="preserve">едение </w:t>
      </w:r>
      <w:r w:rsidRPr="006F63FE">
        <w:rPr>
          <w:noProof/>
          <w:sz w:val="28"/>
          <w:szCs w:val="28"/>
          <w:lang w:val="uk-UA"/>
        </w:rPr>
        <w:t>подготовк</w:t>
      </w:r>
      <w:r>
        <w:rPr>
          <w:noProof/>
          <w:sz w:val="28"/>
          <w:szCs w:val="28"/>
          <w:lang w:val="uk-UA"/>
        </w:rPr>
        <w:t>и</w:t>
      </w:r>
      <w:r w:rsidRPr="006F63FE">
        <w:rPr>
          <w:noProof/>
          <w:sz w:val="28"/>
          <w:szCs w:val="28"/>
          <w:lang w:val="uk-UA"/>
        </w:rPr>
        <w:t xml:space="preserve"> квалифицированных менеджеров для реализации инновационных проектов;</w:t>
      </w:r>
    </w:p>
    <w:p w:rsidR="00AA7EEB" w:rsidRPr="00AA7EEB" w:rsidRDefault="00AA7EEB" w:rsidP="00AA7EEB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AA7EEB">
        <w:rPr>
          <w:noProof/>
          <w:sz w:val="28"/>
          <w:szCs w:val="28"/>
          <w:lang w:val="uk-UA"/>
        </w:rPr>
        <w:t>внедр</w:t>
      </w:r>
      <w:r>
        <w:rPr>
          <w:noProof/>
          <w:sz w:val="28"/>
          <w:szCs w:val="28"/>
          <w:lang w:val="uk-UA"/>
        </w:rPr>
        <w:t>ение</w:t>
      </w:r>
      <w:r w:rsidRPr="00AA7EEB">
        <w:rPr>
          <w:noProof/>
          <w:sz w:val="28"/>
          <w:szCs w:val="28"/>
          <w:lang w:val="uk-UA"/>
        </w:rPr>
        <w:t xml:space="preserve"> действенн</w:t>
      </w:r>
      <w:r>
        <w:rPr>
          <w:noProof/>
          <w:sz w:val="28"/>
          <w:szCs w:val="28"/>
          <w:lang w:val="uk-UA"/>
        </w:rPr>
        <w:t xml:space="preserve">ой </w:t>
      </w:r>
      <w:r w:rsidRPr="00AA7EEB">
        <w:rPr>
          <w:noProof/>
          <w:sz w:val="28"/>
          <w:szCs w:val="28"/>
          <w:lang w:val="uk-UA"/>
        </w:rPr>
        <w:t>кредитн</w:t>
      </w:r>
      <w:r>
        <w:rPr>
          <w:noProof/>
          <w:sz w:val="28"/>
          <w:szCs w:val="28"/>
          <w:lang w:val="uk-UA"/>
        </w:rPr>
        <w:t>ой</w:t>
      </w:r>
      <w:r w:rsidRPr="00AA7EEB">
        <w:rPr>
          <w:noProof/>
          <w:sz w:val="28"/>
          <w:szCs w:val="28"/>
          <w:lang w:val="uk-UA"/>
        </w:rPr>
        <w:t xml:space="preserve"> политик</w:t>
      </w:r>
      <w:r>
        <w:rPr>
          <w:noProof/>
          <w:sz w:val="28"/>
          <w:szCs w:val="28"/>
          <w:lang w:val="uk-UA"/>
        </w:rPr>
        <w:t>и</w:t>
      </w:r>
      <w:r w:rsidRPr="00AA7EEB">
        <w:rPr>
          <w:noProof/>
          <w:sz w:val="28"/>
          <w:szCs w:val="28"/>
          <w:lang w:val="uk-UA"/>
        </w:rPr>
        <w:t xml:space="preserve"> государства, которая должна предусматривать: кредитование инноваций </w:t>
      </w:r>
      <w:r w:rsidR="0018554C">
        <w:rPr>
          <w:noProof/>
          <w:sz w:val="28"/>
          <w:szCs w:val="28"/>
          <w:lang w:val="uk-UA"/>
        </w:rPr>
        <w:t>по</w:t>
      </w:r>
      <w:r w:rsidRPr="00AA7EEB">
        <w:rPr>
          <w:noProof/>
          <w:sz w:val="28"/>
          <w:szCs w:val="28"/>
          <w:lang w:val="uk-UA"/>
        </w:rPr>
        <w:t xml:space="preserve"> сниженным процентным ставкам; предоставление налоговых льгот банкам и другим финансовым учреждениям, внедрение выдачи долгосрочных кредито</w:t>
      </w:r>
      <w:r>
        <w:rPr>
          <w:noProof/>
          <w:sz w:val="28"/>
          <w:szCs w:val="28"/>
          <w:lang w:val="uk-UA"/>
        </w:rPr>
        <w:t>в под государственную гарантию</w:t>
      </w:r>
      <w:r w:rsidRPr="00AA7EEB">
        <w:rPr>
          <w:noProof/>
          <w:sz w:val="28"/>
          <w:szCs w:val="28"/>
          <w:lang w:val="uk-UA"/>
        </w:rPr>
        <w:t>;</w:t>
      </w:r>
    </w:p>
    <w:p w:rsidR="00EE5166" w:rsidRDefault="00AA7EEB" w:rsidP="00AA7EEB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 w:rsidRPr="00AA7EEB">
        <w:rPr>
          <w:noProof/>
          <w:sz w:val="28"/>
          <w:szCs w:val="28"/>
          <w:lang w:val="uk-UA"/>
        </w:rPr>
        <w:t>внедрение смешанных механизмов аккумуляции средств с целью финансирования и кредитования стратегически важных инновационных проектов с участием государства и финансовых институтов</w:t>
      </w:r>
      <w:r w:rsidR="00EE5166">
        <w:rPr>
          <w:noProof/>
          <w:sz w:val="28"/>
          <w:szCs w:val="28"/>
          <w:lang w:val="uk-UA"/>
        </w:rPr>
        <w:t>;</w:t>
      </w:r>
    </w:p>
    <w:p w:rsidR="00AA7EEB" w:rsidRPr="00AA7EEB" w:rsidRDefault="00EE5166" w:rsidP="00AA7EEB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стимулирование лизинговых операций как основы гарантированного товарного инвестирования</w:t>
      </w:r>
      <w:r w:rsidR="00AA7EEB">
        <w:rPr>
          <w:noProof/>
          <w:sz w:val="28"/>
          <w:szCs w:val="28"/>
          <w:lang w:val="uk-UA"/>
        </w:rPr>
        <w:t>.</w:t>
      </w:r>
    </w:p>
    <w:p w:rsidR="001B199C" w:rsidRDefault="00CF6495" w:rsidP="00CF6495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</w:rPr>
      </w:pPr>
      <w:r w:rsidRPr="00CF6495">
        <w:rPr>
          <w:sz w:val="28"/>
          <w:szCs w:val="28"/>
        </w:rPr>
        <w:lastRenderedPageBreak/>
        <w:t>рост интеграции науки, образования, производства</w:t>
      </w:r>
      <w:r>
        <w:rPr>
          <w:sz w:val="28"/>
          <w:szCs w:val="28"/>
        </w:rPr>
        <w:t xml:space="preserve"> и рынка</w:t>
      </w:r>
      <w:r w:rsidRPr="00CF6495">
        <w:rPr>
          <w:sz w:val="28"/>
          <w:szCs w:val="28"/>
        </w:rPr>
        <w:t xml:space="preserve">; </w:t>
      </w:r>
      <w:r w:rsidRPr="00CF6495">
        <w:rPr>
          <w:noProof/>
          <w:sz w:val="28"/>
          <w:szCs w:val="28"/>
        </w:rPr>
        <w:t>увеличение роли внутритерриториальных регионов и отдельных территориальных межрегиональных комплексов; выделение в государственном бюджете отдельного стратегического направления финансирования высокоэффективных инноваций</w:t>
      </w:r>
      <w:r w:rsidR="001B199C">
        <w:rPr>
          <w:noProof/>
          <w:sz w:val="28"/>
          <w:szCs w:val="28"/>
        </w:rPr>
        <w:t xml:space="preserve"> </w:t>
      </w:r>
      <w:r w:rsidR="001B199C">
        <w:rPr>
          <w:sz w:val="28"/>
          <w:szCs w:val="28"/>
        </w:rPr>
        <w:t>[2,с.17]</w:t>
      </w:r>
      <w:r w:rsidR="001B199C">
        <w:rPr>
          <w:noProof/>
          <w:sz w:val="28"/>
          <w:szCs w:val="28"/>
        </w:rPr>
        <w:t>;</w:t>
      </w:r>
    </w:p>
    <w:p w:rsidR="008569E4" w:rsidRDefault="001B199C" w:rsidP="001B199C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</w:t>
      </w:r>
      <w:r w:rsidRPr="001B199C">
        <w:rPr>
          <w:noProof/>
          <w:sz w:val="28"/>
          <w:szCs w:val="28"/>
        </w:rPr>
        <w:t>азработка программы инновационного развития региона,</w:t>
      </w:r>
      <w:r>
        <w:rPr>
          <w:noProof/>
          <w:sz w:val="28"/>
          <w:szCs w:val="28"/>
        </w:rPr>
        <w:t xml:space="preserve"> </w:t>
      </w:r>
      <w:r w:rsidRPr="001B199C">
        <w:rPr>
          <w:noProof/>
          <w:sz w:val="28"/>
          <w:szCs w:val="28"/>
        </w:rPr>
        <w:t>которая должна быть адресным документом, указывающим по</w:t>
      </w:r>
      <w:r>
        <w:rPr>
          <w:noProof/>
          <w:sz w:val="28"/>
          <w:szCs w:val="28"/>
        </w:rPr>
        <w:t xml:space="preserve"> </w:t>
      </w:r>
      <w:r w:rsidRPr="001B199C">
        <w:rPr>
          <w:noProof/>
          <w:sz w:val="28"/>
          <w:szCs w:val="28"/>
        </w:rPr>
        <w:t>ресурсам, исполнителям и срокам совокупность мероприятий,</w:t>
      </w:r>
      <w:r>
        <w:rPr>
          <w:noProof/>
          <w:sz w:val="28"/>
          <w:szCs w:val="28"/>
        </w:rPr>
        <w:t xml:space="preserve"> </w:t>
      </w:r>
      <w:r w:rsidRPr="001B199C">
        <w:rPr>
          <w:noProof/>
          <w:sz w:val="28"/>
          <w:szCs w:val="28"/>
        </w:rPr>
        <w:t>направленных на достижение целей инновационного развития</w:t>
      </w:r>
      <w:r>
        <w:rPr>
          <w:noProof/>
          <w:sz w:val="28"/>
          <w:szCs w:val="28"/>
        </w:rPr>
        <w:t xml:space="preserve"> </w:t>
      </w:r>
      <w:r w:rsidRPr="001B199C">
        <w:rPr>
          <w:noProof/>
          <w:sz w:val="28"/>
          <w:szCs w:val="28"/>
        </w:rPr>
        <w:t>региона</w:t>
      </w:r>
      <w:r>
        <w:rPr>
          <w:noProof/>
          <w:sz w:val="28"/>
          <w:szCs w:val="28"/>
        </w:rPr>
        <w:t xml:space="preserve"> [3,с.82]</w:t>
      </w:r>
      <w:r w:rsidR="008569E4">
        <w:rPr>
          <w:noProof/>
          <w:sz w:val="28"/>
          <w:szCs w:val="28"/>
        </w:rPr>
        <w:t>;</w:t>
      </w:r>
    </w:p>
    <w:p w:rsidR="008569E4" w:rsidRPr="008569E4" w:rsidRDefault="008569E4" w:rsidP="007E6AB5">
      <w:pPr>
        <w:ind w:firstLine="567"/>
        <w:jc w:val="both"/>
        <w:rPr>
          <w:noProof/>
          <w:sz w:val="28"/>
          <w:szCs w:val="28"/>
        </w:rPr>
      </w:pPr>
      <w:r w:rsidRPr="008569E4">
        <w:rPr>
          <w:noProof/>
          <w:sz w:val="28"/>
          <w:szCs w:val="28"/>
        </w:rPr>
        <w:t>выработ</w:t>
      </w:r>
      <w:r>
        <w:rPr>
          <w:noProof/>
          <w:sz w:val="28"/>
          <w:szCs w:val="28"/>
        </w:rPr>
        <w:t>ка</w:t>
      </w:r>
      <w:r w:rsidRPr="008569E4">
        <w:rPr>
          <w:noProof/>
          <w:sz w:val="28"/>
          <w:szCs w:val="28"/>
        </w:rPr>
        <w:t xml:space="preserve"> четк</w:t>
      </w:r>
      <w:r>
        <w:rPr>
          <w:noProof/>
          <w:sz w:val="28"/>
          <w:szCs w:val="28"/>
        </w:rPr>
        <w:t>ой</w:t>
      </w:r>
      <w:r w:rsidRPr="008569E4">
        <w:rPr>
          <w:noProof/>
          <w:sz w:val="28"/>
          <w:szCs w:val="28"/>
        </w:rPr>
        <w:t xml:space="preserve"> инновационн</w:t>
      </w:r>
      <w:r>
        <w:rPr>
          <w:noProof/>
          <w:sz w:val="28"/>
          <w:szCs w:val="28"/>
        </w:rPr>
        <w:t>ой</w:t>
      </w:r>
      <w:r w:rsidRPr="008569E4">
        <w:rPr>
          <w:noProof/>
          <w:sz w:val="28"/>
          <w:szCs w:val="28"/>
        </w:rPr>
        <w:t xml:space="preserve"> стратеги</w:t>
      </w:r>
      <w:r>
        <w:rPr>
          <w:noProof/>
          <w:sz w:val="28"/>
          <w:szCs w:val="28"/>
        </w:rPr>
        <w:t>и</w:t>
      </w:r>
      <w:r w:rsidRPr="008569E4">
        <w:rPr>
          <w:noProof/>
          <w:sz w:val="28"/>
          <w:szCs w:val="28"/>
        </w:rPr>
        <w:t xml:space="preserve"> и политик</w:t>
      </w:r>
      <w:r>
        <w:rPr>
          <w:noProof/>
          <w:sz w:val="28"/>
          <w:szCs w:val="28"/>
        </w:rPr>
        <w:t xml:space="preserve">и </w:t>
      </w:r>
      <w:r w:rsidRPr="008569E4">
        <w:rPr>
          <w:noProof/>
          <w:sz w:val="28"/>
          <w:szCs w:val="28"/>
        </w:rPr>
        <w:t>формирования прогрессивных технологических средств, приемов и принципов с использованием всего арсенала инновационных и управленческих инструментов [4].</w:t>
      </w:r>
    </w:p>
    <w:p w:rsidR="001B3E2B" w:rsidRPr="00CF6495" w:rsidRDefault="001B3E2B" w:rsidP="00F14A9A">
      <w:pPr>
        <w:tabs>
          <w:tab w:val="num" w:pos="1080"/>
        </w:tabs>
        <w:suppressAutoHyphens/>
        <w:ind w:firstLine="567"/>
        <w:jc w:val="both"/>
        <w:rPr>
          <w:noProof/>
          <w:sz w:val="28"/>
          <w:szCs w:val="28"/>
        </w:rPr>
      </w:pPr>
    </w:p>
    <w:p w:rsidR="001B3E2B" w:rsidRPr="009F47C6" w:rsidRDefault="009F47C6" w:rsidP="009F47C6">
      <w:pPr>
        <w:jc w:val="center"/>
        <w:rPr>
          <w:b/>
          <w:sz w:val="28"/>
          <w:szCs w:val="28"/>
          <w:lang w:val="uk-UA"/>
        </w:rPr>
      </w:pPr>
      <w:r w:rsidRPr="009F47C6">
        <w:rPr>
          <w:b/>
          <w:noProof/>
          <w:sz w:val="28"/>
          <w:szCs w:val="28"/>
          <w:lang w:val="uk-UA"/>
        </w:rPr>
        <w:t>Библиографический список</w:t>
      </w:r>
    </w:p>
    <w:p w:rsidR="00AB00EE" w:rsidRDefault="00D075C9" w:rsidP="009F47C6">
      <w:pPr>
        <w:pStyle w:val="a3"/>
        <w:numPr>
          <w:ilvl w:val="0"/>
          <w:numId w:val="1"/>
        </w:numPr>
        <w:ind w:left="0" w:firstLine="567"/>
        <w:jc w:val="both"/>
        <w:rPr>
          <w:rStyle w:val="FontStyle11"/>
          <w:sz w:val="28"/>
          <w:szCs w:val="28"/>
          <w:lang w:val="uk-UA"/>
        </w:rPr>
      </w:pPr>
      <w:r w:rsidRPr="00F14A9A">
        <w:rPr>
          <w:sz w:val="28"/>
          <w:szCs w:val="28"/>
          <w:lang w:val="uk-UA"/>
        </w:rPr>
        <w:t>Горощенко В.В Інноваційний розвиток підприємств вугільної галузі на основі механізму його фінансового забезпечення:</w:t>
      </w:r>
      <w:r w:rsidR="00AB00EE">
        <w:rPr>
          <w:sz w:val="28"/>
          <w:szCs w:val="28"/>
          <w:lang w:val="uk-UA"/>
        </w:rPr>
        <w:t xml:space="preserve"> </w:t>
      </w:r>
      <w:r w:rsidRPr="00F14A9A">
        <w:rPr>
          <w:rStyle w:val="FontStyle11"/>
          <w:sz w:val="28"/>
          <w:szCs w:val="28"/>
          <w:lang w:val="uk-UA" w:eastAsia="uk-UA"/>
        </w:rPr>
        <w:t xml:space="preserve">автореф. дис. канд. </w:t>
      </w:r>
      <w:proofErr w:type="spellStart"/>
      <w:r w:rsidRPr="00F14A9A">
        <w:rPr>
          <w:rStyle w:val="FontStyle11"/>
          <w:sz w:val="28"/>
          <w:szCs w:val="28"/>
          <w:lang w:val="uk-UA" w:eastAsia="uk-UA"/>
        </w:rPr>
        <w:t>екон</w:t>
      </w:r>
      <w:proofErr w:type="spellEnd"/>
      <w:r w:rsidRPr="00F14A9A">
        <w:rPr>
          <w:rStyle w:val="FontStyle11"/>
          <w:sz w:val="28"/>
          <w:szCs w:val="28"/>
          <w:lang w:val="uk-UA" w:eastAsia="uk-UA"/>
        </w:rPr>
        <w:t>. наук.</w:t>
      </w:r>
      <w:r w:rsidR="00AB00EE">
        <w:rPr>
          <w:rStyle w:val="FontStyle11"/>
          <w:sz w:val="28"/>
          <w:szCs w:val="28"/>
          <w:lang w:val="uk-UA" w:eastAsia="uk-UA"/>
        </w:rPr>
        <w:t xml:space="preserve">/В.В. </w:t>
      </w:r>
      <w:proofErr w:type="spellStart"/>
      <w:r w:rsidR="00AB00EE">
        <w:rPr>
          <w:rStyle w:val="FontStyle11"/>
          <w:sz w:val="28"/>
          <w:szCs w:val="28"/>
          <w:lang w:val="uk-UA" w:eastAsia="uk-UA"/>
        </w:rPr>
        <w:t>Горощенко.</w:t>
      </w:r>
      <w:r w:rsidRPr="00F14A9A">
        <w:rPr>
          <w:rStyle w:val="FontStyle11"/>
          <w:sz w:val="28"/>
          <w:szCs w:val="28"/>
          <w:lang w:val="uk-UA" w:eastAsia="uk-UA"/>
        </w:rPr>
        <w:t>–Донецьк</w:t>
      </w:r>
      <w:proofErr w:type="spellEnd"/>
      <w:r w:rsidRPr="00F14A9A">
        <w:rPr>
          <w:rStyle w:val="FontStyle11"/>
          <w:sz w:val="28"/>
          <w:szCs w:val="28"/>
          <w:lang w:val="uk-UA" w:eastAsia="uk-UA"/>
        </w:rPr>
        <w:t>, 2009.-20с</w:t>
      </w:r>
      <w:r w:rsidR="00AB00EE">
        <w:rPr>
          <w:rStyle w:val="FontStyle11"/>
          <w:sz w:val="28"/>
          <w:szCs w:val="28"/>
          <w:lang w:val="uk-UA" w:eastAsia="uk-UA"/>
        </w:rPr>
        <w:t>.</w:t>
      </w:r>
    </w:p>
    <w:p w:rsidR="00D3448F" w:rsidRDefault="00007ED4" w:rsidP="009F47C6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AB00EE">
        <w:rPr>
          <w:sz w:val="28"/>
          <w:szCs w:val="28"/>
          <w:lang w:val="uk-UA"/>
        </w:rPr>
        <w:t>Балашова</w:t>
      </w:r>
      <w:proofErr w:type="spellEnd"/>
      <w:r w:rsidRPr="00AB00EE">
        <w:rPr>
          <w:sz w:val="28"/>
          <w:szCs w:val="28"/>
          <w:lang w:val="uk-UA"/>
        </w:rPr>
        <w:t xml:space="preserve"> Р.И. </w:t>
      </w:r>
      <w:proofErr w:type="spellStart"/>
      <w:r w:rsidRPr="00AB00EE">
        <w:rPr>
          <w:sz w:val="28"/>
          <w:szCs w:val="28"/>
          <w:lang w:val="uk-UA"/>
        </w:rPr>
        <w:t>Научно-методические</w:t>
      </w:r>
      <w:proofErr w:type="spellEnd"/>
      <w:r w:rsidRPr="00AB00EE">
        <w:rPr>
          <w:sz w:val="28"/>
          <w:szCs w:val="28"/>
          <w:lang w:val="uk-UA"/>
        </w:rPr>
        <w:t xml:space="preserve"> </w:t>
      </w:r>
      <w:proofErr w:type="spellStart"/>
      <w:r w:rsidRPr="00AB00EE">
        <w:rPr>
          <w:sz w:val="28"/>
          <w:szCs w:val="28"/>
          <w:lang w:val="uk-UA"/>
        </w:rPr>
        <w:t>подходы</w:t>
      </w:r>
      <w:proofErr w:type="spellEnd"/>
      <w:r w:rsidRPr="00AB00EE">
        <w:rPr>
          <w:sz w:val="28"/>
          <w:szCs w:val="28"/>
          <w:lang w:val="uk-UA"/>
        </w:rPr>
        <w:t xml:space="preserve"> к </w:t>
      </w:r>
      <w:proofErr w:type="spellStart"/>
      <w:r w:rsidRPr="00AB00EE">
        <w:rPr>
          <w:sz w:val="28"/>
          <w:szCs w:val="28"/>
          <w:lang w:val="uk-UA"/>
        </w:rPr>
        <w:t>инновационному</w:t>
      </w:r>
      <w:proofErr w:type="spellEnd"/>
      <w:r w:rsidRPr="00AB00EE">
        <w:rPr>
          <w:sz w:val="28"/>
          <w:szCs w:val="28"/>
          <w:lang w:val="uk-UA"/>
        </w:rPr>
        <w:t xml:space="preserve"> </w:t>
      </w:r>
      <w:proofErr w:type="spellStart"/>
      <w:r w:rsidRPr="00AB00EE">
        <w:rPr>
          <w:sz w:val="28"/>
          <w:szCs w:val="28"/>
          <w:lang w:val="uk-UA"/>
        </w:rPr>
        <w:t>развитию</w:t>
      </w:r>
      <w:proofErr w:type="spellEnd"/>
      <w:r w:rsidRPr="00AB00EE">
        <w:rPr>
          <w:sz w:val="28"/>
          <w:szCs w:val="28"/>
          <w:lang w:val="uk-UA"/>
        </w:rPr>
        <w:t xml:space="preserve"> </w:t>
      </w:r>
      <w:proofErr w:type="spellStart"/>
      <w:r w:rsidRPr="00AB00EE">
        <w:rPr>
          <w:sz w:val="28"/>
          <w:szCs w:val="28"/>
          <w:lang w:val="uk-UA"/>
        </w:rPr>
        <w:t>промышленной</w:t>
      </w:r>
      <w:proofErr w:type="spellEnd"/>
      <w:r w:rsidRPr="00AB00EE">
        <w:rPr>
          <w:sz w:val="28"/>
          <w:szCs w:val="28"/>
          <w:lang w:val="uk-UA"/>
        </w:rPr>
        <w:t xml:space="preserve"> </w:t>
      </w:r>
      <w:proofErr w:type="spellStart"/>
      <w:r w:rsidRPr="00AB00EE">
        <w:rPr>
          <w:sz w:val="28"/>
          <w:szCs w:val="28"/>
          <w:lang w:val="uk-UA"/>
        </w:rPr>
        <w:t>территории</w:t>
      </w:r>
      <w:proofErr w:type="spellEnd"/>
      <w:r w:rsidRPr="00AB00EE">
        <w:rPr>
          <w:sz w:val="28"/>
          <w:szCs w:val="28"/>
          <w:lang w:val="uk-UA"/>
        </w:rPr>
        <w:t xml:space="preserve"> </w:t>
      </w:r>
      <w:proofErr w:type="spellStart"/>
      <w:r w:rsidRPr="00AB00EE">
        <w:rPr>
          <w:sz w:val="28"/>
          <w:szCs w:val="28"/>
          <w:lang w:val="uk-UA"/>
        </w:rPr>
        <w:t>Донбасса</w:t>
      </w:r>
      <w:proofErr w:type="spellEnd"/>
      <w:r w:rsidRPr="00AB00EE">
        <w:rPr>
          <w:sz w:val="28"/>
          <w:szCs w:val="28"/>
          <w:lang w:val="uk-UA"/>
        </w:rPr>
        <w:t xml:space="preserve"> / Р.И. </w:t>
      </w:r>
      <w:proofErr w:type="spellStart"/>
      <w:r w:rsidRPr="00AB00EE">
        <w:rPr>
          <w:sz w:val="28"/>
          <w:szCs w:val="28"/>
          <w:lang w:val="uk-UA"/>
        </w:rPr>
        <w:t>Балашова</w:t>
      </w:r>
      <w:proofErr w:type="spellEnd"/>
      <w:r w:rsidRPr="00AB00EE">
        <w:rPr>
          <w:sz w:val="28"/>
          <w:szCs w:val="28"/>
          <w:lang w:val="uk-UA"/>
        </w:rPr>
        <w:t xml:space="preserve">// </w:t>
      </w:r>
      <w:proofErr w:type="spellStart"/>
      <w:r w:rsidR="00D3448F" w:rsidRPr="00AB00EE">
        <w:rPr>
          <w:sz w:val="28"/>
          <w:szCs w:val="28"/>
          <w:lang w:val="uk-UA"/>
        </w:rPr>
        <w:t>Инновационные</w:t>
      </w:r>
      <w:proofErr w:type="spellEnd"/>
      <w:r w:rsidR="00D3448F" w:rsidRPr="00AB00EE">
        <w:rPr>
          <w:sz w:val="28"/>
          <w:szCs w:val="28"/>
          <w:lang w:val="uk-UA"/>
        </w:rPr>
        <w:t xml:space="preserve"> </w:t>
      </w:r>
      <w:proofErr w:type="spellStart"/>
      <w:r w:rsidR="00D3448F" w:rsidRPr="00AB00EE">
        <w:rPr>
          <w:sz w:val="28"/>
          <w:szCs w:val="28"/>
          <w:lang w:val="uk-UA"/>
        </w:rPr>
        <w:t>перспективы</w:t>
      </w:r>
      <w:proofErr w:type="spellEnd"/>
      <w:r w:rsidR="00D3448F" w:rsidRPr="00AB00EE">
        <w:rPr>
          <w:sz w:val="28"/>
          <w:szCs w:val="28"/>
          <w:lang w:val="uk-UA"/>
        </w:rPr>
        <w:t xml:space="preserve"> </w:t>
      </w:r>
      <w:proofErr w:type="spellStart"/>
      <w:r w:rsidR="00D3448F" w:rsidRPr="00AB00EE">
        <w:rPr>
          <w:sz w:val="28"/>
          <w:szCs w:val="28"/>
          <w:lang w:val="uk-UA"/>
        </w:rPr>
        <w:t>Донбасса</w:t>
      </w:r>
      <w:proofErr w:type="spellEnd"/>
      <w:r w:rsidR="00D3448F" w:rsidRPr="00AB00EE">
        <w:rPr>
          <w:sz w:val="28"/>
          <w:szCs w:val="28"/>
          <w:lang w:val="uk-UA"/>
        </w:rPr>
        <w:t xml:space="preserve">, г. </w:t>
      </w:r>
      <w:proofErr w:type="spellStart"/>
      <w:r w:rsidR="00D3448F" w:rsidRPr="00AB00EE">
        <w:rPr>
          <w:sz w:val="28"/>
          <w:szCs w:val="28"/>
          <w:lang w:val="uk-UA"/>
        </w:rPr>
        <w:t>Донецк</w:t>
      </w:r>
      <w:proofErr w:type="spellEnd"/>
      <w:r w:rsidR="00D3448F" w:rsidRPr="00AB00EE">
        <w:rPr>
          <w:sz w:val="28"/>
          <w:szCs w:val="28"/>
          <w:lang w:val="uk-UA"/>
        </w:rPr>
        <w:t xml:space="preserve">, 20-22 </w:t>
      </w:r>
      <w:proofErr w:type="spellStart"/>
      <w:r w:rsidR="00D3448F" w:rsidRPr="00AB00EE">
        <w:rPr>
          <w:sz w:val="28"/>
          <w:szCs w:val="28"/>
          <w:lang w:val="uk-UA"/>
        </w:rPr>
        <w:t>мая</w:t>
      </w:r>
      <w:proofErr w:type="spellEnd"/>
      <w:r w:rsidR="00D3448F" w:rsidRPr="00AB00EE">
        <w:rPr>
          <w:sz w:val="28"/>
          <w:szCs w:val="28"/>
          <w:lang w:val="uk-UA"/>
        </w:rPr>
        <w:t xml:space="preserve"> 2015 г. </w:t>
      </w:r>
      <w:proofErr w:type="spellStart"/>
      <w:r w:rsidR="00D3448F" w:rsidRPr="00AB00EE">
        <w:rPr>
          <w:sz w:val="28"/>
          <w:szCs w:val="28"/>
          <w:lang w:val="uk-UA"/>
        </w:rPr>
        <w:t>–Донецк</w:t>
      </w:r>
      <w:proofErr w:type="spellEnd"/>
      <w:r w:rsidR="00D3448F" w:rsidRPr="00AB00EE">
        <w:rPr>
          <w:sz w:val="28"/>
          <w:szCs w:val="28"/>
          <w:lang w:val="uk-UA"/>
        </w:rPr>
        <w:t xml:space="preserve">: ДонНТУ, 2015.-Т. 6: </w:t>
      </w:r>
      <w:proofErr w:type="spellStart"/>
      <w:r w:rsidR="00D3448F" w:rsidRPr="00AB00EE">
        <w:rPr>
          <w:sz w:val="28"/>
          <w:szCs w:val="28"/>
          <w:lang w:val="uk-UA"/>
        </w:rPr>
        <w:t>Актуальные</w:t>
      </w:r>
      <w:proofErr w:type="spellEnd"/>
      <w:r w:rsidR="00D3448F" w:rsidRPr="00AB00EE">
        <w:rPr>
          <w:sz w:val="28"/>
          <w:szCs w:val="28"/>
          <w:lang w:val="uk-UA"/>
        </w:rPr>
        <w:t xml:space="preserve"> </w:t>
      </w:r>
      <w:proofErr w:type="spellStart"/>
      <w:r w:rsidR="00D3448F" w:rsidRPr="00AB00EE">
        <w:rPr>
          <w:sz w:val="28"/>
          <w:szCs w:val="28"/>
          <w:lang w:val="uk-UA"/>
        </w:rPr>
        <w:t>проблемы</w:t>
      </w:r>
      <w:proofErr w:type="spellEnd"/>
      <w:r w:rsidR="00D3448F" w:rsidRPr="00AB00EE">
        <w:rPr>
          <w:sz w:val="28"/>
          <w:szCs w:val="28"/>
          <w:lang w:val="uk-UA"/>
        </w:rPr>
        <w:t xml:space="preserve"> </w:t>
      </w:r>
      <w:proofErr w:type="spellStart"/>
      <w:r w:rsidR="00D3448F" w:rsidRPr="00AB00EE">
        <w:rPr>
          <w:sz w:val="28"/>
          <w:szCs w:val="28"/>
          <w:lang w:val="uk-UA"/>
        </w:rPr>
        <w:t>инновационного</w:t>
      </w:r>
      <w:proofErr w:type="spellEnd"/>
      <w:r w:rsidR="00D3448F" w:rsidRPr="00AB00EE">
        <w:rPr>
          <w:sz w:val="28"/>
          <w:szCs w:val="28"/>
          <w:lang w:val="uk-UA"/>
        </w:rPr>
        <w:t xml:space="preserve"> </w:t>
      </w:r>
      <w:proofErr w:type="spellStart"/>
      <w:r w:rsidR="00D3448F" w:rsidRPr="00AB00EE">
        <w:rPr>
          <w:sz w:val="28"/>
          <w:szCs w:val="28"/>
          <w:lang w:val="uk-UA"/>
        </w:rPr>
        <w:t>развития</w:t>
      </w:r>
      <w:proofErr w:type="spellEnd"/>
      <w:r w:rsidR="00D3448F" w:rsidRPr="00AB00EE">
        <w:rPr>
          <w:sz w:val="28"/>
          <w:szCs w:val="28"/>
          <w:lang w:val="uk-UA"/>
        </w:rPr>
        <w:t xml:space="preserve"> </w:t>
      </w:r>
      <w:proofErr w:type="spellStart"/>
      <w:r w:rsidR="00D3448F" w:rsidRPr="00AB00EE">
        <w:rPr>
          <w:sz w:val="28"/>
          <w:szCs w:val="28"/>
          <w:lang w:val="uk-UA"/>
        </w:rPr>
        <w:t>экономики</w:t>
      </w:r>
      <w:proofErr w:type="spellEnd"/>
      <w:r w:rsidR="00D3448F" w:rsidRPr="00AB00EE">
        <w:rPr>
          <w:sz w:val="28"/>
          <w:szCs w:val="28"/>
          <w:lang w:val="uk-UA"/>
        </w:rPr>
        <w:t xml:space="preserve"> </w:t>
      </w:r>
      <w:proofErr w:type="spellStart"/>
      <w:r w:rsidR="00D3448F" w:rsidRPr="00AB00EE">
        <w:rPr>
          <w:sz w:val="28"/>
          <w:szCs w:val="28"/>
          <w:lang w:val="uk-UA"/>
        </w:rPr>
        <w:t>Донбасса</w:t>
      </w:r>
      <w:proofErr w:type="spellEnd"/>
      <w:r w:rsidR="00D3448F" w:rsidRPr="00AB00EE">
        <w:rPr>
          <w:sz w:val="28"/>
          <w:szCs w:val="28"/>
          <w:lang w:val="uk-UA"/>
        </w:rPr>
        <w:t>. – С.15-19.</w:t>
      </w:r>
    </w:p>
    <w:p w:rsidR="001B199C" w:rsidRDefault="00981EDE" w:rsidP="009F47C6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Дьякова А.А. </w:t>
      </w:r>
      <w:proofErr w:type="spellStart"/>
      <w:r>
        <w:rPr>
          <w:sz w:val="28"/>
          <w:szCs w:val="28"/>
          <w:lang w:val="uk-UA"/>
        </w:rPr>
        <w:t>Пути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активизации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инновационной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деятельности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регионе</w:t>
      </w:r>
      <w:proofErr w:type="spellEnd"/>
      <w:r>
        <w:rPr>
          <w:sz w:val="28"/>
          <w:szCs w:val="28"/>
          <w:lang w:val="uk-UA"/>
        </w:rPr>
        <w:t xml:space="preserve"> / А.А. Дьякова //</w:t>
      </w:r>
      <w:r w:rsidRPr="00981ED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Инновационные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перспективы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Донбасса</w:t>
      </w:r>
      <w:proofErr w:type="spellEnd"/>
      <w:r>
        <w:rPr>
          <w:sz w:val="28"/>
          <w:szCs w:val="28"/>
          <w:lang w:val="uk-UA"/>
        </w:rPr>
        <w:t xml:space="preserve">, г. </w:t>
      </w:r>
      <w:proofErr w:type="spellStart"/>
      <w:r>
        <w:rPr>
          <w:sz w:val="28"/>
          <w:szCs w:val="28"/>
          <w:lang w:val="uk-UA"/>
        </w:rPr>
        <w:t>Донецк</w:t>
      </w:r>
      <w:proofErr w:type="spellEnd"/>
      <w:r>
        <w:rPr>
          <w:sz w:val="28"/>
          <w:szCs w:val="28"/>
          <w:lang w:val="uk-UA"/>
        </w:rPr>
        <w:t xml:space="preserve">, 20-22 </w:t>
      </w:r>
      <w:proofErr w:type="spellStart"/>
      <w:r>
        <w:rPr>
          <w:sz w:val="28"/>
          <w:szCs w:val="28"/>
          <w:lang w:val="uk-UA"/>
        </w:rPr>
        <w:t>мая</w:t>
      </w:r>
      <w:proofErr w:type="spellEnd"/>
      <w:r>
        <w:rPr>
          <w:sz w:val="28"/>
          <w:szCs w:val="28"/>
          <w:lang w:val="uk-UA"/>
        </w:rPr>
        <w:t xml:space="preserve"> 2015 г. </w:t>
      </w:r>
      <w:proofErr w:type="spellStart"/>
      <w:r>
        <w:rPr>
          <w:sz w:val="28"/>
          <w:szCs w:val="28"/>
          <w:lang w:val="uk-UA"/>
        </w:rPr>
        <w:t>–Донецк</w:t>
      </w:r>
      <w:proofErr w:type="spellEnd"/>
      <w:r>
        <w:rPr>
          <w:sz w:val="28"/>
          <w:szCs w:val="28"/>
          <w:lang w:val="uk-UA"/>
        </w:rPr>
        <w:t xml:space="preserve">: ДонНТУ, 2015.-Т. 6: </w:t>
      </w:r>
      <w:proofErr w:type="spellStart"/>
      <w:r>
        <w:rPr>
          <w:sz w:val="28"/>
          <w:szCs w:val="28"/>
          <w:lang w:val="uk-UA"/>
        </w:rPr>
        <w:t>Актуальные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проблемы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инновационного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развития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экономики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Донбасса</w:t>
      </w:r>
      <w:proofErr w:type="spellEnd"/>
      <w:r>
        <w:rPr>
          <w:sz w:val="28"/>
          <w:szCs w:val="28"/>
          <w:lang w:val="uk-UA"/>
        </w:rPr>
        <w:t>. – С.78-83.</w:t>
      </w:r>
    </w:p>
    <w:p w:rsidR="004C2878" w:rsidRPr="004C2878" w:rsidRDefault="004C2878" w:rsidP="004C2878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4C2878">
        <w:rPr>
          <w:sz w:val="28"/>
          <w:szCs w:val="28"/>
          <w:lang w:val="uk-UA"/>
        </w:rPr>
        <w:t>Карабаева</w:t>
      </w:r>
      <w:proofErr w:type="spellEnd"/>
      <w:r w:rsidRPr="004C2878">
        <w:rPr>
          <w:sz w:val="28"/>
          <w:szCs w:val="28"/>
          <w:lang w:val="uk-UA"/>
        </w:rPr>
        <w:t xml:space="preserve"> А.Г. </w:t>
      </w:r>
      <w:proofErr w:type="spellStart"/>
      <w:r w:rsidRPr="004C2878">
        <w:rPr>
          <w:sz w:val="28"/>
          <w:szCs w:val="28"/>
          <w:lang w:val="uk-UA"/>
        </w:rPr>
        <w:t>Социально-философский</w:t>
      </w:r>
      <w:proofErr w:type="spellEnd"/>
      <w:r w:rsidRPr="004C2878">
        <w:rPr>
          <w:sz w:val="28"/>
          <w:szCs w:val="28"/>
          <w:lang w:val="uk-UA"/>
        </w:rPr>
        <w:t xml:space="preserve"> </w:t>
      </w:r>
      <w:proofErr w:type="spellStart"/>
      <w:r w:rsidRPr="004C2878">
        <w:rPr>
          <w:sz w:val="28"/>
          <w:szCs w:val="28"/>
          <w:lang w:val="uk-UA"/>
        </w:rPr>
        <w:t>анализ</w:t>
      </w:r>
      <w:proofErr w:type="spellEnd"/>
      <w:r w:rsidRPr="004C2878">
        <w:rPr>
          <w:sz w:val="28"/>
          <w:szCs w:val="28"/>
          <w:lang w:val="uk-UA"/>
        </w:rPr>
        <w:t xml:space="preserve"> </w:t>
      </w:r>
      <w:proofErr w:type="spellStart"/>
      <w:r w:rsidRPr="004C2878">
        <w:rPr>
          <w:sz w:val="28"/>
          <w:szCs w:val="28"/>
          <w:lang w:val="uk-UA"/>
        </w:rPr>
        <w:t>инновационной</w:t>
      </w:r>
      <w:proofErr w:type="spellEnd"/>
      <w:r w:rsidRPr="004C2878">
        <w:rPr>
          <w:sz w:val="28"/>
          <w:szCs w:val="28"/>
          <w:lang w:val="uk-UA"/>
        </w:rPr>
        <w:t xml:space="preserve"> </w:t>
      </w:r>
      <w:proofErr w:type="spellStart"/>
      <w:r w:rsidRPr="004C2878">
        <w:rPr>
          <w:sz w:val="28"/>
          <w:szCs w:val="28"/>
          <w:lang w:val="uk-UA"/>
        </w:rPr>
        <w:t>деятельности</w:t>
      </w:r>
      <w:proofErr w:type="spellEnd"/>
      <w:r w:rsidRPr="004C2878">
        <w:rPr>
          <w:sz w:val="28"/>
          <w:szCs w:val="28"/>
          <w:lang w:val="uk-UA"/>
        </w:rPr>
        <w:t xml:space="preserve"> / А.Г. </w:t>
      </w:r>
      <w:proofErr w:type="spellStart"/>
      <w:r w:rsidRPr="004C2878">
        <w:rPr>
          <w:sz w:val="28"/>
          <w:szCs w:val="28"/>
          <w:lang w:val="uk-UA"/>
        </w:rPr>
        <w:t>Карабаева</w:t>
      </w:r>
      <w:proofErr w:type="spellEnd"/>
      <w:r w:rsidRPr="004C2878">
        <w:rPr>
          <w:sz w:val="28"/>
          <w:szCs w:val="28"/>
          <w:lang w:val="uk-UA"/>
        </w:rPr>
        <w:t xml:space="preserve"> // </w:t>
      </w:r>
      <w:proofErr w:type="spellStart"/>
      <w:r w:rsidRPr="004C2878">
        <w:rPr>
          <w:sz w:val="28"/>
          <w:szCs w:val="28"/>
          <w:lang w:val="uk-UA"/>
        </w:rPr>
        <w:t>Вестник</w:t>
      </w:r>
      <w:proofErr w:type="spellEnd"/>
      <w:r w:rsidRPr="004C2878">
        <w:rPr>
          <w:sz w:val="28"/>
          <w:szCs w:val="28"/>
          <w:lang w:val="uk-UA"/>
        </w:rPr>
        <w:t xml:space="preserve"> КазНУ.-№1(38).-2012.-С.74-78</w:t>
      </w:r>
    </w:p>
    <w:p w:rsidR="004C2878" w:rsidRPr="00AB00EE" w:rsidRDefault="004C2878" w:rsidP="00374BDA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4C2878" w:rsidRPr="00AB00EE" w:rsidSect="007A362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44120"/>
    <w:multiLevelType w:val="hybridMultilevel"/>
    <w:tmpl w:val="191A5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2E8"/>
    <w:rsid w:val="00001488"/>
    <w:rsid w:val="00007ED4"/>
    <w:rsid w:val="00010B27"/>
    <w:rsid w:val="000474D4"/>
    <w:rsid w:val="00053F5C"/>
    <w:rsid w:val="00066C16"/>
    <w:rsid w:val="00071E86"/>
    <w:rsid w:val="00102387"/>
    <w:rsid w:val="00133369"/>
    <w:rsid w:val="001405BC"/>
    <w:rsid w:val="001624B1"/>
    <w:rsid w:val="0018554C"/>
    <w:rsid w:val="001B199C"/>
    <w:rsid w:val="001B3E2B"/>
    <w:rsid w:val="001D31D5"/>
    <w:rsid w:val="0021507C"/>
    <w:rsid w:val="00265EB6"/>
    <w:rsid w:val="002753EA"/>
    <w:rsid w:val="002A4EAD"/>
    <w:rsid w:val="003148EC"/>
    <w:rsid w:val="003214F9"/>
    <w:rsid w:val="003577FE"/>
    <w:rsid w:val="00362408"/>
    <w:rsid w:val="00374BDA"/>
    <w:rsid w:val="003C3CA9"/>
    <w:rsid w:val="00425E74"/>
    <w:rsid w:val="00440F67"/>
    <w:rsid w:val="004A6D77"/>
    <w:rsid w:val="004C2878"/>
    <w:rsid w:val="00521136"/>
    <w:rsid w:val="0052268D"/>
    <w:rsid w:val="005270E6"/>
    <w:rsid w:val="00534D84"/>
    <w:rsid w:val="005A6212"/>
    <w:rsid w:val="005D4FEC"/>
    <w:rsid w:val="006239D3"/>
    <w:rsid w:val="00665ADA"/>
    <w:rsid w:val="00675702"/>
    <w:rsid w:val="0068009E"/>
    <w:rsid w:val="00692011"/>
    <w:rsid w:val="006F63FE"/>
    <w:rsid w:val="0076169A"/>
    <w:rsid w:val="00762418"/>
    <w:rsid w:val="0078584C"/>
    <w:rsid w:val="00794595"/>
    <w:rsid w:val="007A3627"/>
    <w:rsid w:val="007E6AB5"/>
    <w:rsid w:val="007E6C46"/>
    <w:rsid w:val="007F6A9F"/>
    <w:rsid w:val="008569E4"/>
    <w:rsid w:val="00895124"/>
    <w:rsid w:val="00903D5E"/>
    <w:rsid w:val="0091618D"/>
    <w:rsid w:val="00981EDE"/>
    <w:rsid w:val="00986843"/>
    <w:rsid w:val="009B762D"/>
    <w:rsid w:val="009F47C6"/>
    <w:rsid w:val="00A042E8"/>
    <w:rsid w:val="00A67E6C"/>
    <w:rsid w:val="00AA7EEB"/>
    <w:rsid w:val="00AB00EE"/>
    <w:rsid w:val="00AE129B"/>
    <w:rsid w:val="00B46D84"/>
    <w:rsid w:val="00B92653"/>
    <w:rsid w:val="00BC4BDE"/>
    <w:rsid w:val="00BF7966"/>
    <w:rsid w:val="00C070F1"/>
    <w:rsid w:val="00CC4B96"/>
    <w:rsid w:val="00CD193D"/>
    <w:rsid w:val="00CD4C72"/>
    <w:rsid w:val="00CF6495"/>
    <w:rsid w:val="00D075C9"/>
    <w:rsid w:val="00D3448F"/>
    <w:rsid w:val="00DB08CC"/>
    <w:rsid w:val="00DE3E31"/>
    <w:rsid w:val="00DF1BE7"/>
    <w:rsid w:val="00E03AC8"/>
    <w:rsid w:val="00E80AD9"/>
    <w:rsid w:val="00E93521"/>
    <w:rsid w:val="00EB26A3"/>
    <w:rsid w:val="00EE5166"/>
    <w:rsid w:val="00EF02ED"/>
    <w:rsid w:val="00F14A9A"/>
    <w:rsid w:val="00F83BDA"/>
    <w:rsid w:val="00F9448D"/>
    <w:rsid w:val="00FD0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6D84"/>
  </w:style>
  <w:style w:type="paragraph" w:styleId="a3">
    <w:name w:val="List Paragraph"/>
    <w:basedOn w:val="a"/>
    <w:uiPriority w:val="34"/>
    <w:qFormat/>
    <w:rsid w:val="003148EC"/>
    <w:pPr>
      <w:ind w:left="720"/>
      <w:contextualSpacing/>
    </w:pPr>
  </w:style>
  <w:style w:type="character" w:customStyle="1" w:styleId="FontStyle11">
    <w:name w:val="Font Style11"/>
    <w:rsid w:val="00D075C9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753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3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6D84"/>
  </w:style>
  <w:style w:type="paragraph" w:styleId="a3">
    <w:name w:val="List Paragraph"/>
    <w:basedOn w:val="a"/>
    <w:uiPriority w:val="34"/>
    <w:qFormat/>
    <w:rsid w:val="003148EC"/>
    <w:pPr>
      <w:ind w:left="720"/>
      <w:contextualSpacing/>
    </w:pPr>
  </w:style>
  <w:style w:type="character" w:customStyle="1" w:styleId="FontStyle11">
    <w:name w:val="Font Style11"/>
    <w:rsid w:val="00D075C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D5DCD-7F90-49B6-A339-7E025A63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Admin</cp:lastModifiedBy>
  <cp:revision>78</cp:revision>
  <dcterms:created xsi:type="dcterms:W3CDTF">2016-04-27T14:20:00Z</dcterms:created>
  <dcterms:modified xsi:type="dcterms:W3CDTF">2016-11-23T12:25:00Z</dcterms:modified>
</cp:coreProperties>
</file>