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17" w:rsidRPr="004719D9" w:rsidRDefault="006B2117" w:rsidP="006B2117">
      <w:pPr>
        <w:rPr>
          <w:rFonts w:cs="Times New Roman"/>
          <w:szCs w:val="24"/>
        </w:rPr>
      </w:pPr>
      <w:r w:rsidRPr="004719D9">
        <w:rPr>
          <w:rFonts w:cs="Times New Roman"/>
          <w:b/>
          <w:bCs/>
          <w:szCs w:val="24"/>
        </w:rPr>
        <w:t xml:space="preserve">Стратегия устойчивого развития в антикризисном управлении экономическими системами. </w:t>
      </w:r>
      <w:r w:rsidRPr="004719D9">
        <w:rPr>
          <w:rFonts w:cs="Times New Roman"/>
          <w:szCs w:val="24"/>
        </w:rPr>
        <w:t xml:space="preserve">Сборник материалов </w:t>
      </w:r>
      <w:r>
        <w:rPr>
          <w:rFonts w:cs="Times New Roman"/>
          <w:szCs w:val="24"/>
        </w:rPr>
        <w:t xml:space="preserve">II </w:t>
      </w:r>
      <w:r w:rsidRPr="004719D9">
        <w:rPr>
          <w:rFonts w:cs="Times New Roman"/>
          <w:szCs w:val="24"/>
        </w:rPr>
        <w:t>международной научно-практической конференции 2</w:t>
      </w:r>
      <w:r>
        <w:rPr>
          <w:rFonts w:cs="Times New Roman"/>
          <w:szCs w:val="24"/>
        </w:rPr>
        <w:t>0</w:t>
      </w:r>
      <w:r w:rsidRPr="004719D9">
        <w:rPr>
          <w:rFonts w:cs="Times New Roman"/>
          <w:szCs w:val="24"/>
        </w:rPr>
        <w:t xml:space="preserve"> апреля 201</w:t>
      </w:r>
      <w:r>
        <w:rPr>
          <w:rFonts w:cs="Times New Roman"/>
          <w:szCs w:val="24"/>
        </w:rPr>
        <w:t>6</w:t>
      </w:r>
      <w:r w:rsidRPr="004719D9">
        <w:rPr>
          <w:rFonts w:cs="Times New Roman"/>
          <w:szCs w:val="24"/>
        </w:rPr>
        <w:t xml:space="preserve"> г. –</w:t>
      </w:r>
      <w:proofErr w:type="spellStart"/>
      <w:r w:rsidRPr="004719D9">
        <w:rPr>
          <w:rFonts w:cs="Times New Roman"/>
          <w:szCs w:val="24"/>
        </w:rPr>
        <w:t>ДонНТУ</w:t>
      </w:r>
      <w:proofErr w:type="spellEnd"/>
      <w:r w:rsidRPr="004719D9">
        <w:rPr>
          <w:rFonts w:cs="Times New Roman"/>
          <w:szCs w:val="24"/>
        </w:rPr>
        <w:t>: Донецк, 201</w:t>
      </w:r>
      <w:r>
        <w:rPr>
          <w:rFonts w:cs="Times New Roman"/>
          <w:szCs w:val="24"/>
        </w:rPr>
        <w:t>6</w:t>
      </w:r>
      <w:r w:rsidRPr="004719D9">
        <w:rPr>
          <w:rFonts w:cs="Times New Roman"/>
          <w:szCs w:val="24"/>
        </w:rPr>
        <w:t xml:space="preserve"> эл. версия. </w:t>
      </w:r>
      <w:proofErr w:type="spellStart"/>
      <w:r>
        <w:rPr>
          <w:rFonts w:cs="Times New Roman"/>
          <w:szCs w:val="24"/>
        </w:rPr>
        <w:t>русск.</w:t>
      </w:r>
      <w:r w:rsidRPr="004719D9">
        <w:rPr>
          <w:rFonts w:cs="Times New Roman"/>
          <w:szCs w:val="24"/>
        </w:rPr>
        <w:t>яз</w:t>
      </w:r>
      <w:proofErr w:type="spellEnd"/>
      <w:r w:rsidRPr="004719D9">
        <w:rPr>
          <w:rFonts w:cs="Times New Roman"/>
          <w:szCs w:val="24"/>
        </w:rPr>
        <w:t>.</w:t>
      </w:r>
    </w:p>
    <w:p w:rsidR="00306C3B" w:rsidRDefault="006B2117"/>
    <w:p w:rsidR="006B2117" w:rsidRDefault="006B2117"/>
    <w:p w:rsidR="006B2117" w:rsidRDefault="006B2117" w:rsidP="006B2117">
      <w:pPr>
        <w:snapToGrid w:val="0"/>
        <w:ind w:firstLineChars="200" w:firstLine="482"/>
        <w:jc w:val="right"/>
        <w:rPr>
          <w:rFonts w:eastAsia="Times New Roman" w:cs="Times New Roman"/>
          <w:b/>
          <w:color w:val="000000"/>
          <w:szCs w:val="24"/>
          <w:lang w:eastAsia="ru-RU"/>
        </w:rPr>
      </w:pPr>
      <w:r w:rsidRPr="00154ECA">
        <w:rPr>
          <w:rFonts w:eastAsia="Times New Roman" w:cs="Times New Roman"/>
          <w:b/>
          <w:color w:val="000000"/>
          <w:szCs w:val="24"/>
          <w:lang w:eastAsia="ru-RU"/>
        </w:rPr>
        <w:t>Фирсов В. А.</w:t>
      </w:r>
    </w:p>
    <w:p w:rsidR="006B2117" w:rsidRDefault="006B2117" w:rsidP="006B2117">
      <w:pPr>
        <w:jc w:val="right"/>
        <w:rPr>
          <w:i/>
          <w:szCs w:val="24"/>
        </w:rPr>
      </w:pPr>
      <w:r>
        <w:rPr>
          <w:i/>
          <w:szCs w:val="24"/>
        </w:rPr>
        <w:t>ГОУ ВПО «Донецкий национальный технический университет»</w:t>
      </w:r>
    </w:p>
    <w:p w:rsidR="006B2117" w:rsidRDefault="006B2117" w:rsidP="006B2117">
      <w:pPr>
        <w:snapToGrid w:val="0"/>
        <w:ind w:firstLineChars="200" w:firstLine="482"/>
        <w:jc w:val="right"/>
        <w:rPr>
          <w:rFonts w:eastAsia="NanumGothic" w:cs="Times New Roman"/>
          <w:szCs w:val="20"/>
          <w:highlight w:val="yellow"/>
          <w:lang w:eastAsia="ru-RU"/>
        </w:rPr>
      </w:pPr>
      <w:proofErr w:type="spellStart"/>
      <w:r w:rsidRPr="00154ECA">
        <w:rPr>
          <w:rFonts w:eastAsia="Times New Roman" w:cs="Times New Roman"/>
          <w:b/>
          <w:color w:val="000000"/>
          <w:szCs w:val="24"/>
          <w:lang w:eastAsia="ru-RU"/>
        </w:rPr>
        <w:t>Шарнопольская</w:t>
      </w:r>
      <w:proofErr w:type="spellEnd"/>
      <w:r w:rsidRPr="00154ECA">
        <w:rPr>
          <w:rFonts w:eastAsia="Times New Roman" w:cs="Times New Roman"/>
          <w:b/>
          <w:color w:val="000000"/>
          <w:szCs w:val="24"/>
          <w:lang w:eastAsia="ru-RU"/>
        </w:rPr>
        <w:t xml:space="preserve"> О. Н.</w:t>
      </w:r>
      <w:r>
        <w:rPr>
          <w:rFonts w:eastAsia="Times New Roman" w:cs="Times New Roman"/>
          <w:color w:val="000000"/>
          <w:szCs w:val="24"/>
          <w:lang w:eastAsia="ru-RU"/>
        </w:rPr>
        <w:t>, к.э.н</w:t>
      </w:r>
      <w:r w:rsidRPr="00EE0FA4">
        <w:rPr>
          <w:rFonts w:eastAsia="Times New Roman" w:cs="Times New Roman"/>
          <w:color w:val="000000"/>
          <w:szCs w:val="24"/>
          <w:lang w:eastAsia="ru-RU"/>
        </w:rPr>
        <w:t>., д</w:t>
      </w:r>
      <w:r w:rsidRPr="00EE0FA4">
        <w:rPr>
          <w:rFonts w:eastAsia="NanumGothic" w:cs="Times New Roman"/>
          <w:szCs w:val="20"/>
          <w:lang w:eastAsia="ru-RU"/>
        </w:rPr>
        <w:t xml:space="preserve">оцент </w:t>
      </w:r>
    </w:p>
    <w:p w:rsidR="006B2117" w:rsidRPr="006A3A68" w:rsidRDefault="006B2117" w:rsidP="006B2117">
      <w:pPr>
        <w:jc w:val="right"/>
        <w:rPr>
          <w:i/>
          <w:szCs w:val="24"/>
        </w:rPr>
      </w:pPr>
      <w:r w:rsidRPr="006A3A68">
        <w:rPr>
          <w:i/>
          <w:szCs w:val="24"/>
        </w:rPr>
        <w:t>ГОУ ВПО «Донецкий национальный технический университет»</w:t>
      </w:r>
    </w:p>
    <w:p w:rsidR="006B2117" w:rsidRPr="00E93AD2" w:rsidRDefault="006B2117" w:rsidP="006B2117">
      <w:pPr>
        <w:snapToGrid w:val="0"/>
        <w:ind w:firstLineChars="200" w:firstLine="480"/>
        <w:jc w:val="right"/>
        <w:rPr>
          <w:rFonts w:eastAsia="Times New Roman" w:cs="Times New Roman"/>
          <w:i/>
          <w:iCs/>
          <w:color w:val="000000"/>
          <w:szCs w:val="24"/>
          <w:lang w:eastAsia="ru-RU"/>
        </w:rPr>
      </w:pPr>
    </w:p>
    <w:p w:rsidR="006B2117" w:rsidRPr="00E93AD2" w:rsidRDefault="006B2117" w:rsidP="006B2117">
      <w:pPr>
        <w:jc w:val="left"/>
        <w:rPr>
          <w:rFonts w:ascii="Calibri" w:eastAsia="NanumGothic" w:hAnsi="Calibri" w:cs="NanumGothic"/>
          <w:sz w:val="21"/>
          <w:szCs w:val="20"/>
          <w:lang w:eastAsia="ru-RU"/>
        </w:rPr>
      </w:pPr>
    </w:p>
    <w:p w:rsidR="006B2117" w:rsidRPr="00E93AD2" w:rsidRDefault="006B2117" w:rsidP="006B2117">
      <w:pPr>
        <w:snapToGrid w:val="0"/>
        <w:ind w:firstLineChars="200" w:firstLine="482"/>
        <w:jc w:val="center"/>
        <w:rPr>
          <w:rFonts w:eastAsia="Times New Roman" w:cs="Times New Roman"/>
          <w:b/>
          <w:bCs/>
          <w:color w:val="000000"/>
          <w:szCs w:val="24"/>
          <w:lang w:eastAsia="ru-RU"/>
        </w:rPr>
      </w:pPr>
      <w:r w:rsidRPr="00E93AD2">
        <w:rPr>
          <w:rFonts w:eastAsia="Times New Roman" w:cs="Times New Roman"/>
          <w:b/>
          <w:bCs/>
          <w:color w:val="000000"/>
          <w:szCs w:val="24"/>
          <w:lang w:eastAsia="ru-RU"/>
        </w:rPr>
        <w:t xml:space="preserve">ВНЕДРЕНИЕ МЕТОДОВ ЭКСТРАПОЛЯЦИИ В АНТИКРИЗИСНОЕ КАДРОВОЕ ПЛАНИРОВАНИЕ НА МАЛЫХ ПРЕДПРИЯТИЯХ </w:t>
      </w:r>
    </w:p>
    <w:p w:rsidR="006B2117" w:rsidRPr="00E93AD2" w:rsidRDefault="006B2117" w:rsidP="006B2117">
      <w:pPr>
        <w:snapToGrid w:val="0"/>
        <w:ind w:firstLineChars="200" w:firstLine="482"/>
        <w:rPr>
          <w:rFonts w:eastAsia="Times New Roman" w:cs="Times New Roman"/>
          <w:b/>
          <w:bCs/>
          <w:color w:val="000000"/>
          <w:szCs w:val="24"/>
          <w:lang w:eastAsia="ru-RU"/>
        </w:rPr>
      </w:pPr>
    </w:p>
    <w:p w:rsidR="006B2117" w:rsidRPr="00E93AD2" w:rsidRDefault="006B2117" w:rsidP="006B2117">
      <w:pPr>
        <w:ind w:firstLine="567"/>
        <w:rPr>
          <w:rFonts w:eastAsia="Times New Roman" w:cs="Times New Roman"/>
          <w:i/>
          <w:color w:val="000000"/>
          <w:szCs w:val="24"/>
          <w:lang w:eastAsia="ru-RU"/>
        </w:rPr>
      </w:pPr>
      <w:r w:rsidRPr="00E93AD2">
        <w:rPr>
          <w:rFonts w:eastAsia="NanumGothic" w:cs="Times New Roman"/>
          <w:i/>
          <w:szCs w:val="24"/>
          <w:lang w:eastAsia="ru-RU"/>
        </w:rPr>
        <w:t xml:space="preserve">В статье рассмотрены особенности кадрового планирования на малых предприятиях с учетом методов экстраполяции с целью эффективного антикризисного управления. Предложенные рекомендации будут </w:t>
      </w:r>
      <w:proofErr w:type="gramStart"/>
      <w:r w:rsidRPr="00E93AD2">
        <w:rPr>
          <w:rFonts w:eastAsia="NanumGothic" w:cs="Times New Roman"/>
          <w:i/>
          <w:szCs w:val="24"/>
          <w:lang w:eastAsia="ru-RU"/>
        </w:rPr>
        <w:t xml:space="preserve">способствовать  </w:t>
      </w:r>
      <w:r w:rsidRPr="00E93AD2">
        <w:rPr>
          <w:rFonts w:eastAsia="Times New Roman" w:cs="Times New Roman"/>
          <w:i/>
          <w:color w:val="000000"/>
          <w:szCs w:val="24"/>
          <w:lang w:eastAsia="ru-RU"/>
        </w:rPr>
        <w:t>появлению</w:t>
      </w:r>
      <w:proofErr w:type="gramEnd"/>
      <w:r w:rsidRPr="00E93AD2">
        <w:rPr>
          <w:rFonts w:eastAsia="Times New Roman" w:cs="Times New Roman"/>
          <w:i/>
          <w:color w:val="000000"/>
          <w:szCs w:val="24"/>
          <w:lang w:eastAsia="ru-RU"/>
        </w:rPr>
        <w:t xml:space="preserve"> новых эффективных социально-экономических систем.</w:t>
      </w:r>
    </w:p>
    <w:p w:rsidR="006B2117" w:rsidRPr="00E93AD2" w:rsidRDefault="006B2117" w:rsidP="006B2117">
      <w:pPr>
        <w:ind w:firstLine="567"/>
        <w:rPr>
          <w:rFonts w:ascii="Calibri" w:eastAsia="NanumGothic" w:hAnsi="Calibri" w:cs="NanumGothic"/>
          <w:sz w:val="21"/>
          <w:szCs w:val="20"/>
          <w:lang w:eastAsia="ru-RU"/>
        </w:rPr>
      </w:pPr>
    </w:p>
    <w:p w:rsidR="006B2117" w:rsidRDefault="006B2117" w:rsidP="006B2117">
      <w:pPr>
        <w:ind w:firstLine="567"/>
        <w:rPr>
          <w:rFonts w:eastAsia="NanumGothic" w:cs="Times New Roman"/>
          <w:szCs w:val="24"/>
          <w:lang w:eastAsia="ru-RU"/>
        </w:rPr>
      </w:pPr>
      <w:r w:rsidRPr="008555C5">
        <w:rPr>
          <w:rFonts w:eastAsia="NanumGothic" w:cs="Times New Roman"/>
          <w:b/>
          <w:szCs w:val="24"/>
          <w:lang w:eastAsia="ru-RU"/>
        </w:rPr>
        <w:t>Ключевые слова:</w:t>
      </w:r>
      <w:r w:rsidRPr="008555C5">
        <w:rPr>
          <w:rFonts w:eastAsia="NanumGothic" w:cs="Times New Roman"/>
          <w:szCs w:val="24"/>
          <w:lang w:eastAsia="ru-RU"/>
        </w:rPr>
        <w:t xml:space="preserve"> кадровое планирование, кризис, управление, метод экстраполяции.</w:t>
      </w:r>
    </w:p>
    <w:p w:rsidR="006B2117" w:rsidRPr="00FD1F66" w:rsidRDefault="006B2117" w:rsidP="006B2117">
      <w:pPr>
        <w:ind w:firstLine="567"/>
        <w:rPr>
          <w:rFonts w:eastAsia="NanumGothic" w:cs="Times New Roman"/>
          <w:szCs w:val="24"/>
          <w:lang w:val="en-US" w:eastAsia="ru-RU"/>
        </w:rPr>
      </w:pPr>
      <w:r w:rsidRPr="00FD1F66">
        <w:rPr>
          <w:rFonts w:eastAsia="NanumGothic" w:cs="Times New Roman"/>
          <w:b/>
          <w:szCs w:val="24"/>
          <w:lang w:val="en-US" w:eastAsia="ru-RU"/>
        </w:rPr>
        <w:t>Keywords:</w:t>
      </w:r>
      <w:r w:rsidRPr="00FD1F66">
        <w:rPr>
          <w:rFonts w:eastAsia="NanumGothic" w:cs="Times New Roman"/>
          <w:szCs w:val="24"/>
          <w:lang w:val="en-US" w:eastAsia="ru-RU"/>
        </w:rPr>
        <w:t xml:space="preserve"> human resource planning, crisis management, the extrapolation method.</w:t>
      </w:r>
    </w:p>
    <w:p w:rsidR="006B2117" w:rsidRPr="00FD1F66" w:rsidRDefault="006B2117" w:rsidP="006B2117">
      <w:pPr>
        <w:ind w:firstLine="567"/>
        <w:jc w:val="left"/>
        <w:rPr>
          <w:rFonts w:ascii="Calibri" w:eastAsia="NanumGothic" w:hAnsi="Calibri" w:cs="NanumGothic"/>
          <w:sz w:val="21"/>
          <w:szCs w:val="20"/>
          <w:lang w:val="en-US" w:eastAsia="ru-RU"/>
        </w:rPr>
      </w:pPr>
    </w:p>
    <w:p w:rsidR="006B2117" w:rsidRPr="00E93AD2" w:rsidRDefault="006B2117" w:rsidP="006B2117">
      <w:pPr>
        <w:snapToGrid w:val="0"/>
        <w:ind w:firstLineChars="200" w:firstLine="482"/>
        <w:rPr>
          <w:rFonts w:eastAsia="Times New Roman" w:cs="Times New Roman"/>
          <w:color w:val="000000"/>
          <w:szCs w:val="24"/>
          <w:lang w:eastAsia="ru-RU"/>
        </w:rPr>
      </w:pPr>
      <w:r>
        <w:rPr>
          <w:rFonts w:cs="Times New Roman"/>
          <w:b/>
          <w:color w:val="000000"/>
          <w:szCs w:val="24"/>
          <w:shd w:val="clear" w:color="auto" w:fill="FFFFFF"/>
        </w:rPr>
        <w:t xml:space="preserve">Постановка проблемы. </w:t>
      </w:r>
      <w:r w:rsidRPr="00E93AD2">
        <w:rPr>
          <w:rFonts w:eastAsia="Times New Roman" w:cs="Times New Roman"/>
          <w:color w:val="000000"/>
          <w:szCs w:val="24"/>
          <w:lang w:eastAsia="ru-RU"/>
        </w:rPr>
        <w:t>Современные макроэкономические сдвиги имеют особенно высокую степень динамики, что находит отражение во всех аспектах хозяйственной деятельности любой социально-экономической системы.  Это стало причиной усиленного развития такого направления управленческой деятельности, как антикризисный менеджмент. В данный момент, грамотная работа отделов антикризисного управления, может стать единственным шансом на спасение всей организации. Однако, перед специалистами, занимающимися антикризисным управлением, выстраивается ряд препятствий. Одним из самых ощутимых барьеров преодоления кризиса является кадровый, в силу необходимости набирать и сокращать персонал, обеспечивая должный уровень материальной и нематериальной компенсации. Дополнительной проблемой, также является тот факт, что, на протяжении последних двадцати пяти лет, практика эффективного использования теоретических результатов и опыта западной школы менеджмента на территории постсоветского пространства сталкивалась с объективными экономическими трудностями переходного периода: неразвитостью рыночных механизмов; несовершенством нормативно-правовой базы; слабым информационным обеспечением инвестиционного процесса; факторами обусловленными общей нестабильностью экономической и политической ситуации - что является причинами развития кризисных явлений в государствах, находящихся на данной территории.</w:t>
      </w:r>
    </w:p>
    <w:p w:rsidR="006B2117" w:rsidRPr="00E93AD2" w:rsidRDefault="006B2117" w:rsidP="006B2117">
      <w:pPr>
        <w:snapToGrid w:val="0"/>
        <w:ind w:firstLineChars="200" w:firstLine="482"/>
        <w:rPr>
          <w:rFonts w:eastAsia="Times New Roman" w:cs="Times New Roman"/>
          <w:color w:val="000000"/>
          <w:szCs w:val="24"/>
          <w:lang w:eastAsia="ru-RU"/>
        </w:rPr>
      </w:pPr>
      <w:r>
        <w:rPr>
          <w:rFonts w:cs="Times New Roman"/>
          <w:b/>
          <w:color w:val="000000"/>
          <w:szCs w:val="24"/>
          <w:shd w:val="clear" w:color="auto" w:fill="FFFFFF"/>
        </w:rPr>
        <w:t xml:space="preserve">Цель статьи. </w:t>
      </w:r>
      <w:r w:rsidRPr="00E93AD2">
        <w:rPr>
          <w:rFonts w:eastAsia="Times New Roman" w:cs="Times New Roman"/>
          <w:color w:val="000000"/>
          <w:szCs w:val="24"/>
          <w:lang w:eastAsia="ru-RU"/>
        </w:rPr>
        <w:t>Цель данной статьи заключается в обосновании необходимости повышения уровня качества антикризисного кадрового планирования в малом и среднем бизнесе Донецкой области и предоставлении рекомендаций по внедрению в них методов экстраполяции.</w:t>
      </w:r>
    </w:p>
    <w:p w:rsidR="006B2117" w:rsidRPr="00E93AD2" w:rsidRDefault="006B2117" w:rsidP="006B2117">
      <w:pPr>
        <w:snapToGrid w:val="0"/>
        <w:ind w:firstLineChars="200" w:firstLine="482"/>
        <w:rPr>
          <w:rFonts w:eastAsia="Times New Roman" w:cs="Times New Roman"/>
          <w:color w:val="000000"/>
          <w:szCs w:val="24"/>
          <w:lang w:eastAsia="ru-RU"/>
        </w:rPr>
      </w:pPr>
      <w:r>
        <w:rPr>
          <w:rFonts w:cs="Times New Roman"/>
          <w:b/>
          <w:szCs w:val="24"/>
        </w:rPr>
        <w:t xml:space="preserve">Изложение основного материала исследования. </w:t>
      </w:r>
      <w:r w:rsidRPr="00E93AD2">
        <w:rPr>
          <w:rFonts w:eastAsia="Times New Roman" w:cs="Times New Roman"/>
          <w:color w:val="000000"/>
          <w:szCs w:val="24"/>
          <w:lang w:eastAsia="ru-RU"/>
        </w:rPr>
        <w:t>Нестабильность рыночной экономики, и тем более, отдельных ее частей, изменение объемов производства и сбыта, значительное падение производства. Это следует рассматривать не как совпадение неудовлетворительных ситуаций, а как некую общую закономерность свойственную рыночной экономике. Кризисные ситуации, возникающие в результате отсутствия соответствующих профилактических мероприятий, могут привести к чрезмерной разбалансированности экономики предприятия [1].</w:t>
      </w:r>
    </w:p>
    <w:p w:rsidR="006B2117" w:rsidRPr="00E93AD2" w:rsidRDefault="006B2117" w:rsidP="006B2117">
      <w:pPr>
        <w:snapToGrid w:val="0"/>
        <w:ind w:firstLineChars="200" w:firstLine="480"/>
        <w:rPr>
          <w:rFonts w:eastAsia="Times New Roman" w:cs="Times New Roman"/>
          <w:color w:val="000000"/>
          <w:szCs w:val="24"/>
          <w:lang w:eastAsia="ru-RU"/>
        </w:rPr>
      </w:pPr>
      <w:r w:rsidRPr="00E93AD2">
        <w:rPr>
          <w:rFonts w:eastAsia="Times New Roman" w:cs="Times New Roman"/>
          <w:color w:val="000000"/>
          <w:szCs w:val="24"/>
          <w:lang w:eastAsia="ru-RU"/>
        </w:rPr>
        <w:t xml:space="preserve">Основы антикризисного управления предприятием на территории Донецка в теоретическом и практическом плане нуждаются сегодня в дальнейшей разработке и </w:t>
      </w:r>
      <w:r w:rsidRPr="00E93AD2">
        <w:rPr>
          <w:rFonts w:eastAsia="Times New Roman" w:cs="Times New Roman"/>
          <w:color w:val="000000"/>
          <w:szCs w:val="24"/>
          <w:lang w:eastAsia="ru-RU"/>
        </w:rPr>
        <w:lastRenderedPageBreak/>
        <w:t xml:space="preserve">совершенствовании. В большинстве случаев с целью координации и стимулирования бизнес-процессов, происходящих </w:t>
      </w:r>
      <w:proofErr w:type="gramStart"/>
      <w:r w:rsidRPr="00E93AD2">
        <w:rPr>
          <w:rFonts w:eastAsia="Times New Roman" w:cs="Times New Roman"/>
          <w:color w:val="000000"/>
          <w:szCs w:val="24"/>
          <w:lang w:eastAsia="ru-RU"/>
        </w:rPr>
        <w:t>на предприятии</w:t>
      </w:r>
      <w:proofErr w:type="gramEnd"/>
      <w:r w:rsidRPr="00E93AD2">
        <w:rPr>
          <w:rFonts w:eastAsia="Times New Roman" w:cs="Times New Roman"/>
          <w:color w:val="000000"/>
          <w:szCs w:val="24"/>
          <w:lang w:eastAsia="ru-RU"/>
        </w:rPr>
        <w:t xml:space="preserve"> механически переносятся методы и приемы антикризисного управления, заимствованные из стран рыночной экономики, которые без учета особенностей отечественных условий трудно адаптируются к практической хозяйственной деятельности.</w:t>
      </w:r>
    </w:p>
    <w:p w:rsidR="006B2117" w:rsidRPr="00E93AD2" w:rsidRDefault="006B2117" w:rsidP="006B2117">
      <w:pPr>
        <w:snapToGrid w:val="0"/>
        <w:ind w:firstLineChars="200" w:firstLine="480"/>
        <w:rPr>
          <w:rFonts w:eastAsia="Times New Roman" w:cs="Times New Roman"/>
          <w:color w:val="000000"/>
          <w:szCs w:val="24"/>
          <w:lang w:eastAsia="ru-RU"/>
        </w:rPr>
      </w:pPr>
      <w:r w:rsidRPr="00E93AD2">
        <w:rPr>
          <w:rFonts w:eastAsia="Times New Roman" w:cs="Times New Roman"/>
          <w:color w:val="000000"/>
          <w:szCs w:val="24"/>
          <w:lang w:eastAsia="ru-RU"/>
        </w:rPr>
        <w:t xml:space="preserve">Антикризисное управление — это совокупность форм, методов и средств реализации антикризисных процедур и операций, направленных на </w:t>
      </w:r>
      <w:proofErr w:type="spellStart"/>
      <w:r w:rsidRPr="00E93AD2">
        <w:rPr>
          <w:rFonts w:eastAsia="Times New Roman" w:cs="Times New Roman"/>
          <w:color w:val="000000"/>
          <w:szCs w:val="24"/>
          <w:lang w:eastAsia="ru-RU"/>
        </w:rPr>
        <w:t>стаблизизацию</w:t>
      </w:r>
      <w:proofErr w:type="spellEnd"/>
      <w:r w:rsidRPr="00E93AD2">
        <w:rPr>
          <w:rFonts w:eastAsia="Times New Roman" w:cs="Times New Roman"/>
          <w:color w:val="000000"/>
          <w:szCs w:val="24"/>
          <w:lang w:eastAsia="ru-RU"/>
        </w:rPr>
        <w:t xml:space="preserve"> состояния внутри социально-экономической системы и ее развитие в кризисных условиях. Антикризисный менеджмент включает в себя как прогнозирование, с целью предупреждения кризиса, так и оперативные меры по устранению негативных его последствий. Помимо этого, одной из главных задач антикризисного менеджмента является разработка стратегии антикризисного развития.</w:t>
      </w:r>
    </w:p>
    <w:p w:rsidR="006B2117" w:rsidRPr="00E93AD2" w:rsidRDefault="006B2117" w:rsidP="006B2117">
      <w:pPr>
        <w:snapToGrid w:val="0"/>
        <w:ind w:firstLineChars="200" w:firstLine="480"/>
        <w:rPr>
          <w:rFonts w:eastAsia="Times New Roman" w:cs="Times New Roman"/>
          <w:color w:val="000000"/>
          <w:szCs w:val="24"/>
          <w:lang w:eastAsia="ru-RU"/>
        </w:rPr>
      </w:pPr>
      <w:r w:rsidRPr="00E93AD2">
        <w:rPr>
          <w:rFonts w:eastAsia="Times New Roman" w:cs="Times New Roman"/>
          <w:color w:val="000000"/>
          <w:szCs w:val="24"/>
          <w:lang w:eastAsia="ru-RU"/>
        </w:rPr>
        <w:t xml:space="preserve">В настоящей статье особое внимание будет уделено одному из </w:t>
      </w:r>
      <w:proofErr w:type="gramStart"/>
      <w:r w:rsidRPr="00E93AD2">
        <w:rPr>
          <w:rFonts w:eastAsia="Times New Roman" w:cs="Times New Roman"/>
          <w:color w:val="000000"/>
          <w:szCs w:val="24"/>
          <w:lang w:eastAsia="ru-RU"/>
        </w:rPr>
        <w:t>элементов  управления</w:t>
      </w:r>
      <w:proofErr w:type="gramEnd"/>
      <w:r w:rsidRPr="00E93AD2">
        <w:rPr>
          <w:rFonts w:eastAsia="Times New Roman" w:cs="Times New Roman"/>
          <w:color w:val="000000"/>
          <w:szCs w:val="24"/>
          <w:lang w:eastAsia="ru-RU"/>
        </w:rPr>
        <w:t xml:space="preserve">, а именно кадровому планированию в кризисных условиях, так как это - один из важнейших аспектов не только антикризисного  менеджмента, но и любой управленческой деятельности. В моменты обострения кризисов, руководителям часто приходится сокращать персонал, что негативно отражается на их репутации, требует </w:t>
      </w:r>
      <w:proofErr w:type="gramStart"/>
      <w:r w:rsidRPr="00E93AD2">
        <w:rPr>
          <w:rFonts w:eastAsia="Times New Roman" w:cs="Times New Roman"/>
          <w:color w:val="000000"/>
          <w:szCs w:val="24"/>
          <w:lang w:eastAsia="ru-RU"/>
        </w:rPr>
        <w:t>разработки  новой</w:t>
      </w:r>
      <w:proofErr w:type="gramEnd"/>
      <w:r w:rsidRPr="00E93AD2">
        <w:rPr>
          <w:rFonts w:eastAsia="Times New Roman" w:cs="Times New Roman"/>
          <w:color w:val="000000"/>
          <w:szCs w:val="24"/>
          <w:lang w:eastAsia="ru-RU"/>
        </w:rPr>
        <w:t xml:space="preserve"> организационной структуры. И то и другое подразумевает под собой потери, которых можно избежать, если правильно подойти к вопросу профилактических мер в кадровой политике.</w:t>
      </w:r>
    </w:p>
    <w:p w:rsidR="006B2117" w:rsidRPr="00E93AD2" w:rsidRDefault="006B2117" w:rsidP="006B2117">
      <w:pPr>
        <w:snapToGrid w:val="0"/>
        <w:ind w:firstLineChars="200" w:firstLine="480"/>
        <w:rPr>
          <w:rFonts w:eastAsia="Times New Roman" w:cs="Times New Roman"/>
          <w:color w:val="000000"/>
          <w:szCs w:val="24"/>
          <w:lang w:eastAsia="ru-RU"/>
        </w:rPr>
      </w:pPr>
      <w:r w:rsidRPr="00E93AD2">
        <w:rPr>
          <w:rFonts w:eastAsia="Times New Roman" w:cs="Times New Roman"/>
          <w:color w:val="000000"/>
          <w:szCs w:val="24"/>
          <w:lang w:eastAsia="ru-RU"/>
        </w:rPr>
        <w:t>Кадровая политика - это направление управленческой деятельности, заключающее в себе совокупность методов и принципов, набор норм и правил в области работы с персоналом, которые должны быть осознаны и определенным образом сформулированы для создания максимально рационального кадрового состава и эффективного распределения человеческого ресурса в социально-экономической системе.</w:t>
      </w:r>
    </w:p>
    <w:p w:rsidR="006B2117" w:rsidRPr="00E93AD2" w:rsidRDefault="006B2117" w:rsidP="006B2117">
      <w:pPr>
        <w:snapToGrid w:val="0"/>
        <w:ind w:firstLineChars="200" w:firstLine="480"/>
        <w:rPr>
          <w:rFonts w:eastAsia="Times New Roman" w:cs="Times New Roman"/>
          <w:color w:val="000000"/>
          <w:szCs w:val="24"/>
          <w:lang w:eastAsia="ru-RU"/>
        </w:rPr>
      </w:pPr>
      <w:r w:rsidRPr="00E93AD2">
        <w:rPr>
          <w:rFonts w:eastAsia="Times New Roman" w:cs="Times New Roman"/>
          <w:color w:val="000000"/>
          <w:szCs w:val="24"/>
          <w:lang w:eastAsia="ru-RU"/>
        </w:rPr>
        <w:t>В процессе исследований кризисных явлений и их влияния на человеческий ресурс, появился антикризисный кадровый менеджмент, задачей которого является определение необходимого алгоритма действий, направленных на стабилизацию функционирования и развития организации. Б. Еремин и Т. Базаров, в своем труде "Управление персоналом" изучали типологию кризисов, возникающих в организациях, находящихся на различных стадиях жизненного цикла. Например, стадия формирования персонала характеризуется наличием в организации специалистов или новаторов, которые готовы ориентироваться на потребности рынка, создавая и предлагая новый продукт. После, когда организация достигает стадии стремительного роста, на смену работнику - "творцу" должен приходить работник - "</w:t>
      </w:r>
      <w:proofErr w:type="spellStart"/>
      <w:r w:rsidRPr="00E93AD2">
        <w:rPr>
          <w:rFonts w:eastAsia="Times New Roman" w:cs="Times New Roman"/>
          <w:color w:val="000000"/>
          <w:szCs w:val="24"/>
          <w:lang w:eastAsia="ru-RU"/>
        </w:rPr>
        <w:t>реализатор</w:t>
      </w:r>
      <w:proofErr w:type="spellEnd"/>
      <w:r w:rsidRPr="00E93AD2">
        <w:rPr>
          <w:rFonts w:eastAsia="Times New Roman" w:cs="Times New Roman"/>
          <w:color w:val="000000"/>
          <w:szCs w:val="24"/>
          <w:lang w:eastAsia="ru-RU"/>
        </w:rPr>
        <w:t>", который обеспечивает распространение производимой продукции по всей доступной для организации территории. И так для каждой стадии жизненного цикла.</w:t>
      </w:r>
    </w:p>
    <w:p w:rsidR="006B2117" w:rsidRPr="00E93AD2" w:rsidRDefault="006B2117" w:rsidP="006B2117">
      <w:pPr>
        <w:snapToGrid w:val="0"/>
        <w:ind w:firstLineChars="200" w:firstLine="480"/>
        <w:rPr>
          <w:rFonts w:eastAsia="Times New Roman" w:cs="Times New Roman"/>
          <w:color w:val="000000"/>
          <w:szCs w:val="24"/>
          <w:lang w:eastAsia="ru-RU"/>
        </w:rPr>
      </w:pPr>
      <w:r w:rsidRPr="00E93AD2">
        <w:rPr>
          <w:rFonts w:eastAsia="Times New Roman" w:cs="Times New Roman"/>
          <w:color w:val="000000"/>
          <w:szCs w:val="24"/>
          <w:lang w:eastAsia="ru-RU"/>
        </w:rPr>
        <w:t xml:space="preserve">Но, в кризисной среде, следует уделять внимание не только вопросу о специализации персонала. Не менее важно уделить внимание вопросу об оптимальной его численности.  Одним из самых распространённых методов кадрового планирования является метод скорректированной экстраполяции. </w:t>
      </w:r>
    </w:p>
    <w:p w:rsidR="006B2117" w:rsidRPr="00E93AD2" w:rsidRDefault="006B2117" w:rsidP="006B2117">
      <w:pPr>
        <w:snapToGrid w:val="0"/>
        <w:ind w:firstLineChars="200" w:firstLine="480"/>
        <w:rPr>
          <w:rFonts w:eastAsia="Times New Roman" w:cs="Times New Roman"/>
          <w:color w:val="000000"/>
          <w:szCs w:val="24"/>
          <w:lang w:eastAsia="ru-RU"/>
        </w:rPr>
      </w:pPr>
      <w:r w:rsidRPr="00E93AD2">
        <w:rPr>
          <w:rFonts w:eastAsia="Times New Roman" w:cs="Times New Roman"/>
          <w:color w:val="000000"/>
          <w:szCs w:val="24"/>
          <w:lang w:eastAsia="ru-RU"/>
        </w:rPr>
        <w:t xml:space="preserve">Экстраполяция, в общем понимании - это метод научного исследования, который основан на распространении прошлых и настоящих тенденций, закономерностей, связей на будущее развитие объекта прогнозирования. Методы </w:t>
      </w:r>
      <w:proofErr w:type="gramStart"/>
      <w:r w:rsidRPr="00E93AD2">
        <w:rPr>
          <w:rFonts w:eastAsia="Times New Roman" w:cs="Times New Roman"/>
          <w:color w:val="000000"/>
          <w:szCs w:val="24"/>
          <w:lang w:eastAsia="ru-RU"/>
        </w:rPr>
        <w:t>экстраполяции</w:t>
      </w:r>
      <w:proofErr w:type="gramEnd"/>
      <w:r w:rsidRPr="00E93AD2">
        <w:rPr>
          <w:rFonts w:eastAsia="Times New Roman" w:cs="Times New Roman"/>
          <w:color w:val="000000"/>
          <w:szCs w:val="24"/>
          <w:lang w:eastAsia="ru-RU"/>
        </w:rPr>
        <w:t xml:space="preserve"> наиболее распространенные в группе формализованных. Цель методов экстраполяции – показать, к какому состоянию в будущем может прийти объект, если его развитие будет осуществляться с той же скоростью или ускорением, что и в прошлом. Методы экстраполяции достаточно широко применяются на практике, так как они просты, дешевы, и не требуют для расчетов большой статистической базы. Использование методов экстраполяции предполагает два допущения: а) основные факторы, тенденции прошлого сохранят свое проявление в будущем; б) исследуемое явление развивается по плавной траектории, которую можно выразить, описать математически. Названные допущения в </w:t>
      </w:r>
      <w:r w:rsidRPr="00E93AD2">
        <w:rPr>
          <w:rFonts w:eastAsia="Times New Roman" w:cs="Times New Roman"/>
          <w:color w:val="000000"/>
          <w:szCs w:val="24"/>
          <w:lang w:eastAsia="ru-RU"/>
        </w:rPr>
        <w:lastRenderedPageBreak/>
        <w:t xml:space="preserve">большинстве случаев характерны для экономических процессов [3]. Стоит заметить, что этот метод используется, в основном, на предприятиях крупного масштаба. Подобные исследования помогут руководителям малых и средних организаций правильно спланировать, сколько и каких специалистов необходимо нанять, что позволит свести к минимуму потребность в увольнении лишних сотрудников и найма недостающих. </w:t>
      </w:r>
    </w:p>
    <w:p w:rsidR="006B2117" w:rsidRPr="00E93AD2" w:rsidRDefault="006B2117" w:rsidP="006B2117">
      <w:pPr>
        <w:snapToGrid w:val="0"/>
        <w:ind w:firstLineChars="200" w:firstLine="480"/>
        <w:rPr>
          <w:rFonts w:eastAsia="Times New Roman" w:cs="Times New Roman"/>
          <w:color w:val="000000"/>
          <w:szCs w:val="24"/>
          <w:lang w:eastAsia="ru-RU"/>
        </w:rPr>
      </w:pPr>
      <w:r w:rsidRPr="00E93AD2">
        <w:rPr>
          <w:rFonts w:eastAsia="NanumGothic" w:cs="Times New Roman"/>
          <w:szCs w:val="24"/>
          <w:lang w:eastAsia="ru-RU"/>
        </w:rPr>
        <w:t xml:space="preserve">Современное состояние экономики региона свидетельствует, что глубина современных экономических и политических проблем требует разработки новой концепции устойчивого антикризисного развития социально-экономических систем, результатом которой должна стать эффективная экономика, способная обеспечить высокий уровень социального развития региона [4]. Для </w:t>
      </w:r>
      <w:r w:rsidRPr="00E93AD2">
        <w:rPr>
          <w:rFonts w:eastAsia="Times New Roman" w:cs="Times New Roman"/>
          <w:color w:val="000000"/>
          <w:szCs w:val="24"/>
          <w:lang w:eastAsia="ru-RU"/>
        </w:rPr>
        <w:t>повышения уровня качества антикризисного кадрового планирования в малом и среднем бизнесе Донецкой области с учетом рекомендаций по внедрению в них методов экстраполяции целесообразно следующее:</w:t>
      </w:r>
    </w:p>
    <w:p w:rsidR="006B2117" w:rsidRPr="00E93AD2" w:rsidRDefault="006B2117" w:rsidP="006B2117">
      <w:pPr>
        <w:numPr>
          <w:ilvl w:val="0"/>
          <w:numId w:val="1"/>
        </w:numPr>
        <w:snapToGrid w:val="0"/>
        <w:ind w:left="0" w:firstLine="567"/>
        <w:contextualSpacing/>
        <w:jc w:val="left"/>
        <w:rPr>
          <w:rFonts w:eastAsia="Times New Roman" w:cs="Times New Roman"/>
          <w:color w:val="000000"/>
          <w:szCs w:val="24"/>
          <w:lang w:eastAsia="ru-RU"/>
        </w:rPr>
      </w:pPr>
      <w:r w:rsidRPr="00E93AD2">
        <w:rPr>
          <w:rFonts w:eastAsia="Times New Roman" w:cs="Times New Roman"/>
          <w:color w:val="000000"/>
          <w:szCs w:val="24"/>
          <w:lang w:eastAsia="ru-RU"/>
        </w:rPr>
        <w:t>открытие государственной антикризисной консалтинговой службы, бесплатно оказывающей консультационные услуги для начинающих предпринимателей, открывающих предприятия на территории Донецка и близлежащих городов и платные для остальных. Это, также, создаст дополнительные рабочие места, что позитивно скажется на рынке вакансий.</w:t>
      </w:r>
    </w:p>
    <w:p w:rsidR="006B2117" w:rsidRPr="00E93AD2" w:rsidRDefault="006B2117" w:rsidP="006B2117">
      <w:pPr>
        <w:numPr>
          <w:ilvl w:val="0"/>
          <w:numId w:val="1"/>
        </w:numPr>
        <w:snapToGrid w:val="0"/>
        <w:ind w:left="0" w:firstLine="567"/>
        <w:contextualSpacing/>
        <w:jc w:val="left"/>
        <w:rPr>
          <w:rFonts w:eastAsia="Times New Roman" w:cs="Times New Roman"/>
          <w:color w:val="000000"/>
          <w:szCs w:val="24"/>
          <w:lang w:eastAsia="ru-RU"/>
        </w:rPr>
      </w:pPr>
      <w:r w:rsidRPr="00E93AD2">
        <w:rPr>
          <w:rFonts w:eastAsia="Times New Roman" w:cs="Times New Roman"/>
          <w:color w:val="000000"/>
          <w:szCs w:val="24"/>
          <w:lang w:eastAsia="ru-RU"/>
        </w:rPr>
        <w:t>создание консалтинговых центров в донецких высших учебных заведениях, где разработкой реальных решений предпринимательских проблем будут заниматься ученые и магистранты, что будет способствовать установлению партнерских отношений между вузами и потенциальными работодателями.</w:t>
      </w:r>
    </w:p>
    <w:p w:rsidR="006B2117" w:rsidRDefault="006B2117" w:rsidP="006B2117">
      <w:pPr>
        <w:snapToGrid w:val="0"/>
        <w:ind w:firstLineChars="200" w:firstLine="482"/>
        <w:rPr>
          <w:rFonts w:eastAsia="Times New Roman" w:cs="Times New Roman"/>
          <w:color w:val="000000"/>
          <w:szCs w:val="24"/>
          <w:lang w:eastAsia="ru-RU"/>
        </w:rPr>
      </w:pPr>
      <w:r>
        <w:rPr>
          <w:b/>
          <w:szCs w:val="28"/>
        </w:rPr>
        <w:t xml:space="preserve">Выводы. </w:t>
      </w:r>
      <w:r w:rsidRPr="00E93AD2">
        <w:rPr>
          <w:rFonts w:eastAsia="Times New Roman" w:cs="Times New Roman"/>
          <w:color w:val="000000"/>
          <w:szCs w:val="24"/>
          <w:lang w:eastAsia="ru-RU"/>
        </w:rPr>
        <w:t xml:space="preserve">Реализация предложенных мероприятий будут </w:t>
      </w:r>
      <w:proofErr w:type="gramStart"/>
      <w:r w:rsidRPr="00E93AD2">
        <w:rPr>
          <w:rFonts w:eastAsia="Times New Roman" w:cs="Times New Roman"/>
          <w:color w:val="000000"/>
          <w:szCs w:val="24"/>
          <w:lang w:eastAsia="ru-RU"/>
        </w:rPr>
        <w:t>способствовать  появлению</w:t>
      </w:r>
      <w:proofErr w:type="gramEnd"/>
      <w:r w:rsidRPr="00E93AD2">
        <w:rPr>
          <w:rFonts w:eastAsia="Times New Roman" w:cs="Times New Roman"/>
          <w:color w:val="000000"/>
          <w:szCs w:val="24"/>
          <w:lang w:eastAsia="ru-RU"/>
        </w:rPr>
        <w:t xml:space="preserve"> новых эффективных социально-экономических систем на территории донбасского региона, способных функционировать и развиваться в кризисных условиях, а также позитивно влиять на комплексное экономическое развитие государства.</w:t>
      </w:r>
    </w:p>
    <w:p w:rsidR="006B2117" w:rsidRPr="00E93AD2" w:rsidRDefault="006B2117" w:rsidP="006B2117">
      <w:pPr>
        <w:snapToGrid w:val="0"/>
        <w:ind w:firstLine="567"/>
        <w:rPr>
          <w:rFonts w:eastAsia="Times New Roman" w:cs="Times New Roman"/>
          <w:color w:val="000000"/>
          <w:szCs w:val="24"/>
          <w:lang w:eastAsia="ru-RU"/>
        </w:rPr>
      </w:pPr>
    </w:p>
    <w:p w:rsidR="006B2117" w:rsidRDefault="006B2117" w:rsidP="006B2117">
      <w:pPr>
        <w:ind w:firstLine="567"/>
        <w:jc w:val="center"/>
        <w:rPr>
          <w:rFonts w:cs="Times New Roman"/>
          <w:b/>
          <w:szCs w:val="24"/>
          <w:shd w:val="clear" w:color="auto" w:fill="FFFFFF"/>
        </w:rPr>
      </w:pPr>
      <w:r>
        <w:rPr>
          <w:rFonts w:cs="Times New Roman"/>
          <w:b/>
          <w:szCs w:val="24"/>
          <w:shd w:val="clear" w:color="auto" w:fill="FFFFFF"/>
        </w:rPr>
        <w:t>Список использованных источников</w:t>
      </w:r>
    </w:p>
    <w:p w:rsidR="006B2117" w:rsidRPr="00E93AD2" w:rsidRDefault="006B2117" w:rsidP="006B2117">
      <w:pPr>
        <w:tabs>
          <w:tab w:val="left" w:pos="284"/>
        </w:tabs>
        <w:snapToGrid w:val="0"/>
        <w:ind w:firstLine="567"/>
        <w:rPr>
          <w:rFonts w:eastAsia="Times New Roman" w:cs="Times New Roman"/>
          <w:b/>
          <w:bCs/>
          <w:color w:val="000000"/>
          <w:szCs w:val="24"/>
          <w:lang w:eastAsia="ru-RU"/>
        </w:rPr>
      </w:pPr>
    </w:p>
    <w:p w:rsidR="006B2117" w:rsidRPr="008555C5" w:rsidRDefault="006B2117" w:rsidP="006B2117">
      <w:pPr>
        <w:pStyle w:val="a3"/>
        <w:numPr>
          <w:ilvl w:val="0"/>
          <w:numId w:val="2"/>
        </w:numPr>
        <w:tabs>
          <w:tab w:val="left" w:pos="284"/>
          <w:tab w:val="left" w:pos="851"/>
        </w:tabs>
        <w:snapToGrid w:val="0"/>
        <w:ind w:left="0" w:firstLine="567"/>
        <w:rPr>
          <w:rFonts w:eastAsia="Times New Roman" w:cs="Times New Roman"/>
          <w:szCs w:val="24"/>
          <w:lang w:eastAsia="ru-RU"/>
        </w:rPr>
      </w:pPr>
      <w:proofErr w:type="spellStart"/>
      <w:r w:rsidRPr="008555C5">
        <w:rPr>
          <w:rFonts w:eastAsia="Times New Roman" w:cs="Times New Roman"/>
          <w:szCs w:val="24"/>
          <w:lang w:eastAsia="ru-RU"/>
        </w:rPr>
        <w:t>Фінансовий</w:t>
      </w:r>
      <w:proofErr w:type="spellEnd"/>
      <w:r w:rsidRPr="008555C5">
        <w:rPr>
          <w:rFonts w:eastAsia="Times New Roman" w:cs="Times New Roman"/>
          <w:szCs w:val="24"/>
          <w:lang w:eastAsia="ru-RU"/>
        </w:rPr>
        <w:t xml:space="preserve"> словник-</w:t>
      </w:r>
      <w:proofErr w:type="spellStart"/>
      <w:r w:rsidRPr="008555C5">
        <w:rPr>
          <w:rFonts w:eastAsia="Times New Roman" w:cs="Times New Roman"/>
          <w:szCs w:val="24"/>
          <w:lang w:eastAsia="ru-RU"/>
        </w:rPr>
        <w:t>довідник</w:t>
      </w:r>
      <w:proofErr w:type="spellEnd"/>
      <w:r w:rsidRPr="008555C5">
        <w:rPr>
          <w:rFonts w:eastAsia="Times New Roman" w:cs="Times New Roman"/>
          <w:szCs w:val="24"/>
          <w:lang w:eastAsia="ru-RU"/>
        </w:rPr>
        <w:t xml:space="preserve"> / </w:t>
      </w:r>
      <w:proofErr w:type="spellStart"/>
      <w:r w:rsidRPr="008555C5">
        <w:rPr>
          <w:rFonts w:eastAsia="Times New Roman" w:cs="Times New Roman"/>
          <w:szCs w:val="24"/>
          <w:lang w:eastAsia="ru-RU"/>
        </w:rPr>
        <w:t>Дем‘яненко</w:t>
      </w:r>
      <w:proofErr w:type="spellEnd"/>
      <w:r w:rsidRPr="008555C5">
        <w:rPr>
          <w:rFonts w:eastAsia="Times New Roman" w:cs="Times New Roman"/>
          <w:szCs w:val="24"/>
          <w:lang w:eastAsia="ru-RU"/>
        </w:rPr>
        <w:t xml:space="preserve"> М.Я., </w:t>
      </w:r>
      <w:proofErr w:type="spellStart"/>
      <w:r w:rsidRPr="008555C5">
        <w:rPr>
          <w:rFonts w:eastAsia="Times New Roman" w:cs="Times New Roman"/>
          <w:szCs w:val="24"/>
          <w:lang w:eastAsia="ru-RU"/>
        </w:rPr>
        <w:t>Лузан</w:t>
      </w:r>
      <w:proofErr w:type="spellEnd"/>
      <w:r w:rsidRPr="008555C5">
        <w:rPr>
          <w:rFonts w:eastAsia="Times New Roman" w:cs="Times New Roman"/>
          <w:szCs w:val="24"/>
          <w:lang w:eastAsia="ru-RU"/>
        </w:rPr>
        <w:t xml:space="preserve"> Ю.Я., </w:t>
      </w:r>
      <w:proofErr w:type="spellStart"/>
      <w:r w:rsidRPr="008555C5">
        <w:rPr>
          <w:rFonts w:eastAsia="Times New Roman" w:cs="Times New Roman"/>
          <w:szCs w:val="24"/>
          <w:lang w:eastAsia="ru-RU"/>
        </w:rPr>
        <w:t>Саблук</w:t>
      </w:r>
      <w:proofErr w:type="spellEnd"/>
      <w:r w:rsidRPr="008555C5">
        <w:rPr>
          <w:rFonts w:eastAsia="Times New Roman" w:cs="Times New Roman"/>
          <w:szCs w:val="24"/>
          <w:lang w:eastAsia="ru-RU"/>
        </w:rPr>
        <w:t xml:space="preserve"> П.Т., </w:t>
      </w:r>
      <w:proofErr w:type="spellStart"/>
      <w:r w:rsidRPr="008555C5">
        <w:rPr>
          <w:rFonts w:eastAsia="Times New Roman" w:cs="Times New Roman"/>
          <w:szCs w:val="24"/>
          <w:lang w:eastAsia="ru-RU"/>
        </w:rPr>
        <w:t>Скупий</w:t>
      </w:r>
      <w:proofErr w:type="spellEnd"/>
      <w:r w:rsidRPr="008555C5">
        <w:rPr>
          <w:rFonts w:eastAsia="Times New Roman" w:cs="Times New Roman"/>
          <w:szCs w:val="24"/>
          <w:lang w:eastAsia="ru-RU"/>
        </w:rPr>
        <w:t xml:space="preserve"> В.М. та </w:t>
      </w:r>
      <w:proofErr w:type="spellStart"/>
      <w:proofErr w:type="gramStart"/>
      <w:r w:rsidRPr="008555C5">
        <w:rPr>
          <w:rFonts w:eastAsia="Times New Roman" w:cs="Times New Roman"/>
          <w:szCs w:val="24"/>
          <w:lang w:eastAsia="ru-RU"/>
        </w:rPr>
        <w:t>ін</w:t>
      </w:r>
      <w:proofErr w:type="spellEnd"/>
      <w:r w:rsidRPr="008555C5">
        <w:rPr>
          <w:rFonts w:eastAsia="Times New Roman" w:cs="Times New Roman"/>
          <w:szCs w:val="24"/>
          <w:lang w:eastAsia="ru-RU"/>
        </w:rPr>
        <w:t>.;</w:t>
      </w:r>
      <w:proofErr w:type="gramEnd"/>
      <w:r w:rsidRPr="008555C5">
        <w:rPr>
          <w:rFonts w:eastAsia="Times New Roman" w:cs="Times New Roman"/>
          <w:szCs w:val="24"/>
          <w:lang w:eastAsia="ru-RU"/>
        </w:rPr>
        <w:t xml:space="preserve"> за ред. </w:t>
      </w:r>
      <w:proofErr w:type="spellStart"/>
      <w:r w:rsidRPr="008555C5">
        <w:rPr>
          <w:rFonts w:eastAsia="Times New Roman" w:cs="Times New Roman"/>
          <w:szCs w:val="24"/>
          <w:lang w:eastAsia="ru-RU"/>
        </w:rPr>
        <w:t>Дем‘яненка</w:t>
      </w:r>
      <w:proofErr w:type="spellEnd"/>
      <w:r w:rsidRPr="008555C5">
        <w:rPr>
          <w:rFonts w:eastAsia="Times New Roman" w:cs="Times New Roman"/>
          <w:szCs w:val="24"/>
          <w:lang w:eastAsia="ru-RU"/>
        </w:rPr>
        <w:t xml:space="preserve"> М.Я.. – К.: ІАЕУААН. – 2003. – С. 507 </w:t>
      </w:r>
    </w:p>
    <w:p w:rsidR="006B2117" w:rsidRPr="008555C5" w:rsidRDefault="006B2117" w:rsidP="006B2117">
      <w:pPr>
        <w:pStyle w:val="a3"/>
        <w:numPr>
          <w:ilvl w:val="0"/>
          <w:numId w:val="2"/>
        </w:numPr>
        <w:tabs>
          <w:tab w:val="left" w:pos="284"/>
          <w:tab w:val="left" w:pos="851"/>
        </w:tabs>
        <w:snapToGrid w:val="0"/>
        <w:ind w:left="0" w:firstLine="567"/>
        <w:rPr>
          <w:rFonts w:eastAsia="Times New Roman" w:cs="Times New Roman"/>
          <w:color w:val="000000"/>
          <w:szCs w:val="24"/>
          <w:lang w:eastAsia="ru-RU"/>
        </w:rPr>
      </w:pPr>
      <w:r w:rsidRPr="008555C5">
        <w:rPr>
          <w:rFonts w:eastAsia="Times New Roman" w:cs="Times New Roman"/>
          <w:color w:val="000000"/>
          <w:szCs w:val="24"/>
          <w:lang w:eastAsia="ru-RU"/>
        </w:rPr>
        <w:t xml:space="preserve">Управление персоналом.  Под ред. Базарова Т.Ю., Еремина Б.Л. 2-е изд., </w:t>
      </w:r>
      <w:proofErr w:type="spellStart"/>
      <w:r w:rsidRPr="008555C5">
        <w:rPr>
          <w:rFonts w:eastAsia="Times New Roman" w:cs="Times New Roman"/>
          <w:color w:val="000000"/>
          <w:szCs w:val="24"/>
          <w:lang w:eastAsia="ru-RU"/>
        </w:rPr>
        <w:t>перераб</w:t>
      </w:r>
      <w:proofErr w:type="spellEnd"/>
      <w:proofErr w:type="gramStart"/>
      <w:r w:rsidRPr="008555C5">
        <w:rPr>
          <w:rFonts w:eastAsia="Times New Roman" w:cs="Times New Roman"/>
          <w:color w:val="000000"/>
          <w:szCs w:val="24"/>
          <w:lang w:eastAsia="ru-RU"/>
        </w:rPr>
        <w:t>.</w:t>
      </w:r>
      <w:proofErr w:type="gramEnd"/>
      <w:r w:rsidRPr="008555C5">
        <w:rPr>
          <w:rFonts w:eastAsia="Times New Roman" w:cs="Times New Roman"/>
          <w:color w:val="000000"/>
          <w:szCs w:val="24"/>
          <w:lang w:eastAsia="ru-RU"/>
        </w:rPr>
        <w:t xml:space="preserve"> и доп. - М.: ЮНИТИ, 2002. — 560 с.  </w:t>
      </w:r>
    </w:p>
    <w:p w:rsidR="006B2117" w:rsidRPr="008555C5" w:rsidRDefault="006B2117" w:rsidP="006B2117">
      <w:pPr>
        <w:pStyle w:val="a3"/>
        <w:numPr>
          <w:ilvl w:val="0"/>
          <w:numId w:val="2"/>
        </w:numPr>
        <w:tabs>
          <w:tab w:val="left" w:pos="284"/>
          <w:tab w:val="left" w:pos="851"/>
        </w:tabs>
        <w:snapToGrid w:val="0"/>
        <w:ind w:left="0" w:firstLine="567"/>
        <w:rPr>
          <w:rFonts w:eastAsia="Times New Roman" w:cs="Times New Roman"/>
          <w:color w:val="000000"/>
          <w:szCs w:val="24"/>
          <w:lang w:eastAsia="ru-RU"/>
        </w:rPr>
      </w:pPr>
      <w:r w:rsidRPr="008555C5">
        <w:rPr>
          <w:rFonts w:eastAsia="Times New Roman" w:cs="Times New Roman"/>
          <w:color w:val="000000"/>
          <w:szCs w:val="24"/>
          <w:lang w:eastAsia="ru-RU"/>
        </w:rPr>
        <w:t xml:space="preserve">Новикова Н.В., </w:t>
      </w:r>
      <w:proofErr w:type="spellStart"/>
      <w:r w:rsidRPr="008555C5">
        <w:rPr>
          <w:rFonts w:eastAsia="Times New Roman" w:cs="Times New Roman"/>
          <w:color w:val="000000"/>
          <w:szCs w:val="24"/>
          <w:lang w:eastAsia="ru-RU"/>
        </w:rPr>
        <w:t>Поздеева</w:t>
      </w:r>
      <w:proofErr w:type="spellEnd"/>
      <w:r w:rsidRPr="008555C5">
        <w:rPr>
          <w:rFonts w:eastAsia="Times New Roman" w:cs="Times New Roman"/>
          <w:color w:val="000000"/>
          <w:szCs w:val="24"/>
          <w:lang w:eastAsia="ru-RU"/>
        </w:rPr>
        <w:t xml:space="preserve"> О.Г Прогнозирование национальной экономики. Электронный ресурс. Режим </w:t>
      </w:r>
      <w:proofErr w:type="gramStart"/>
      <w:r w:rsidRPr="008555C5">
        <w:rPr>
          <w:rFonts w:eastAsia="Times New Roman" w:cs="Times New Roman"/>
          <w:color w:val="000000"/>
          <w:szCs w:val="24"/>
          <w:lang w:eastAsia="ru-RU"/>
        </w:rPr>
        <w:t xml:space="preserve">доступа:  </w:t>
      </w:r>
      <w:hyperlink r:id="rId5" w:history="1">
        <w:r w:rsidRPr="008555C5">
          <w:rPr>
            <w:rFonts w:eastAsia="Times New Roman" w:cs="Times New Roman"/>
            <w:color w:val="0000FF"/>
            <w:szCs w:val="24"/>
            <w:u w:val="single"/>
            <w:lang w:eastAsia="ru-RU"/>
          </w:rPr>
          <w:t>http://udik.com.ua/books/book-1291/chapter-44241/</w:t>
        </w:r>
        <w:proofErr w:type="gramEnd"/>
      </w:hyperlink>
    </w:p>
    <w:p w:rsidR="006B2117" w:rsidRPr="008555C5" w:rsidRDefault="006B2117" w:rsidP="006B2117">
      <w:pPr>
        <w:pStyle w:val="a3"/>
        <w:numPr>
          <w:ilvl w:val="0"/>
          <w:numId w:val="2"/>
        </w:numPr>
        <w:tabs>
          <w:tab w:val="left" w:pos="284"/>
          <w:tab w:val="left" w:pos="851"/>
        </w:tabs>
        <w:ind w:left="0" w:firstLine="567"/>
        <w:rPr>
          <w:rFonts w:eastAsia="NanumGothic" w:cs="Times New Roman"/>
          <w:szCs w:val="24"/>
          <w:lang w:eastAsia="ru-RU"/>
        </w:rPr>
      </w:pPr>
      <w:proofErr w:type="spellStart"/>
      <w:r w:rsidRPr="008555C5">
        <w:rPr>
          <w:rFonts w:eastAsia="NanumGothic" w:cs="Times New Roman"/>
          <w:szCs w:val="24"/>
          <w:lang w:eastAsia="ru-RU"/>
        </w:rPr>
        <w:t>Шарнопольская</w:t>
      </w:r>
      <w:proofErr w:type="spellEnd"/>
      <w:r w:rsidRPr="008555C5">
        <w:rPr>
          <w:rFonts w:eastAsia="NanumGothic" w:cs="Times New Roman"/>
          <w:szCs w:val="24"/>
          <w:lang w:eastAsia="ru-RU"/>
        </w:rPr>
        <w:t xml:space="preserve"> О.Н. Особенности методологического исследования устойчивого развития социально-экономических систем в кризисных условиях // </w:t>
      </w:r>
      <w:r w:rsidRPr="008555C5">
        <w:rPr>
          <w:rFonts w:eastAsia="NanumGothic" w:cs="Times New Roman"/>
          <w:bCs/>
          <w:szCs w:val="24"/>
          <w:lang w:eastAsia="ru-RU"/>
        </w:rPr>
        <w:t xml:space="preserve">Стратегия устойчивого развития в антикризисном управлении экономическими системами. </w:t>
      </w:r>
      <w:r w:rsidRPr="008555C5">
        <w:rPr>
          <w:rFonts w:eastAsia="NanumGothic" w:cs="Times New Roman"/>
          <w:szCs w:val="24"/>
          <w:lang w:eastAsia="ru-RU"/>
        </w:rPr>
        <w:t xml:space="preserve">Сборник материалов международной научно-практической конференции 22 апреля </w:t>
      </w:r>
      <w:smartTag w:uri="urn:schemas-microsoft-com:office:smarttags" w:element="metricconverter">
        <w:smartTagPr>
          <w:attr w:name="ProductID" w:val="2015 г"/>
        </w:smartTagPr>
        <w:r w:rsidRPr="008555C5">
          <w:rPr>
            <w:rFonts w:eastAsia="NanumGothic" w:cs="Times New Roman"/>
            <w:szCs w:val="24"/>
            <w:lang w:eastAsia="ru-RU"/>
          </w:rPr>
          <w:t>2015 г</w:t>
        </w:r>
      </w:smartTag>
      <w:r w:rsidRPr="008555C5">
        <w:rPr>
          <w:rFonts w:eastAsia="NanumGothic" w:cs="Times New Roman"/>
          <w:szCs w:val="24"/>
          <w:lang w:eastAsia="ru-RU"/>
        </w:rPr>
        <w:t>. –</w:t>
      </w:r>
      <w:proofErr w:type="spellStart"/>
      <w:r w:rsidRPr="008555C5">
        <w:rPr>
          <w:rFonts w:eastAsia="NanumGothic" w:cs="Times New Roman"/>
          <w:szCs w:val="24"/>
          <w:lang w:eastAsia="ru-RU"/>
        </w:rPr>
        <w:t>ДонНТУ</w:t>
      </w:r>
      <w:proofErr w:type="spellEnd"/>
      <w:r w:rsidRPr="008555C5">
        <w:rPr>
          <w:rFonts w:eastAsia="NanumGothic" w:cs="Times New Roman"/>
          <w:szCs w:val="24"/>
          <w:lang w:eastAsia="ru-RU"/>
        </w:rPr>
        <w:t xml:space="preserve">: Донецк, 2015.  </w:t>
      </w:r>
      <w:r w:rsidRPr="008555C5">
        <w:rPr>
          <w:rFonts w:eastAsia="Times New Roman" w:cs="Times New Roman"/>
          <w:color w:val="000000"/>
          <w:szCs w:val="24"/>
          <w:lang w:eastAsia="ru-RU"/>
        </w:rPr>
        <w:t xml:space="preserve">Электронный ресурс. Режим доступа: </w:t>
      </w:r>
      <w:hyperlink r:id="rId6" w:history="1">
        <w:r w:rsidRPr="008555C5">
          <w:rPr>
            <w:rFonts w:eastAsia="NanumGothic" w:cs="Times New Roman"/>
            <w:color w:val="0000FF"/>
            <w:szCs w:val="24"/>
            <w:u w:val="single"/>
            <w:lang w:eastAsia="ru-RU"/>
          </w:rPr>
          <w:t>http://ea.dgtu.donetsk.ua:8080/jspui/handle/123456789/29471</w:t>
        </w:r>
      </w:hyperlink>
    </w:p>
    <w:p w:rsidR="006B2117" w:rsidRDefault="006B2117">
      <w:bookmarkStart w:id="0" w:name="_GoBack"/>
      <w:bookmarkEnd w:id="0"/>
    </w:p>
    <w:sectPr w:rsidR="006B21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NanumGothic">
    <w:altName w:val="Arial Unicode MS"/>
    <w:charset w:val="00"/>
    <w:family w:val="roman"/>
    <w:pitch w:val="default"/>
    <w:sig w:usb0="00002A87" w:usb1="09060000" w:usb2="00000010" w:usb3="00000000" w:csb0="0008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66EC1"/>
    <w:multiLevelType w:val="hybridMultilevel"/>
    <w:tmpl w:val="6D96B446"/>
    <w:lvl w:ilvl="0" w:tplc="0409000F">
      <w:start w:val="1"/>
      <w:numFmt w:val="decimal"/>
      <w:lvlText w:val="%1."/>
      <w:lvlJc w:val="left"/>
      <w:pPr>
        <w:ind w:left="8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847980"/>
    <w:multiLevelType w:val="hybridMultilevel"/>
    <w:tmpl w:val="E54AF308"/>
    <w:lvl w:ilvl="0" w:tplc="D5B068FC">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17"/>
    <w:rsid w:val="00135C18"/>
    <w:rsid w:val="006B2117"/>
    <w:rsid w:val="00E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8E204D4-1B65-4A3F-AFCF-ACEC58E4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117"/>
    <w:pPr>
      <w:spacing w:after="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a.dgtu.donetsk.ua:8080/jspui/handle/123456789/29471" TargetMode="External"/><Relationship Id="rId5" Type="http://schemas.openxmlformats.org/officeDocument/2006/relationships/hyperlink" Target="http://udik.com.ua/books/book-1291/chapter-4424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1483</Words>
  <Characters>8457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2016-11-25T13:43:00Z</dcterms:created>
  <dcterms:modified xsi:type="dcterms:W3CDTF">2016-11-25T13:47:00Z</dcterms:modified>
</cp:coreProperties>
</file>