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29" w:rsidRDefault="00684B29" w:rsidP="00321801">
      <w:pPr>
        <w:pStyle w:val="af3"/>
        <w:ind w:firstLine="0"/>
        <w:jc w:val="left"/>
        <w:rPr>
          <w:lang w:val="ru-RU"/>
        </w:rPr>
      </w:pPr>
    </w:p>
    <w:p w:rsidR="00684B29" w:rsidRDefault="00684B29" w:rsidP="00321801">
      <w:pPr>
        <w:pStyle w:val="af3"/>
        <w:ind w:firstLine="0"/>
        <w:jc w:val="left"/>
        <w:rPr>
          <w:lang w:val="ru-RU" w:bidi="en-US"/>
        </w:rPr>
      </w:pPr>
      <w:r>
        <w:rPr>
          <w:lang w:val="ru-RU" w:bidi="en-US"/>
        </w:rPr>
        <w:t xml:space="preserve">Журнал: </w:t>
      </w:r>
      <w:proofErr w:type="spellStart"/>
      <w:r w:rsidRPr="00684B29">
        <w:rPr>
          <w:lang w:val="ru-RU" w:bidi="en-US"/>
        </w:rPr>
        <w:t>Глобальні</w:t>
      </w:r>
      <w:proofErr w:type="spellEnd"/>
      <w:r w:rsidRPr="00684B29">
        <w:rPr>
          <w:lang w:val="ru-RU" w:bidi="en-US"/>
        </w:rPr>
        <w:t xml:space="preserve"> та </w:t>
      </w:r>
      <w:proofErr w:type="spellStart"/>
      <w:r w:rsidRPr="00684B29">
        <w:rPr>
          <w:lang w:val="ru-RU" w:bidi="en-US"/>
        </w:rPr>
        <w:t>національні</w:t>
      </w:r>
      <w:proofErr w:type="spellEnd"/>
      <w:r w:rsidRPr="00684B29">
        <w:rPr>
          <w:lang w:val="ru-RU" w:bidi="en-US"/>
        </w:rPr>
        <w:t xml:space="preserve"> </w:t>
      </w:r>
      <w:proofErr w:type="spellStart"/>
      <w:r w:rsidRPr="00684B29">
        <w:rPr>
          <w:lang w:val="ru-RU" w:bidi="en-US"/>
        </w:rPr>
        <w:t>проблеми</w:t>
      </w:r>
      <w:proofErr w:type="spellEnd"/>
      <w:r w:rsidRPr="00684B29">
        <w:rPr>
          <w:lang w:val="ru-RU" w:bidi="en-US"/>
        </w:rPr>
        <w:t xml:space="preserve"> </w:t>
      </w:r>
      <w:proofErr w:type="spellStart"/>
      <w:r w:rsidRPr="00684B29">
        <w:rPr>
          <w:lang w:val="ru-RU" w:bidi="en-US"/>
        </w:rPr>
        <w:t>економіки</w:t>
      </w:r>
      <w:proofErr w:type="spellEnd"/>
    </w:p>
    <w:p w:rsidR="00684B29" w:rsidRDefault="00684B29" w:rsidP="00321801">
      <w:pPr>
        <w:pStyle w:val="af3"/>
        <w:ind w:firstLine="0"/>
        <w:jc w:val="left"/>
        <w:rPr>
          <w:lang w:val="ru-RU" w:bidi="en-US"/>
        </w:rPr>
      </w:pPr>
      <w:proofErr w:type="spellStart"/>
      <w:r w:rsidRPr="00684B29">
        <w:rPr>
          <w:lang w:val="ru-RU" w:bidi="en-US"/>
        </w:rPr>
        <w:t>Миколаївський</w:t>
      </w:r>
      <w:proofErr w:type="spellEnd"/>
      <w:r w:rsidRPr="00684B29">
        <w:rPr>
          <w:lang w:val="ru-RU" w:bidi="en-US"/>
        </w:rPr>
        <w:t xml:space="preserve"> </w:t>
      </w:r>
      <w:proofErr w:type="spellStart"/>
      <w:r w:rsidRPr="00684B29">
        <w:rPr>
          <w:lang w:val="ru-RU" w:bidi="en-US"/>
        </w:rPr>
        <w:t>національний</w:t>
      </w:r>
      <w:proofErr w:type="spellEnd"/>
      <w:r w:rsidRPr="00684B29">
        <w:rPr>
          <w:lang w:val="ru-RU" w:bidi="en-US"/>
        </w:rPr>
        <w:t xml:space="preserve"> </w:t>
      </w:r>
      <w:proofErr w:type="spellStart"/>
      <w:r w:rsidRPr="00684B29">
        <w:rPr>
          <w:lang w:val="ru-RU" w:bidi="en-US"/>
        </w:rPr>
        <w:t>університет</w:t>
      </w:r>
      <w:proofErr w:type="spellEnd"/>
      <w:r w:rsidRPr="00684B29">
        <w:rPr>
          <w:lang w:val="ru-RU" w:bidi="en-US"/>
        </w:rPr>
        <w:t xml:space="preserve"> </w:t>
      </w:r>
      <w:proofErr w:type="spellStart"/>
      <w:r w:rsidRPr="00684B29">
        <w:rPr>
          <w:lang w:val="ru-RU" w:bidi="en-US"/>
        </w:rPr>
        <w:t>імені</w:t>
      </w:r>
      <w:proofErr w:type="spellEnd"/>
      <w:r w:rsidRPr="00684B29">
        <w:rPr>
          <w:lang w:val="ru-RU" w:bidi="en-US"/>
        </w:rPr>
        <w:t xml:space="preserve"> В.О. </w:t>
      </w:r>
      <w:proofErr w:type="spellStart"/>
      <w:r w:rsidRPr="00684B29">
        <w:rPr>
          <w:lang w:val="ru-RU" w:bidi="en-US"/>
        </w:rPr>
        <w:t>Сухомлинського</w:t>
      </w:r>
      <w:proofErr w:type="spellEnd"/>
    </w:p>
    <w:p w:rsidR="00684B29" w:rsidRDefault="00684B29" w:rsidP="00321801">
      <w:pPr>
        <w:pStyle w:val="af3"/>
        <w:ind w:firstLine="0"/>
        <w:jc w:val="left"/>
        <w:rPr>
          <w:lang w:val="ru-RU" w:bidi="en-US"/>
        </w:rPr>
      </w:pPr>
      <w:proofErr w:type="spellStart"/>
      <w:r w:rsidRPr="00684B29">
        <w:rPr>
          <w:lang w:val="ru-RU" w:bidi="en-US"/>
        </w:rPr>
        <w:t>Випуск</w:t>
      </w:r>
      <w:proofErr w:type="spellEnd"/>
      <w:r w:rsidRPr="00684B29">
        <w:rPr>
          <w:lang w:val="ru-RU" w:bidi="en-US"/>
        </w:rPr>
        <w:t xml:space="preserve"> 3. 2015</w:t>
      </w:r>
    </w:p>
    <w:p w:rsidR="00684B29" w:rsidRDefault="00684B29" w:rsidP="00321801">
      <w:pPr>
        <w:pStyle w:val="af3"/>
        <w:ind w:firstLine="0"/>
        <w:jc w:val="left"/>
        <w:rPr>
          <w:lang w:val="ru-RU" w:bidi="en-US"/>
        </w:rPr>
      </w:pPr>
      <w:r>
        <w:rPr>
          <w:lang w:val="ru-RU" w:bidi="en-US"/>
        </w:rPr>
        <w:t>С.494-499</w:t>
      </w:r>
    </w:p>
    <w:p w:rsidR="00684B29" w:rsidRDefault="00AF6C64" w:rsidP="00321801">
      <w:pPr>
        <w:pStyle w:val="af3"/>
        <w:ind w:firstLine="0"/>
        <w:jc w:val="left"/>
        <w:rPr>
          <w:lang w:val="ru-RU"/>
        </w:rPr>
      </w:pPr>
      <w:hyperlink r:id="rId9" w:history="1">
        <w:r w:rsidR="00684B29" w:rsidRPr="00950FC9">
          <w:rPr>
            <w:rStyle w:val="afd"/>
            <w:lang w:val="ru-RU"/>
          </w:rPr>
          <w:t>http://global-national.in.ua/archive/3-2015/103.pdf</w:t>
        </w:r>
      </w:hyperlink>
      <w:r w:rsidR="00684B29">
        <w:rPr>
          <w:lang w:val="ru-RU"/>
        </w:rPr>
        <w:t xml:space="preserve"> </w:t>
      </w:r>
    </w:p>
    <w:p w:rsidR="00684B29" w:rsidRDefault="00684B29" w:rsidP="00321801">
      <w:pPr>
        <w:pStyle w:val="af3"/>
        <w:ind w:firstLine="0"/>
        <w:jc w:val="left"/>
        <w:rPr>
          <w:lang w:val="ru-RU"/>
        </w:rPr>
      </w:pPr>
    </w:p>
    <w:p w:rsidR="00FE2D45" w:rsidRDefault="00FE2D45" w:rsidP="00FE2D45">
      <w:pPr>
        <w:pStyle w:val="af3"/>
        <w:ind w:firstLine="0"/>
        <w:rPr>
          <w:lang w:val="ru-RU"/>
        </w:rPr>
      </w:pPr>
      <w:r>
        <w:t>Шелегеда</w:t>
      </w:r>
      <w:r>
        <w:rPr>
          <w:lang w:val="ru-RU"/>
        </w:rPr>
        <w:t xml:space="preserve"> </w:t>
      </w:r>
      <w:r>
        <w:t>Б.Г.</w:t>
      </w:r>
      <w:r>
        <w:rPr>
          <w:lang w:val="ru-RU"/>
        </w:rPr>
        <w:t xml:space="preserve">, </w:t>
      </w:r>
      <w:bookmarkStart w:id="0" w:name="_GoBack"/>
      <w:bookmarkEnd w:id="0"/>
      <w:r w:rsidRPr="00FE2D45">
        <w:rPr>
          <w:lang w:val="ru-RU"/>
        </w:rPr>
        <w:t xml:space="preserve">Погоржельская Н.В. Генезис организационных структур управления / Б.Г. Шелегеда, Н.В. Погоржельская // Глобальные и национальные проблемы экономики: сб. науч. трудов Николаевского национального университета им. </w:t>
      </w:r>
      <w:proofErr w:type="spellStart"/>
      <w:r w:rsidRPr="00FE2D45">
        <w:rPr>
          <w:lang w:val="ru-RU"/>
        </w:rPr>
        <w:t>В.А.Сухомлинского</w:t>
      </w:r>
      <w:proofErr w:type="spellEnd"/>
      <w:r w:rsidRPr="00FE2D45">
        <w:rPr>
          <w:lang w:val="ru-RU"/>
        </w:rPr>
        <w:t xml:space="preserve"> – 2015. - </w:t>
      </w:r>
      <w:proofErr w:type="spellStart"/>
      <w:r w:rsidRPr="00FE2D45">
        <w:rPr>
          <w:lang w:val="ru-RU"/>
        </w:rPr>
        <w:t>Вып</w:t>
      </w:r>
      <w:proofErr w:type="spellEnd"/>
      <w:r w:rsidRPr="00FE2D45">
        <w:rPr>
          <w:lang w:val="ru-RU"/>
        </w:rPr>
        <w:t>. № 3. – с.494-499.</w:t>
      </w:r>
    </w:p>
    <w:p w:rsidR="00FE2D45" w:rsidRDefault="00FE2D45" w:rsidP="00321801">
      <w:pPr>
        <w:pStyle w:val="af3"/>
        <w:ind w:firstLine="0"/>
        <w:jc w:val="left"/>
        <w:rPr>
          <w:lang w:val="ru-RU"/>
        </w:rPr>
      </w:pPr>
    </w:p>
    <w:p w:rsidR="004B024D" w:rsidRPr="00321801" w:rsidRDefault="004B024D" w:rsidP="00321801">
      <w:pPr>
        <w:pStyle w:val="af3"/>
        <w:ind w:firstLine="0"/>
        <w:jc w:val="left"/>
        <w:rPr>
          <w:lang w:val="ru-RU"/>
        </w:rPr>
      </w:pPr>
      <w:r w:rsidRPr="00321801">
        <w:rPr>
          <w:lang w:val="ru-RU"/>
        </w:rPr>
        <w:t>УДК 65.012.32</w:t>
      </w:r>
    </w:p>
    <w:p w:rsidR="004B024D" w:rsidRPr="00321801" w:rsidRDefault="004B024D" w:rsidP="00321801">
      <w:pPr>
        <w:pStyle w:val="af3"/>
        <w:ind w:firstLine="0"/>
        <w:rPr>
          <w:shd w:val="clear" w:color="auto" w:fill="FFFFFF"/>
        </w:rPr>
      </w:pPr>
      <w:r w:rsidRPr="00321801">
        <w:rPr>
          <w:shd w:val="clear" w:color="auto" w:fill="FFFFFF"/>
        </w:rPr>
        <w:t>Економіка та управління підприємствами</w:t>
      </w:r>
    </w:p>
    <w:p w:rsidR="004B024D" w:rsidRPr="006F6202" w:rsidRDefault="004B024D" w:rsidP="006F6202">
      <w:pPr>
        <w:pStyle w:val="af3"/>
        <w:spacing w:before="240"/>
        <w:ind w:firstLine="284"/>
        <w:jc w:val="right"/>
        <w:rPr>
          <w:b/>
        </w:rPr>
      </w:pPr>
      <w:r w:rsidRPr="00321801">
        <w:rPr>
          <w:b/>
        </w:rPr>
        <w:t>Шелегеда Б.Г.</w:t>
      </w:r>
      <w:r w:rsidR="006F6202" w:rsidRPr="006F6202">
        <w:rPr>
          <w:b/>
        </w:rPr>
        <w:t xml:space="preserve"> (</w:t>
      </w:r>
      <w:proofErr w:type="spellStart"/>
      <w:r w:rsidR="006F6202" w:rsidRPr="00321801">
        <w:rPr>
          <w:b/>
        </w:rPr>
        <w:t>Shelegeda</w:t>
      </w:r>
      <w:proofErr w:type="spellEnd"/>
      <w:r w:rsidR="006F6202">
        <w:rPr>
          <w:b/>
        </w:rPr>
        <w:t xml:space="preserve"> </w:t>
      </w:r>
      <w:r w:rsidR="006F6202" w:rsidRPr="00321801">
        <w:rPr>
          <w:b/>
        </w:rPr>
        <w:t>B.G.</w:t>
      </w:r>
      <w:r w:rsidR="006F6202" w:rsidRPr="006F6202">
        <w:rPr>
          <w:b/>
        </w:rPr>
        <w:t>)</w:t>
      </w:r>
    </w:p>
    <w:p w:rsidR="004B024D" w:rsidRPr="00321801" w:rsidRDefault="004B024D" w:rsidP="00321801">
      <w:pPr>
        <w:pStyle w:val="af3"/>
        <w:ind w:firstLine="284"/>
        <w:jc w:val="right"/>
        <w:rPr>
          <w:i/>
          <w:lang w:val="ru-RU"/>
        </w:rPr>
      </w:pPr>
      <w:r w:rsidRPr="00321801">
        <w:rPr>
          <w:i/>
        </w:rPr>
        <w:t xml:space="preserve">доктор </w:t>
      </w:r>
      <w:r w:rsidRPr="00321801">
        <w:rPr>
          <w:i/>
          <w:lang w:val="ru-RU"/>
        </w:rPr>
        <w:t>экономических</w:t>
      </w:r>
      <w:r w:rsidRPr="00321801">
        <w:rPr>
          <w:i/>
        </w:rPr>
        <w:t xml:space="preserve"> наук</w:t>
      </w:r>
    </w:p>
    <w:p w:rsidR="004B024D" w:rsidRPr="00321801" w:rsidRDefault="004B024D" w:rsidP="00321801">
      <w:pPr>
        <w:pStyle w:val="af3"/>
        <w:ind w:firstLine="284"/>
        <w:jc w:val="right"/>
        <w:rPr>
          <w:i/>
          <w:lang w:val="ru-RU"/>
        </w:rPr>
      </w:pPr>
      <w:r w:rsidRPr="00321801">
        <w:rPr>
          <w:i/>
          <w:lang w:val="ru-RU"/>
        </w:rPr>
        <w:t>профессор кафедры менеджмента и хозяйственного права</w:t>
      </w:r>
    </w:p>
    <w:p w:rsidR="004B024D" w:rsidRPr="00321801" w:rsidRDefault="004B024D" w:rsidP="00321801">
      <w:pPr>
        <w:pStyle w:val="af3"/>
        <w:ind w:firstLine="284"/>
        <w:jc w:val="right"/>
        <w:rPr>
          <w:i/>
          <w:lang w:val="ru-RU"/>
        </w:rPr>
      </w:pPr>
      <w:r w:rsidRPr="00321801">
        <w:rPr>
          <w:i/>
          <w:lang w:val="ru-RU"/>
        </w:rPr>
        <w:t xml:space="preserve">Донецкого национального технического университета </w:t>
      </w:r>
    </w:p>
    <w:p w:rsidR="004B024D" w:rsidRPr="0097430F" w:rsidRDefault="004B024D" w:rsidP="00321801">
      <w:pPr>
        <w:pStyle w:val="af3"/>
        <w:ind w:firstLine="284"/>
        <w:jc w:val="right"/>
        <w:rPr>
          <w:b/>
          <w:lang w:val="ru-RU"/>
        </w:rPr>
      </w:pPr>
      <w:r w:rsidRPr="00321801">
        <w:rPr>
          <w:b/>
          <w:lang w:val="ru-RU"/>
        </w:rPr>
        <w:t>Погоржельская Н.В.</w:t>
      </w:r>
      <w:r w:rsidR="006F6202" w:rsidRPr="0097430F">
        <w:rPr>
          <w:b/>
          <w:lang w:val="ru-RU"/>
        </w:rPr>
        <w:t xml:space="preserve"> </w:t>
      </w:r>
      <w:r w:rsidR="0097430F" w:rsidRPr="0097430F">
        <w:rPr>
          <w:b/>
          <w:lang w:val="ru-RU"/>
        </w:rPr>
        <w:t>(</w:t>
      </w:r>
      <w:proofErr w:type="spellStart"/>
      <w:r w:rsidR="0097430F" w:rsidRPr="00321801">
        <w:rPr>
          <w:b/>
        </w:rPr>
        <w:t>Pogorzhelskaya</w:t>
      </w:r>
      <w:proofErr w:type="spellEnd"/>
      <w:r w:rsidR="0097430F" w:rsidRPr="00321801">
        <w:rPr>
          <w:b/>
        </w:rPr>
        <w:t xml:space="preserve"> N.V.</w:t>
      </w:r>
      <w:r w:rsidR="0097430F" w:rsidRPr="0097430F">
        <w:rPr>
          <w:b/>
          <w:lang w:val="ru-RU"/>
        </w:rPr>
        <w:t>)</w:t>
      </w:r>
    </w:p>
    <w:p w:rsidR="004B024D" w:rsidRPr="00321801" w:rsidRDefault="004B024D" w:rsidP="00321801">
      <w:pPr>
        <w:pStyle w:val="af3"/>
        <w:ind w:firstLine="284"/>
        <w:jc w:val="right"/>
        <w:rPr>
          <w:i/>
          <w:lang w:val="ru-RU"/>
        </w:rPr>
      </w:pPr>
      <w:r w:rsidRPr="00321801">
        <w:rPr>
          <w:i/>
          <w:lang w:val="ru-RU"/>
        </w:rPr>
        <w:t>аспирант кафедры менеджмента и хозяйственного права</w:t>
      </w:r>
    </w:p>
    <w:p w:rsidR="004B024D" w:rsidRPr="00321801" w:rsidRDefault="004B024D" w:rsidP="00321801">
      <w:pPr>
        <w:pStyle w:val="af3"/>
        <w:ind w:firstLine="284"/>
        <w:jc w:val="right"/>
        <w:rPr>
          <w:i/>
          <w:lang w:val="ru-RU"/>
        </w:rPr>
      </w:pPr>
      <w:r w:rsidRPr="00321801">
        <w:rPr>
          <w:i/>
          <w:lang w:val="ru-RU"/>
        </w:rPr>
        <w:t>Донецкого национального технического университета</w:t>
      </w:r>
    </w:p>
    <w:p w:rsidR="004B024D" w:rsidRPr="007B2370" w:rsidRDefault="004B024D" w:rsidP="00321801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24D" w:rsidRPr="00321801" w:rsidRDefault="00C26808" w:rsidP="0032180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ГЕНЕЗИС ОРГАНИЗАЦИОННЫХ СТРУКТУР УПРАВЛЕНИЯ</w:t>
      </w:r>
    </w:p>
    <w:p w:rsidR="004B024D" w:rsidRPr="00321801" w:rsidRDefault="004B024D" w:rsidP="008D775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sz w:val="28"/>
          <w:szCs w:val="28"/>
          <w:lang w:val="ru-RU"/>
        </w:rPr>
        <w:t>Статья посвящена исследованию влияния эволюции концепций управления на организационные структуры управления на основе анализа публикаций зарубежных и отечественных ученых экономистов. Разработана классификация организационных структур управления во взаимосвязи со структурообразующими признаками.</w:t>
      </w:r>
    </w:p>
    <w:p w:rsidR="004B024D" w:rsidRPr="00321801" w:rsidRDefault="004B024D" w:rsidP="008D7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21801">
        <w:rPr>
          <w:rFonts w:ascii="Times New Roman" w:hAnsi="Times New Roman" w:cs="Times New Roman"/>
          <w:b/>
          <w:sz w:val="28"/>
          <w:szCs w:val="28"/>
          <w:lang w:val="ru-RU"/>
        </w:rPr>
        <w:t>Ключевые слова: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менеджмент, концепция управления, организационная структура управления, адаптация, классификация, иерархия, гибкость.</w:t>
      </w:r>
      <w:proofErr w:type="gramEnd"/>
    </w:p>
    <w:p w:rsidR="004B024D" w:rsidRPr="00321801" w:rsidRDefault="004B024D" w:rsidP="00C365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024D" w:rsidRPr="00C26808" w:rsidRDefault="004B024D" w:rsidP="00C365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8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Шелегеда Б.Г., </w:t>
      </w:r>
      <w:proofErr w:type="spellStart"/>
      <w:r w:rsidRPr="00321801">
        <w:rPr>
          <w:rFonts w:ascii="Times New Roman" w:hAnsi="Times New Roman" w:cs="Times New Roman"/>
          <w:b/>
          <w:sz w:val="28"/>
          <w:szCs w:val="28"/>
          <w:lang w:val="uk-UA"/>
        </w:rPr>
        <w:t>Погоржельська</w:t>
      </w:r>
      <w:proofErr w:type="spellEnd"/>
      <w:r w:rsidRPr="003218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Н.В. </w:t>
      </w:r>
      <w:r w:rsidR="00C26808">
        <w:rPr>
          <w:rFonts w:ascii="Times New Roman" w:hAnsi="Times New Roman" w:cs="Times New Roman"/>
          <w:b/>
          <w:sz w:val="28"/>
          <w:szCs w:val="28"/>
          <w:lang w:val="uk-UA"/>
        </w:rPr>
        <w:t>ГЕНЕЗИС ОРГАНІЗАЦІЙНИХ СТРУКТУР УПРАВЛІННЯ</w:t>
      </w:r>
    </w:p>
    <w:p w:rsidR="004B024D" w:rsidRPr="00321801" w:rsidRDefault="004B024D" w:rsidP="00C36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B29">
        <w:rPr>
          <w:rFonts w:ascii="Times New Roman" w:hAnsi="Times New Roman" w:cs="Times New Roman"/>
          <w:sz w:val="28"/>
          <w:szCs w:val="28"/>
          <w:lang w:val="uk-UA"/>
        </w:rPr>
        <w:t xml:space="preserve">Стаття присвячена дослідженню впливу еволюції концепцій управління на організаційні структури управління на основі аналізу публікацій зарубіжних і вітчизняних вчених економістів.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класифікацію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організаційних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структур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взаємозв'язку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структуротворними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24D" w:rsidRPr="00321801" w:rsidRDefault="004B024D" w:rsidP="00C36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1801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3218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слова: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менеджмент,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концепція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організаційна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ієрархія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гнучкість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24D" w:rsidRPr="00321801" w:rsidRDefault="004B024D" w:rsidP="00C3659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4B024D" w:rsidRPr="000C2722" w:rsidRDefault="004B024D" w:rsidP="003218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1801">
        <w:rPr>
          <w:rFonts w:ascii="Times New Roman" w:hAnsi="Times New Roman" w:cs="Times New Roman"/>
          <w:b/>
          <w:sz w:val="28"/>
          <w:szCs w:val="28"/>
        </w:rPr>
        <w:t>Shelegeda</w:t>
      </w:r>
      <w:proofErr w:type="spellEnd"/>
      <w:r w:rsidR="000C2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801">
        <w:rPr>
          <w:rFonts w:ascii="Times New Roman" w:hAnsi="Times New Roman" w:cs="Times New Roman"/>
          <w:b/>
          <w:sz w:val="28"/>
          <w:szCs w:val="28"/>
        </w:rPr>
        <w:t xml:space="preserve">B.G., </w:t>
      </w:r>
      <w:proofErr w:type="spellStart"/>
      <w:r w:rsidRPr="00321801">
        <w:rPr>
          <w:rFonts w:ascii="Times New Roman" w:hAnsi="Times New Roman" w:cs="Times New Roman"/>
          <w:b/>
          <w:sz w:val="28"/>
          <w:szCs w:val="28"/>
        </w:rPr>
        <w:t>Pogorzhelskaya</w:t>
      </w:r>
      <w:proofErr w:type="spellEnd"/>
      <w:r w:rsidRPr="00321801">
        <w:rPr>
          <w:rFonts w:ascii="Times New Roman" w:hAnsi="Times New Roman" w:cs="Times New Roman"/>
          <w:b/>
          <w:sz w:val="28"/>
          <w:szCs w:val="28"/>
        </w:rPr>
        <w:t xml:space="preserve"> N.V. </w:t>
      </w:r>
      <w:r w:rsidR="000C2722">
        <w:rPr>
          <w:rFonts w:ascii="Times New Roman" w:hAnsi="Times New Roman" w:cs="Times New Roman"/>
          <w:b/>
          <w:sz w:val="28"/>
          <w:szCs w:val="28"/>
        </w:rPr>
        <w:t>THE GENESIS OF ORGANIZATIONAL MANAGEMENT STRUCTURES</w:t>
      </w:r>
    </w:p>
    <w:p w:rsidR="004B024D" w:rsidRPr="00321801" w:rsidRDefault="004B024D" w:rsidP="006870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01">
        <w:rPr>
          <w:rFonts w:ascii="Times New Roman" w:hAnsi="Times New Roman" w:cs="Times New Roman"/>
          <w:sz w:val="28"/>
          <w:szCs w:val="28"/>
        </w:rPr>
        <w:t xml:space="preserve">The article investigates the impact of the evolution of management concepts on the organizational management structure based on the analysis of publications of foreign and domestic </w:t>
      </w:r>
      <w:proofErr w:type="gramStart"/>
      <w:r w:rsidRPr="00321801">
        <w:rPr>
          <w:rFonts w:ascii="Times New Roman" w:hAnsi="Times New Roman" w:cs="Times New Roman"/>
          <w:sz w:val="28"/>
          <w:szCs w:val="28"/>
        </w:rPr>
        <w:t>scientists</w:t>
      </w:r>
      <w:proofErr w:type="gramEnd"/>
      <w:r w:rsidRPr="00321801">
        <w:rPr>
          <w:rFonts w:ascii="Times New Roman" w:hAnsi="Times New Roman" w:cs="Times New Roman"/>
          <w:sz w:val="28"/>
          <w:szCs w:val="28"/>
        </w:rPr>
        <w:t xml:space="preserve"> economists. The </w:t>
      </w:r>
      <w:proofErr w:type="gramStart"/>
      <w:r w:rsidRPr="00321801">
        <w:rPr>
          <w:rFonts w:ascii="Times New Roman" w:hAnsi="Times New Roman" w:cs="Times New Roman"/>
          <w:sz w:val="28"/>
          <w:szCs w:val="28"/>
        </w:rPr>
        <w:t>classification of organizational structures of management are</w:t>
      </w:r>
      <w:proofErr w:type="gramEnd"/>
      <w:r w:rsidRPr="00321801">
        <w:rPr>
          <w:rFonts w:ascii="Times New Roman" w:hAnsi="Times New Roman" w:cs="Times New Roman"/>
          <w:sz w:val="28"/>
          <w:szCs w:val="28"/>
        </w:rPr>
        <w:t xml:space="preserve"> given in conjunction with structure-forming characteristics. </w:t>
      </w:r>
      <w:r w:rsidRPr="00321801">
        <w:rPr>
          <w:rFonts w:ascii="Times New Roman" w:hAnsi="Times New Roman" w:cs="Times New Roman"/>
          <w:b/>
          <w:sz w:val="28"/>
          <w:szCs w:val="28"/>
        </w:rPr>
        <w:t>Keywords:</w:t>
      </w:r>
      <w:r w:rsidRPr="00321801">
        <w:rPr>
          <w:rFonts w:ascii="Times New Roman" w:hAnsi="Times New Roman" w:cs="Times New Roman"/>
          <w:sz w:val="28"/>
          <w:szCs w:val="28"/>
        </w:rPr>
        <w:t xml:space="preserve"> management, management concept, organizational structure management, adaptation, classification, hierarchy, flexibility.</w:t>
      </w:r>
    </w:p>
    <w:p w:rsidR="004B024D" w:rsidRPr="00321801" w:rsidRDefault="004B024D" w:rsidP="0068705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B024D" w:rsidRPr="00321801" w:rsidRDefault="004B024D" w:rsidP="0068705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b/>
          <w:sz w:val="28"/>
          <w:szCs w:val="28"/>
          <w:lang w:val="ru-RU"/>
        </w:rPr>
        <w:t>Постановка проблемы.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Неоднородный и сложный характер рыночных реформ изменил акценты в современном подходе к построению организационных структур управления предприятием. Многие исследователи указывают на недостаточную гибкость деятельности аппаратов управления, отсутствие надежных горизонтальных связей,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неоперативность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информационных каналов. Как следствие, эффективные в прошлом организационные структуры управления в современных условиях оказались по большей части несостоятельными.</w:t>
      </w:r>
    </w:p>
    <w:p w:rsidR="004B024D" w:rsidRPr="00321801" w:rsidRDefault="004B024D" w:rsidP="000163C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Ускорение бизнес-процессов, изменение интересов потребителя, усложнение взаимоотношений предприятий с другими субъектами рынка, возрастание турбулентности внешней среды, увеличение объемов и сложности 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управленческой работы стали предпосылками перехода организационных структур </w:t>
      </w:r>
      <w:proofErr w:type="gram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планомерного и поступательного к ускоренному циклическому развитию. В связи с этим появляется необходимость поиска качественно нового подхода к формированию эффективных организационных структур управления предприятием, что, в свою очередь, требует дальнейшей разработки ряда теоретических и методических вопросов с учетом процессов социально-экономических преобразований в нашей стране.</w:t>
      </w:r>
    </w:p>
    <w:p w:rsidR="004B024D" w:rsidRPr="00321801" w:rsidRDefault="004B024D" w:rsidP="000163C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b/>
          <w:sz w:val="28"/>
          <w:szCs w:val="28"/>
          <w:lang w:val="ru-RU"/>
        </w:rPr>
        <w:t>Анализ последних исследований и публикаций.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Основы теории и практики формирования, функционирования и развития организационных структур исследованы такими известными зарубежными учеными и практиками, как </w:t>
      </w:r>
      <w:proofErr w:type="spellStart"/>
      <w:r w:rsidRPr="00321801">
        <w:rPr>
          <w:rStyle w:val="hl"/>
          <w:rFonts w:ascii="Times New Roman" w:eastAsiaTheme="majorEastAsia" w:hAnsi="Times New Roman" w:cs="Times New Roman"/>
          <w:sz w:val="28"/>
          <w:szCs w:val="28"/>
          <w:lang w:val="ru-RU"/>
        </w:rPr>
        <w:t>Адизес</w:t>
      </w:r>
      <w:proofErr w:type="spellEnd"/>
      <w:r w:rsidRPr="00321801">
        <w:rPr>
          <w:rStyle w:val="hl"/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И.,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Барнард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Ч.,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Гоулднер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А., </w:t>
      </w:r>
      <w:proofErr w:type="spellStart"/>
      <w:r w:rsidRPr="00321801">
        <w:rPr>
          <w:rStyle w:val="hl"/>
          <w:rFonts w:ascii="Times New Roman" w:eastAsiaTheme="majorEastAsia" w:hAnsi="Times New Roman" w:cs="Times New Roman"/>
          <w:sz w:val="28"/>
          <w:szCs w:val="28"/>
          <w:lang w:val="ru-RU"/>
        </w:rPr>
        <w:t>Друкер</w:t>
      </w:r>
      <w:proofErr w:type="spellEnd"/>
      <w:r w:rsidRPr="00321801">
        <w:rPr>
          <w:rStyle w:val="hl"/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П., Лоуренс П.,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Мескон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М., </w:t>
      </w:r>
      <w:proofErr w:type="spellStart"/>
      <w:r w:rsidRPr="00321801">
        <w:rPr>
          <w:rStyle w:val="hl"/>
          <w:rFonts w:ascii="Times New Roman" w:eastAsiaTheme="majorEastAsia" w:hAnsi="Times New Roman" w:cs="Times New Roman"/>
          <w:sz w:val="28"/>
          <w:szCs w:val="28"/>
          <w:lang w:val="ru-RU"/>
        </w:rPr>
        <w:t>Минцберг</w:t>
      </w:r>
      <w:proofErr w:type="spellEnd"/>
      <w:r w:rsidRPr="00321801">
        <w:rPr>
          <w:rStyle w:val="apple-converted-space"/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Г.,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Николис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Дж., Пью Д.,</w:t>
      </w:r>
      <w:proofErr w:type="spellStart"/>
      <w:r w:rsidRPr="00321801">
        <w:rPr>
          <w:rStyle w:val="hl"/>
          <w:rFonts w:ascii="Times New Roman" w:eastAsiaTheme="majorEastAsia" w:hAnsi="Times New Roman" w:cs="Times New Roman"/>
          <w:sz w:val="28"/>
          <w:szCs w:val="28"/>
          <w:lang w:val="ru-RU"/>
        </w:rPr>
        <w:t>Селзник</w:t>
      </w:r>
      <w:proofErr w:type="spellEnd"/>
      <w:r w:rsidRPr="00321801">
        <w:rPr>
          <w:rStyle w:val="hl"/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Ф.,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Фримен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Дж., Холл Р.,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Чайлд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Дж., </w:t>
      </w:r>
      <w:proofErr w:type="spellStart"/>
      <w:r w:rsidRPr="00321801">
        <w:rPr>
          <w:rStyle w:val="hl"/>
          <w:rFonts w:ascii="Times New Roman" w:eastAsiaTheme="majorEastAsia" w:hAnsi="Times New Roman" w:cs="Times New Roman"/>
          <w:sz w:val="28"/>
          <w:szCs w:val="28"/>
          <w:lang w:val="ru-RU"/>
        </w:rPr>
        <w:t>Чендлер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>. и др. Они обосновали концептуальные подходы к различным структурам и разработали прикладные методы их адаптации</w:t>
      </w:r>
      <w:proofErr w:type="gram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к рыночным условиям хозяйствования. На этой основе развиваются бизнес-инжиниринг, организационная реструктуризация, теория развития организации и др. научные направления.</w:t>
      </w:r>
    </w:p>
    <w:p w:rsidR="004B024D" w:rsidRPr="00321801" w:rsidRDefault="004B024D" w:rsidP="000163C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Исторически последовательно, конструктивно и результативно, проблемы построения организационных структур изучены известными учеными: Анохиным П.К., Богдановым А.А.,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Гастевым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А.К.,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Мильнером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Б.З.,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Овчинниковым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Н.Ф.,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Свиридовским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В.И., Садовским В.Н.,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Уемовым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А.И., Юдиным Б.Г. и др. Ими предложены научно обоснованные перспективы развития организационных структур на макр</w:t>
      </w:r>
      <w:proofErr w:type="gram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и микроуровне применительно к реальным хозяйственным условиям, что на этапе активного развития рыночных форм и методов управления реальной экономикой имеет особое значение.</w:t>
      </w:r>
    </w:p>
    <w:p w:rsidR="004B024D" w:rsidRPr="00321801" w:rsidRDefault="004B024D" w:rsidP="000163C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Высоко оценивая вклад этих ученых в разработку проблем, связанных с развитием организационных структур управления предприятием, следует отметить, что многие задачи в этой области исследований еще не решены. Так, до настоящего времени отсутствует единое мнение относительно сущности и содержания организационных структур развития; теоретических походов к 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построению механистических и органических типов структур; остаются дискуссионными вопросы использования сетевых моделей, реинжиниринга бизнес-процессов; влияния реструктуризации на развитие предприятия и его адаптацию к динамичным процессам развития рыночной экономики.</w:t>
      </w:r>
    </w:p>
    <w:p w:rsidR="004B024D" w:rsidRPr="00321801" w:rsidRDefault="004B024D" w:rsidP="000163CC">
      <w:pPr>
        <w:pStyle w:val="af3"/>
        <w:ind w:firstLine="284"/>
        <w:rPr>
          <w:lang w:val="ru-RU"/>
        </w:rPr>
      </w:pPr>
      <w:r w:rsidRPr="00321801">
        <w:rPr>
          <w:b/>
          <w:lang w:val="ru-RU"/>
        </w:rPr>
        <w:t xml:space="preserve">Цель статьи. </w:t>
      </w:r>
      <w:r w:rsidRPr="00321801">
        <w:rPr>
          <w:lang w:val="ru-RU"/>
        </w:rPr>
        <w:t>Раскрыть теоретические и практические основы трансформационных процессов развития организационных структур управления под воздействием эволюции концепций управления и ее структурообразующих подсистем. Для достижения поставленной цели определены следующие задачи:</w:t>
      </w:r>
    </w:p>
    <w:p w:rsidR="004B024D" w:rsidRPr="00321801" w:rsidRDefault="004B024D" w:rsidP="000163CC">
      <w:pPr>
        <w:pStyle w:val="af3"/>
        <w:numPr>
          <w:ilvl w:val="0"/>
          <w:numId w:val="2"/>
        </w:numPr>
        <w:tabs>
          <w:tab w:val="clear" w:pos="1134"/>
          <w:tab w:val="left" w:pos="851"/>
        </w:tabs>
        <w:ind w:left="0" w:firstLine="284"/>
        <w:rPr>
          <w:lang w:val="ru-RU"/>
        </w:rPr>
      </w:pPr>
      <w:r w:rsidRPr="00321801">
        <w:rPr>
          <w:lang w:val="ru-RU"/>
        </w:rPr>
        <w:t xml:space="preserve">провести сравнительный анализ зарубежной и отечественной теории и практики эволюции концепций построения организационных структур управления; </w:t>
      </w:r>
    </w:p>
    <w:p w:rsidR="004B024D" w:rsidRPr="00321801" w:rsidRDefault="004B024D" w:rsidP="000163CC">
      <w:pPr>
        <w:pStyle w:val="af3"/>
        <w:numPr>
          <w:ilvl w:val="0"/>
          <w:numId w:val="2"/>
        </w:numPr>
        <w:tabs>
          <w:tab w:val="clear" w:pos="1134"/>
          <w:tab w:val="left" w:pos="851"/>
        </w:tabs>
        <w:ind w:left="0" w:firstLine="284"/>
        <w:rPr>
          <w:lang w:val="ru-RU"/>
        </w:rPr>
      </w:pPr>
      <w:r w:rsidRPr="00321801">
        <w:rPr>
          <w:lang w:val="ru-RU"/>
        </w:rPr>
        <w:t>раскрыть влияние рыночной и административно-командной экономической системы на генезис развития организационных систем управления;</w:t>
      </w:r>
    </w:p>
    <w:p w:rsidR="004B024D" w:rsidRPr="00321801" w:rsidRDefault="004B024D" w:rsidP="000163CC">
      <w:pPr>
        <w:pStyle w:val="af3"/>
        <w:numPr>
          <w:ilvl w:val="0"/>
          <w:numId w:val="2"/>
        </w:numPr>
        <w:tabs>
          <w:tab w:val="clear" w:pos="1134"/>
          <w:tab w:val="left" w:pos="851"/>
        </w:tabs>
        <w:ind w:left="0" w:firstLine="284"/>
        <w:rPr>
          <w:lang w:val="ru-RU"/>
        </w:rPr>
      </w:pPr>
      <w:r w:rsidRPr="00321801">
        <w:rPr>
          <w:lang w:val="ru-RU"/>
        </w:rPr>
        <w:t>выявить особенности формирования и функционирования организационных структур управления в зависимости от структурных сдвигов внутри экономических систем;</w:t>
      </w:r>
    </w:p>
    <w:p w:rsidR="004B024D" w:rsidRPr="00321801" w:rsidRDefault="004B024D" w:rsidP="000163CC">
      <w:pPr>
        <w:pStyle w:val="af3"/>
        <w:numPr>
          <w:ilvl w:val="0"/>
          <w:numId w:val="2"/>
        </w:numPr>
        <w:tabs>
          <w:tab w:val="clear" w:pos="1134"/>
          <w:tab w:val="left" w:pos="851"/>
        </w:tabs>
        <w:ind w:left="0" w:firstLine="284"/>
        <w:rPr>
          <w:lang w:val="ru-RU"/>
        </w:rPr>
      </w:pPr>
      <w:r w:rsidRPr="00321801">
        <w:rPr>
          <w:lang w:val="ru-RU"/>
        </w:rPr>
        <w:t>разработать классификацию организационных структур управления во взаимосвязи с эволюцией развития концепций управления.</w:t>
      </w:r>
    </w:p>
    <w:p w:rsidR="004B024D" w:rsidRPr="00321801" w:rsidRDefault="004B024D" w:rsidP="000163C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b/>
          <w:sz w:val="28"/>
          <w:szCs w:val="28"/>
          <w:lang w:val="ru-RU"/>
        </w:rPr>
        <w:t>Изложение основного материала исследования.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Институциональные </w:t>
      </w:r>
      <w:proofErr w:type="gram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преобразования</w:t>
      </w:r>
      <w:proofErr w:type="gram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сопутствующие глобализации экономики, усложнения конкурентной среды и усиления ее воздействия, использования новых информационных технологий, индивидуализации поведения потребителей и высокая динамичность других факторов внешней среды требуют </w:t>
      </w:r>
      <w:r w:rsidRPr="003218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поиска новых источников развития и перехода от традиционно интенсивных путей на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инновационно</w:t>
      </w:r>
      <w:proofErr w:type="spellEnd"/>
      <w:r w:rsidRPr="003218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-экстенсивные с изменением форм собственности, ассортимента продукции, сменой технологий производства, реструктуризацией предприятий, формированием новых подразделений и структурных единиц, т.е. 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создание более эффективных гибких, оперативных и мобильных организационных структур управления. </w:t>
      </w:r>
    </w:p>
    <w:p w:rsidR="004B024D" w:rsidRPr="00321801" w:rsidRDefault="004B024D" w:rsidP="000163CC">
      <w:pPr>
        <w:pStyle w:val="af3"/>
        <w:ind w:firstLine="284"/>
        <w:rPr>
          <w:lang w:val="ru-RU"/>
        </w:rPr>
      </w:pPr>
      <w:r w:rsidRPr="00321801">
        <w:rPr>
          <w:lang w:val="ru-RU"/>
        </w:rPr>
        <w:lastRenderedPageBreak/>
        <w:t>На основании анализа публикаций ведущих зарубежных и отечественных ученых экономистов разработана системная классификация (табл.1), описывающая генезис организационных структур управления в динамике.</w:t>
      </w:r>
    </w:p>
    <w:p w:rsidR="004B024D" w:rsidRPr="00321801" w:rsidRDefault="004B024D" w:rsidP="000163CC">
      <w:pPr>
        <w:pStyle w:val="af3"/>
        <w:ind w:firstLine="284"/>
        <w:rPr>
          <w:lang w:val="ru-RU"/>
        </w:rPr>
      </w:pPr>
      <w:r w:rsidRPr="00321801">
        <w:rPr>
          <w:shd w:val="clear" w:color="auto" w:fill="FFFFFF"/>
          <w:lang w:val="ru-RU"/>
        </w:rPr>
        <w:t>Формирование научных подходов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к построению организационных структур управления</w:t>
      </w:r>
      <w:r w:rsidRPr="00321801">
        <w:rPr>
          <w:shd w:val="clear" w:color="auto" w:fill="FFFFFF"/>
        </w:rPr>
        <w:t xml:space="preserve"> в </w:t>
      </w:r>
      <w:r w:rsidRPr="00321801">
        <w:rPr>
          <w:shd w:val="clear" w:color="auto" w:fill="FFFFFF"/>
          <w:lang w:val="ru-RU"/>
        </w:rPr>
        <w:t>указанном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порядке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достаточно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 xml:space="preserve">объективно </w:t>
      </w:r>
      <w:r w:rsidRPr="00321801">
        <w:rPr>
          <w:shd w:val="clear" w:color="auto" w:fill="FFFFFF"/>
        </w:rPr>
        <w:t xml:space="preserve">и </w:t>
      </w:r>
      <w:r w:rsidRPr="00321801">
        <w:rPr>
          <w:shd w:val="clear" w:color="auto" w:fill="FFFFFF"/>
          <w:lang w:val="ru-RU"/>
        </w:rPr>
        <w:t>заключается в том, что на первый план выдвигаются факторы, в характере</w:t>
      </w:r>
      <w:r w:rsidRPr="00321801">
        <w:rPr>
          <w:shd w:val="clear" w:color="auto" w:fill="FFFFFF"/>
        </w:rPr>
        <w:t xml:space="preserve"> и </w:t>
      </w:r>
      <w:r w:rsidRPr="00321801">
        <w:rPr>
          <w:shd w:val="clear" w:color="auto" w:fill="FFFFFF"/>
          <w:lang w:val="ru-RU"/>
        </w:rPr>
        <w:t>уровне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развития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производительных</w:t>
      </w:r>
      <w:r w:rsidRPr="00321801">
        <w:rPr>
          <w:shd w:val="clear" w:color="auto" w:fill="FFFFFF"/>
        </w:rPr>
        <w:t xml:space="preserve"> сил и </w:t>
      </w:r>
      <w:r w:rsidRPr="00321801">
        <w:rPr>
          <w:shd w:val="clear" w:color="auto" w:fill="FFFFFF"/>
          <w:lang w:val="ru-RU"/>
        </w:rPr>
        <w:t>производственных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отношений</w:t>
      </w:r>
      <w:r w:rsidRPr="00321801">
        <w:rPr>
          <w:shd w:val="clear" w:color="auto" w:fill="FFFFFF"/>
        </w:rPr>
        <w:t xml:space="preserve"> в </w:t>
      </w:r>
      <w:r w:rsidRPr="00321801">
        <w:rPr>
          <w:shd w:val="clear" w:color="auto" w:fill="FFFFFF"/>
          <w:lang w:val="ru-RU"/>
        </w:rPr>
        <w:t>соответствующие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периоды времени.</w:t>
      </w:r>
    </w:p>
    <w:p w:rsidR="004B024D" w:rsidRPr="00321801" w:rsidRDefault="004B024D" w:rsidP="000163CC">
      <w:pPr>
        <w:pStyle w:val="af3"/>
        <w:ind w:firstLine="284"/>
        <w:rPr>
          <w:lang w:val="ru-RU"/>
        </w:rPr>
      </w:pPr>
      <w:r w:rsidRPr="00321801">
        <w:rPr>
          <w:lang w:val="ru-RU"/>
        </w:rPr>
        <w:t>Период 1900-1950гг. характеризуется развитием функциональной и институциональной концепции в рамках научной и классической школ управления. Этот период стал переломным этапом, благодаря которому управление стало признаваться самостоятельной областью научных исследований, а методы и подходы к построению организационных структур управления предприятием, стали эффективно использоваться хозяйственной практике для достижения целей организации.</w:t>
      </w:r>
    </w:p>
    <w:p w:rsidR="004B024D" w:rsidRPr="00321801" w:rsidRDefault="004B024D" w:rsidP="000163CC">
      <w:pPr>
        <w:pStyle w:val="af3"/>
        <w:ind w:firstLine="284"/>
        <w:jc w:val="right"/>
      </w:pPr>
      <w:r w:rsidRPr="00321801">
        <w:rPr>
          <w:lang w:val="ru-RU"/>
        </w:rPr>
        <w:t>Таблица</w:t>
      </w:r>
      <w:r w:rsidRPr="00321801">
        <w:t xml:space="preserve"> 1</w:t>
      </w:r>
    </w:p>
    <w:p w:rsidR="004B024D" w:rsidRPr="00321801" w:rsidRDefault="004B024D" w:rsidP="00321801">
      <w:pPr>
        <w:pStyle w:val="af3"/>
        <w:ind w:firstLine="284"/>
        <w:jc w:val="center"/>
        <w:rPr>
          <w:lang w:val="ru-RU"/>
        </w:rPr>
      </w:pPr>
      <w:r w:rsidRPr="00321801">
        <w:rPr>
          <w:lang w:val="ru-RU"/>
        </w:rPr>
        <w:t>Динамика развития подходов к классификации организационных</w:t>
      </w:r>
    </w:p>
    <w:p w:rsidR="004B024D" w:rsidRPr="00321801" w:rsidRDefault="002B4CE9" w:rsidP="00321801">
      <w:pPr>
        <w:pStyle w:val="af3"/>
        <w:ind w:firstLine="284"/>
        <w:jc w:val="center"/>
        <w:rPr>
          <w:lang w:val="ru-RU"/>
        </w:rPr>
      </w:pPr>
      <w:r>
        <w:rPr>
          <w:lang w:val="ru-RU"/>
        </w:rPr>
        <w:t>структур управления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19"/>
        <w:gridCol w:w="7825"/>
      </w:tblGrid>
      <w:tr w:rsidR="004B024D" w:rsidRPr="00FE2D45" w:rsidTr="00B761DF">
        <w:trPr>
          <w:trHeight w:val="574"/>
        </w:trPr>
        <w:tc>
          <w:tcPr>
            <w:tcW w:w="1919" w:type="dxa"/>
          </w:tcPr>
          <w:p w:rsidR="004B024D" w:rsidRPr="00321801" w:rsidRDefault="004B024D" w:rsidP="008C3F98">
            <w:pPr>
              <w:pStyle w:val="af3"/>
              <w:spacing w:line="240" w:lineRule="auto"/>
              <w:ind w:firstLine="284"/>
              <w:jc w:val="center"/>
              <w:rPr>
                <w:lang w:val="ru-RU"/>
              </w:rPr>
            </w:pPr>
            <w:r w:rsidRPr="00321801">
              <w:rPr>
                <w:lang w:val="ru-RU"/>
              </w:rPr>
              <w:t>Период</w:t>
            </w:r>
          </w:p>
        </w:tc>
        <w:tc>
          <w:tcPr>
            <w:tcW w:w="7825" w:type="dxa"/>
          </w:tcPr>
          <w:p w:rsidR="004B024D" w:rsidRPr="00321801" w:rsidRDefault="004B024D" w:rsidP="008C3F98">
            <w:pPr>
              <w:pStyle w:val="af3"/>
              <w:spacing w:line="240" w:lineRule="auto"/>
              <w:ind w:firstLine="284"/>
              <w:jc w:val="center"/>
              <w:rPr>
                <w:lang w:val="ru-RU"/>
              </w:rPr>
            </w:pPr>
            <w:r w:rsidRPr="00321801">
              <w:rPr>
                <w:lang w:val="ru-RU"/>
              </w:rPr>
              <w:t>Формирование теоретических подходов к классификации организационных структур управления</w:t>
            </w:r>
          </w:p>
        </w:tc>
      </w:tr>
      <w:tr w:rsidR="004B024D" w:rsidRPr="00FE2D45" w:rsidTr="00B761DF">
        <w:trPr>
          <w:trHeight w:val="1539"/>
        </w:trPr>
        <w:tc>
          <w:tcPr>
            <w:tcW w:w="1919" w:type="dxa"/>
          </w:tcPr>
          <w:p w:rsidR="004B024D" w:rsidRPr="00321801" w:rsidRDefault="004B024D" w:rsidP="008C3F98">
            <w:pPr>
              <w:pStyle w:val="af3"/>
              <w:spacing w:line="240" w:lineRule="auto"/>
              <w:ind w:firstLine="0"/>
              <w:rPr>
                <w:lang w:val="ru-RU"/>
              </w:rPr>
            </w:pPr>
            <w:r w:rsidRPr="00321801">
              <w:rPr>
                <w:lang w:val="ru-RU"/>
              </w:rPr>
              <w:t>1900-1950гг.</w:t>
            </w:r>
          </w:p>
        </w:tc>
        <w:tc>
          <w:tcPr>
            <w:tcW w:w="7825" w:type="dxa"/>
          </w:tcPr>
          <w:p w:rsidR="004B024D" w:rsidRPr="00321801" w:rsidRDefault="004B024D" w:rsidP="008C3F98">
            <w:pPr>
              <w:pStyle w:val="af3"/>
              <w:spacing w:line="240" w:lineRule="auto"/>
              <w:ind w:firstLine="284"/>
              <w:rPr>
                <w:lang w:val="ru-RU"/>
              </w:rPr>
            </w:pPr>
            <w:r w:rsidRPr="00321801">
              <w:rPr>
                <w:lang w:val="ru-RU"/>
              </w:rPr>
              <w:t xml:space="preserve">Стратегия вертикальной интеграции; дифференциация рынка; обновление продукции; диверсификация без взаимосвязи с инновацией; функциональные, проектно-матричные, </w:t>
            </w:r>
            <w:proofErr w:type="spellStart"/>
            <w:r w:rsidRPr="00321801">
              <w:rPr>
                <w:lang w:val="ru-RU"/>
              </w:rPr>
              <w:t>дивизиональные</w:t>
            </w:r>
            <w:proofErr w:type="spellEnd"/>
            <w:r w:rsidRPr="00321801">
              <w:rPr>
                <w:lang w:val="ru-RU"/>
              </w:rPr>
              <w:t xml:space="preserve"> структуры с применением психологических методов проектирования структур. </w:t>
            </w:r>
          </w:p>
        </w:tc>
      </w:tr>
      <w:tr w:rsidR="004B024D" w:rsidRPr="00FE2D45" w:rsidTr="00B761DF">
        <w:trPr>
          <w:trHeight w:val="566"/>
        </w:trPr>
        <w:tc>
          <w:tcPr>
            <w:tcW w:w="1919" w:type="dxa"/>
          </w:tcPr>
          <w:p w:rsidR="004B024D" w:rsidRPr="00321801" w:rsidRDefault="004B024D" w:rsidP="008C3F98">
            <w:pPr>
              <w:pStyle w:val="af3"/>
              <w:spacing w:line="240" w:lineRule="auto"/>
              <w:ind w:firstLine="0"/>
              <w:rPr>
                <w:lang w:val="ru-RU"/>
              </w:rPr>
            </w:pPr>
            <w:r w:rsidRPr="00321801">
              <w:rPr>
                <w:lang w:val="ru-RU"/>
              </w:rPr>
              <w:t>1951-1980гг.</w:t>
            </w:r>
          </w:p>
        </w:tc>
        <w:tc>
          <w:tcPr>
            <w:tcW w:w="7825" w:type="dxa"/>
          </w:tcPr>
          <w:p w:rsidR="004B024D" w:rsidRPr="00321801" w:rsidRDefault="004B024D" w:rsidP="008C3F98">
            <w:pPr>
              <w:pStyle w:val="af3"/>
              <w:spacing w:line="240" w:lineRule="auto"/>
              <w:ind w:firstLine="284"/>
              <w:rPr>
                <w:lang w:val="ru-RU"/>
              </w:rPr>
            </w:pPr>
            <w:r w:rsidRPr="00321801">
              <w:rPr>
                <w:lang w:val="ru-RU"/>
              </w:rPr>
              <w:t xml:space="preserve">Стабильный рост и развитие всех секторов рынка в условиях детерминированной экономической среды; технологическая дифференциация; взаимосвязанная диверсификация; укрупнение и интеграция разрабатывающих и производящих предприятий НПО; многомерные матричные структуры; программно-целевые структуры; </w:t>
            </w:r>
            <w:proofErr w:type="spellStart"/>
            <w:r w:rsidRPr="00321801">
              <w:rPr>
                <w:lang w:val="ru-RU"/>
              </w:rPr>
              <w:t>дивизиональные</w:t>
            </w:r>
            <w:proofErr w:type="spellEnd"/>
            <w:r w:rsidRPr="00321801">
              <w:rPr>
                <w:lang w:val="ru-RU"/>
              </w:rPr>
              <w:t xml:space="preserve"> структуры по конверсионным направлениям.</w:t>
            </w:r>
          </w:p>
        </w:tc>
      </w:tr>
      <w:tr w:rsidR="004B024D" w:rsidRPr="00FE2D45" w:rsidTr="00B761DF">
        <w:trPr>
          <w:trHeight w:val="546"/>
        </w:trPr>
        <w:tc>
          <w:tcPr>
            <w:tcW w:w="1919" w:type="dxa"/>
          </w:tcPr>
          <w:p w:rsidR="004B024D" w:rsidRPr="00321801" w:rsidRDefault="004B024D" w:rsidP="008C3F98">
            <w:pPr>
              <w:pStyle w:val="af3"/>
              <w:spacing w:line="240" w:lineRule="auto"/>
              <w:ind w:firstLine="0"/>
              <w:rPr>
                <w:lang w:val="ru-RU"/>
              </w:rPr>
            </w:pPr>
            <w:r w:rsidRPr="00321801">
              <w:rPr>
                <w:lang w:val="ru-RU"/>
              </w:rPr>
              <w:t>1981-2014гг.</w:t>
            </w:r>
          </w:p>
        </w:tc>
        <w:tc>
          <w:tcPr>
            <w:tcW w:w="7825" w:type="dxa"/>
          </w:tcPr>
          <w:p w:rsidR="004B024D" w:rsidRPr="00321801" w:rsidRDefault="004B024D" w:rsidP="008C3F98">
            <w:pPr>
              <w:pStyle w:val="af3"/>
              <w:spacing w:line="240" w:lineRule="auto"/>
              <w:ind w:firstLine="284"/>
              <w:rPr>
                <w:lang w:val="ru-RU"/>
              </w:rPr>
            </w:pPr>
            <w:r w:rsidRPr="00321801">
              <w:rPr>
                <w:lang w:val="ru-RU"/>
              </w:rPr>
              <w:t xml:space="preserve">Глобализация мировой экономики; стратегическая трансформация рынков; укрупнение компаний в условиях международной конкуренции; информационная и технологическая революция; многомерные структуры с </w:t>
            </w:r>
            <w:r w:rsidRPr="00321801">
              <w:rPr>
                <w:lang w:val="ru-RU"/>
              </w:rPr>
              <w:lastRenderedPageBreak/>
              <w:t>отделением по всем значительным технологическим, продуктовым и рыночным направлениям.</w:t>
            </w:r>
          </w:p>
        </w:tc>
      </w:tr>
    </w:tbl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lastRenderedPageBreak/>
        <w:t>*Источник: Собственная разработка на основе изучения публикаций ведущих ученых экономистов [1-5, 9, 13, 15, 18,19].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Понятие организационной структуры предприятия, между элементами которой </w:t>
      </w:r>
      <w:proofErr w:type="gramStart"/>
      <w:r w:rsidRPr="00321801">
        <w:rPr>
          <w:lang w:val="ru-RU"/>
        </w:rPr>
        <w:t>устанавливаются определенные взаимосвязи по реализации основных функций управления было</w:t>
      </w:r>
      <w:proofErr w:type="gramEnd"/>
      <w:r w:rsidRPr="00321801">
        <w:rPr>
          <w:lang w:val="ru-RU"/>
        </w:rPr>
        <w:t xml:space="preserve"> сформулировано в 20-е гг. прошлого столетия на основе работ по исследованию функциональной концепции менеджмента Анри </w:t>
      </w:r>
      <w:proofErr w:type="spellStart"/>
      <w:r w:rsidRPr="00321801">
        <w:rPr>
          <w:lang w:val="ru-RU"/>
        </w:rPr>
        <w:t>Файоля</w:t>
      </w:r>
      <w:proofErr w:type="spellEnd"/>
      <w:r w:rsidRPr="00321801">
        <w:rPr>
          <w:lang w:val="ru-RU"/>
        </w:rPr>
        <w:t xml:space="preserve">. Следует отметить, что </w:t>
      </w:r>
      <w:proofErr w:type="spellStart"/>
      <w:r w:rsidRPr="00321801">
        <w:rPr>
          <w:lang w:val="ru-RU"/>
        </w:rPr>
        <w:t>А.Файоль</w:t>
      </w:r>
      <w:proofErr w:type="spellEnd"/>
      <w:r w:rsidRPr="00321801">
        <w:rPr>
          <w:lang w:val="ru-RU"/>
        </w:rPr>
        <w:t xml:space="preserve"> был первым разработчиком классификации функций управления, разделив планирование, организацию, распоряжения, координацию и контроль [1, с.11-13; 2; 3]. Главный вклад </w:t>
      </w:r>
      <w:proofErr w:type="spellStart"/>
      <w:r w:rsidRPr="00321801">
        <w:rPr>
          <w:lang w:val="ru-RU"/>
        </w:rPr>
        <w:t>А.Файоля</w:t>
      </w:r>
      <w:proofErr w:type="spellEnd"/>
      <w:r w:rsidRPr="00321801">
        <w:rPr>
          <w:lang w:val="ru-RU"/>
        </w:rPr>
        <w:t xml:space="preserve"> в теорию управления состоял в том, что он рассмотрел управление как универсальный процесс, состоящий из нескольких взаимосвязанных функций. 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В своих исследованиях </w:t>
      </w:r>
      <w:proofErr w:type="spellStart"/>
      <w:r w:rsidRPr="00321801">
        <w:rPr>
          <w:lang w:val="ru-RU"/>
        </w:rPr>
        <w:t>Г.Эмерсон</w:t>
      </w:r>
      <w:proofErr w:type="spellEnd"/>
      <w:r w:rsidRPr="00321801">
        <w:rPr>
          <w:lang w:val="ru-RU"/>
        </w:rPr>
        <w:t xml:space="preserve"> [1, с.13-16; 2; 3] поставил и обосновал вопрос о необходимости и целесообразности применения комплексного, системного подхода к решению сложных практических задач по организации управления производством и всякой деятельности вообще.</w:t>
      </w:r>
      <w:r w:rsidRPr="00321801">
        <w:t xml:space="preserve"> </w:t>
      </w:r>
      <w:r w:rsidRPr="00321801">
        <w:rPr>
          <w:lang w:val="ru-RU"/>
        </w:rPr>
        <w:t xml:space="preserve">Определенную известность </w:t>
      </w:r>
      <w:proofErr w:type="spellStart"/>
      <w:r w:rsidRPr="00321801">
        <w:rPr>
          <w:lang w:val="ru-RU"/>
        </w:rPr>
        <w:t>Г.Эмерсон</w:t>
      </w:r>
      <w:proofErr w:type="spellEnd"/>
      <w:r w:rsidRPr="00321801">
        <w:rPr>
          <w:lang w:val="ru-RU"/>
        </w:rPr>
        <w:t>, получил благодаря своим исследованиям штабного принципа в управлении. Дополняя линейный принцип построения организационной структуры штабным принципом, он рассмотрел его применимость не только к военным организациям, но и ко всем типам организаций.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Развитие организационных структур управления в кризисных ситуациях изучено </w:t>
      </w:r>
      <w:proofErr w:type="spellStart"/>
      <w:r w:rsidRPr="00321801">
        <w:rPr>
          <w:lang w:val="ru-RU"/>
        </w:rPr>
        <w:t>А.А.Богдановым</w:t>
      </w:r>
      <w:proofErr w:type="spellEnd"/>
      <w:r w:rsidRPr="00321801">
        <w:rPr>
          <w:lang w:val="ru-RU"/>
        </w:rPr>
        <w:t xml:space="preserve"> </w:t>
      </w:r>
      <w:r w:rsidRPr="00321801">
        <w:t>[</w:t>
      </w:r>
      <w:r w:rsidRPr="00321801">
        <w:rPr>
          <w:lang w:val="ru-RU"/>
        </w:rPr>
        <w:t>4; 5, с.42-62</w:t>
      </w:r>
      <w:r w:rsidRPr="00321801">
        <w:t>]</w:t>
      </w:r>
      <w:r w:rsidRPr="00321801">
        <w:rPr>
          <w:lang w:val="ru-RU"/>
        </w:rPr>
        <w:t xml:space="preserve">. Его концепция «коллективной структуры», способствующая стиранию граней между управляющими и работниками, может считаться прямой предшественницей </w:t>
      </w:r>
      <w:proofErr w:type="spellStart"/>
      <w:r w:rsidRPr="00321801">
        <w:rPr>
          <w:lang w:val="ru-RU"/>
        </w:rPr>
        <w:t>посттейлоровских</w:t>
      </w:r>
      <w:proofErr w:type="spellEnd"/>
      <w:r w:rsidRPr="00321801">
        <w:rPr>
          <w:lang w:val="ru-RU"/>
        </w:rPr>
        <w:t xml:space="preserve"> организаций. Ему принадлежит идея создать «особую организационную науку» - </w:t>
      </w:r>
      <w:proofErr w:type="spellStart"/>
      <w:r w:rsidRPr="00321801">
        <w:rPr>
          <w:lang w:val="ru-RU"/>
        </w:rPr>
        <w:t>тектологию</w:t>
      </w:r>
      <w:proofErr w:type="spellEnd"/>
      <w:r w:rsidRPr="00321801">
        <w:rPr>
          <w:lang w:val="ru-RU"/>
        </w:rPr>
        <w:t>, определить её предмет, законы и основные категории на основе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универсальных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принципов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понимания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природы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организации,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как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системы</w:t>
      </w:r>
      <w:r w:rsidRPr="00321801">
        <w:rPr>
          <w:shd w:val="clear" w:color="auto" w:fill="FFFFFF"/>
        </w:rPr>
        <w:t xml:space="preserve"> и </w:t>
      </w:r>
      <w:r w:rsidRPr="00321801">
        <w:rPr>
          <w:shd w:val="clear" w:color="auto" w:fill="FFFFFF"/>
          <w:lang w:val="ru-RU"/>
        </w:rPr>
        <w:t>как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динамического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процесса</w:t>
      </w:r>
      <w:r w:rsidRPr="00321801">
        <w:rPr>
          <w:shd w:val="clear" w:color="auto" w:fill="FFFFFF"/>
        </w:rPr>
        <w:t xml:space="preserve">. Он </w:t>
      </w:r>
      <w:r w:rsidRPr="00321801">
        <w:rPr>
          <w:shd w:val="clear" w:color="auto" w:fill="FFFFFF"/>
          <w:lang w:val="ru-RU"/>
        </w:rPr>
        <w:t>ввел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понятие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«организационный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комплекс» (</w:t>
      </w:r>
      <w:r w:rsidRPr="00321801">
        <w:rPr>
          <w:shd w:val="clear" w:color="auto" w:fill="FFFFFF"/>
        </w:rPr>
        <w:t xml:space="preserve">аналог </w:t>
      </w:r>
      <w:r w:rsidRPr="00321801">
        <w:rPr>
          <w:shd w:val="clear" w:color="auto" w:fill="FFFFFF"/>
          <w:lang w:val="ru-RU"/>
        </w:rPr>
        <w:t>понятия</w:t>
      </w:r>
      <w:r w:rsidRPr="00321801">
        <w:rPr>
          <w:shd w:val="clear" w:color="auto" w:fill="FFFFFF"/>
        </w:rPr>
        <w:t xml:space="preserve"> </w:t>
      </w:r>
      <w:r w:rsidRPr="00321801">
        <w:rPr>
          <w:shd w:val="clear" w:color="auto" w:fill="FFFFFF"/>
          <w:lang w:val="ru-RU"/>
        </w:rPr>
        <w:t>«система»).</w:t>
      </w:r>
      <w:r w:rsidRPr="00321801">
        <w:rPr>
          <w:lang w:val="ru-RU"/>
        </w:rPr>
        <w:t xml:space="preserve"> Эта концепция в дальнейшем нашла отражение в кибернетике при построении математических моделей </w:t>
      </w:r>
      <w:proofErr w:type="gramStart"/>
      <w:r w:rsidRPr="00321801">
        <w:rPr>
          <w:lang w:val="ru-RU"/>
        </w:rPr>
        <w:t>экономических процессов</w:t>
      </w:r>
      <w:proofErr w:type="gramEnd"/>
      <w:r w:rsidRPr="00321801">
        <w:rPr>
          <w:lang w:val="ru-RU"/>
        </w:rPr>
        <w:t xml:space="preserve"> </w:t>
      </w:r>
      <w:r w:rsidRPr="00321801">
        <w:rPr>
          <w:lang w:val="ru-RU"/>
        </w:rPr>
        <w:lastRenderedPageBreak/>
        <w:t xml:space="preserve">и при решении планово-экономических задач [2; 3]. Идеи </w:t>
      </w:r>
      <w:proofErr w:type="spellStart"/>
      <w:r w:rsidRPr="00321801">
        <w:rPr>
          <w:lang w:val="ru-RU"/>
        </w:rPr>
        <w:t>А.А.Богданова</w:t>
      </w:r>
      <w:proofErr w:type="spellEnd"/>
      <w:r w:rsidRPr="00321801">
        <w:rPr>
          <w:lang w:val="ru-RU"/>
        </w:rPr>
        <w:t xml:space="preserve"> об эффективном соотношении децентрализации и централизации, специализации и </w:t>
      </w:r>
      <w:proofErr w:type="spellStart"/>
      <w:r w:rsidRPr="00321801">
        <w:rPr>
          <w:lang w:val="ru-RU"/>
        </w:rPr>
        <w:t>реинтеграции</w:t>
      </w:r>
      <w:proofErr w:type="spellEnd"/>
      <w:r w:rsidRPr="00321801">
        <w:rPr>
          <w:lang w:val="ru-RU"/>
        </w:rPr>
        <w:t xml:space="preserve"> в организациях на 70-80 лет опередили свое время.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Основу комплексного подхода в теории управления заложил А.К. </w:t>
      </w:r>
      <w:proofErr w:type="spellStart"/>
      <w:r w:rsidRPr="00321801">
        <w:rPr>
          <w:lang w:val="ru-RU"/>
        </w:rPr>
        <w:t>Гастев</w:t>
      </w:r>
      <w:proofErr w:type="spellEnd"/>
      <w:r w:rsidRPr="00321801">
        <w:rPr>
          <w:lang w:val="ru-RU"/>
        </w:rPr>
        <w:t xml:space="preserve"> [6, с.</w:t>
      </w:r>
      <w:r w:rsidRPr="00321801">
        <w:rPr>
          <w:shd w:val="clear" w:color="auto" w:fill="FFFFFF"/>
        </w:rPr>
        <w:t xml:space="preserve"> 33-34</w:t>
      </w:r>
      <w:r w:rsidRPr="00321801">
        <w:rPr>
          <w:lang w:val="ru-RU"/>
        </w:rPr>
        <w:t xml:space="preserve">], </w:t>
      </w:r>
      <w:proofErr w:type="gramStart"/>
      <w:r w:rsidRPr="00321801">
        <w:rPr>
          <w:lang w:val="ru-RU"/>
        </w:rPr>
        <w:t>который</w:t>
      </w:r>
      <w:proofErr w:type="gramEnd"/>
      <w:r w:rsidRPr="00321801">
        <w:rPr>
          <w:lang w:val="ru-RU"/>
        </w:rPr>
        <w:t xml:space="preserve"> основное внимание уделял рациональной организации и культуре труда. Его идеи продолжил основоположник научной организации труда как определения наиболее рациональных методов организационной работы П.М. </w:t>
      </w:r>
      <w:proofErr w:type="spellStart"/>
      <w:r w:rsidRPr="00321801">
        <w:rPr>
          <w:lang w:val="ru-RU"/>
        </w:rPr>
        <w:t>Керженцев</w:t>
      </w:r>
      <w:proofErr w:type="spellEnd"/>
      <w:r w:rsidRPr="00321801">
        <w:rPr>
          <w:lang w:val="ru-RU"/>
        </w:rPr>
        <w:t xml:space="preserve"> [7].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В это же время Макс Вебер [1 с.5-16, 75, 253] продолжил исследование институциональной концепции менеджмента. Особенно подробно </w:t>
      </w:r>
      <w:proofErr w:type="spellStart"/>
      <w:r w:rsidRPr="00321801">
        <w:rPr>
          <w:lang w:val="ru-RU"/>
        </w:rPr>
        <w:t>М.Вебер</w:t>
      </w:r>
      <w:proofErr w:type="spellEnd"/>
      <w:r w:rsidRPr="00321801">
        <w:rPr>
          <w:lang w:val="ru-RU"/>
        </w:rPr>
        <w:t xml:space="preserve"> охарактеризовал бюрократический тип структуры организации, что позволило акцентировать внимание на определенных параметрах структуры и определить направления формализации ее деятельности.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proofErr w:type="gramStart"/>
      <w:r w:rsidRPr="00321801">
        <w:rPr>
          <w:lang w:val="ru-RU"/>
        </w:rPr>
        <w:t>На рубеже 30-х гг. прошлого столетия стали формироваться предпосылки по переходу от экстенсивных к интенсивным методам хозяйствования, а потому назрела необходимость в поиске новых принципов построения организационных структур управления, более чутких к человеческому фактору, что позволило дополнить уже известные типы структур управления социально-психологическими элементами (</w:t>
      </w:r>
      <w:proofErr w:type="spellStart"/>
      <w:r w:rsidRPr="00321801">
        <w:rPr>
          <w:lang w:val="ru-RU"/>
        </w:rPr>
        <w:t>Э.Мэйо</w:t>
      </w:r>
      <w:proofErr w:type="spellEnd"/>
      <w:r w:rsidRPr="00321801">
        <w:rPr>
          <w:lang w:val="ru-RU"/>
        </w:rPr>
        <w:t xml:space="preserve">, </w:t>
      </w:r>
      <w:proofErr w:type="spellStart"/>
      <w:r w:rsidRPr="00321801">
        <w:rPr>
          <w:lang w:val="ru-RU"/>
        </w:rPr>
        <w:t>М.Р.Фоллет</w:t>
      </w:r>
      <w:proofErr w:type="spellEnd"/>
      <w:r w:rsidRPr="00321801">
        <w:rPr>
          <w:lang w:val="ru-RU"/>
        </w:rPr>
        <w:t xml:space="preserve">, </w:t>
      </w:r>
      <w:proofErr w:type="spellStart"/>
      <w:r w:rsidRPr="00321801">
        <w:rPr>
          <w:lang w:val="ru-RU"/>
        </w:rPr>
        <w:t>К.Арджирис</w:t>
      </w:r>
      <w:proofErr w:type="spellEnd"/>
      <w:r w:rsidRPr="00321801">
        <w:rPr>
          <w:lang w:val="ru-RU"/>
        </w:rPr>
        <w:t xml:space="preserve">, </w:t>
      </w:r>
      <w:proofErr w:type="spellStart"/>
      <w:r w:rsidRPr="00321801">
        <w:rPr>
          <w:lang w:val="ru-RU"/>
        </w:rPr>
        <w:t>Д.МакГрегор</w:t>
      </w:r>
      <w:proofErr w:type="spellEnd"/>
      <w:r w:rsidRPr="00321801">
        <w:rPr>
          <w:lang w:val="ru-RU"/>
        </w:rPr>
        <w:t xml:space="preserve"> и др.) [1, с.252-255;</w:t>
      </w:r>
      <w:proofErr w:type="gramEnd"/>
      <w:r w:rsidRPr="00321801">
        <w:rPr>
          <w:lang w:val="ru-RU"/>
        </w:rPr>
        <w:t xml:space="preserve"> </w:t>
      </w:r>
      <w:proofErr w:type="gramStart"/>
      <w:r w:rsidRPr="00321801">
        <w:rPr>
          <w:lang w:val="ru-RU"/>
        </w:rPr>
        <w:t xml:space="preserve">2; 3]. </w:t>
      </w:r>
      <w:proofErr w:type="gramEnd"/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>Начиная с 50-х гг., теория управления характеризовалась развитием системных концепций управления, ключевой характеристикой которых стала замена словесных рассуждений и описательного анализа моделями, символами и количественными значениями (</w:t>
      </w:r>
      <w:proofErr w:type="spellStart"/>
      <w:r w:rsidRPr="00321801">
        <w:rPr>
          <w:lang w:val="ru-RU"/>
        </w:rPr>
        <w:t>Р.Акофф</w:t>
      </w:r>
      <w:proofErr w:type="spellEnd"/>
      <w:r w:rsidRPr="00321801">
        <w:rPr>
          <w:lang w:val="ru-RU"/>
        </w:rPr>
        <w:t xml:space="preserve">, </w:t>
      </w:r>
      <w:proofErr w:type="spellStart"/>
      <w:r w:rsidRPr="00321801">
        <w:rPr>
          <w:lang w:val="ru-RU"/>
        </w:rPr>
        <w:t>С.Вир</w:t>
      </w:r>
      <w:proofErr w:type="spellEnd"/>
      <w:r w:rsidRPr="00321801">
        <w:rPr>
          <w:lang w:val="ru-RU"/>
        </w:rPr>
        <w:t xml:space="preserve">, </w:t>
      </w:r>
      <w:proofErr w:type="spellStart"/>
      <w:r w:rsidRPr="00321801">
        <w:rPr>
          <w:lang w:val="ru-RU"/>
        </w:rPr>
        <w:t>Д.Форрестер</w:t>
      </w:r>
      <w:proofErr w:type="spellEnd"/>
      <w:r w:rsidRPr="00321801">
        <w:rPr>
          <w:lang w:val="ru-RU"/>
        </w:rPr>
        <w:t xml:space="preserve"> и др.) [2; 3], с переходом впоследствии к системотехнике, решающей задачи создания сложных управляющих систем.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В рамках системной концепции развития предприятия организационное структурирование предложено осуществлять через иерархическую декомпозицию и синтез дерева целей. Для группировки целей и их передачи в сферу ответственности одного подразделения используется признак однородности целей </w:t>
      </w:r>
      <w:r w:rsidRPr="00321801">
        <w:rPr>
          <w:lang w:val="ru-RU"/>
        </w:rPr>
        <w:lastRenderedPageBreak/>
        <w:t xml:space="preserve">и выделяемых для их достижения ресурсов с помощью функциональных и </w:t>
      </w:r>
      <w:proofErr w:type="spellStart"/>
      <w:r w:rsidRPr="00321801">
        <w:rPr>
          <w:lang w:val="ru-RU"/>
        </w:rPr>
        <w:t>дивизиональных</w:t>
      </w:r>
      <w:proofErr w:type="spellEnd"/>
      <w:r w:rsidRPr="00321801">
        <w:rPr>
          <w:lang w:val="ru-RU"/>
        </w:rPr>
        <w:t xml:space="preserve"> структур. 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Для </w:t>
      </w:r>
      <w:proofErr w:type="spellStart"/>
      <w:r w:rsidRPr="00321801">
        <w:rPr>
          <w:lang w:val="ru-RU"/>
        </w:rPr>
        <w:t>дивизиональных</w:t>
      </w:r>
      <w:proofErr w:type="spellEnd"/>
      <w:r w:rsidRPr="00321801">
        <w:rPr>
          <w:lang w:val="ru-RU"/>
        </w:rPr>
        <w:t xml:space="preserve"> структур управления дифференцирование целей на высшем уровне руководства происходит по принципу полной ответственности за результаты деятельности продуктовых или региональных отделений (центров прибыли), в не связанных друг с другом областях деятельности. На следующем уровне иерархии целей, внутри центров прибыли, задачи распределялись по принципу функциональной организационной структуры. </w:t>
      </w:r>
    </w:p>
    <w:p w:rsidR="004B024D" w:rsidRPr="00321801" w:rsidRDefault="004B024D" w:rsidP="00321801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Комплексный подход к построению организационных структур управления был выработан в рамках системной концепции управления предприятием, сформулированной в трудах </w:t>
      </w:r>
      <w:proofErr w:type="spellStart"/>
      <w:r w:rsidRPr="00321801">
        <w:rPr>
          <w:lang w:val="ru-RU"/>
        </w:rPr>
        <w:t>Саймона</w:t>
      </w:r>
      <w:proofErr w:type="spellEnd"/>
      <w:r w:rsidRPr="00321801">
        <w:rPr>
          <w:lang w:val="ru-RU"/>
        </w:rPr>
        <w:t xml:space="preserve">, </w:t>
      </w:r>
      <w:proofErr w:type="spellStart"/>
      <w:r w:rsidRPr="00321801">
        <w:rPr>
          <w:lang w:val="ru-RU"/>
        </w:rPr>
        <w:t>Марга</w:t>
      </w:r>
      <w:proofErr w:type="spellEnd"/>
      <w:r w:rsidRPr="00321801">
        <w:rPr>
          <w:lang w:val="ru-RU"/>
        </w:rPr>
        <w:t xml:space="preserve"> и др. [1, с.19-20; 2; 3]. Здесь структура обусловлена комплексом внутренних и внешних переменных: спросом, конкурентами, институциональным окружением, целями деятельности, технологиями производства, системой планирования и контроля, интересами акционеров, руководства и персонала предприятия.</w:t>
      </w:r>
    </w:p>
    <w:p w:rsidR="004B024D" w:rsidRPr="00321801" w:rsidRDefault="004B024D" w:rsidP="003503BF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В теории организаций управления этого периода развитию системной концепции посвящены работы Дж. Томпсона и Дж. </w:t>
      </w:r>
      <w:proofErr w:type="spellStart"/>
      <w:r w:rsidRPr="00321801">
        <w:rPr>
          <w:lang w:val="ru-RU"/>
        </w:rPr>
        <w:t>Гелбрайта</w:t>
      </w:r>
      <w:proofErr w:type="spellEnd"/>
      <w:r w:rsidRPr="00321801">
        <w:rPr>
          <w:lang w:val="ru-RU"/>
        </w:rPr>
        <w:t xml:space="preserve"> по ситуационному управлению [1, с.13-14; 2; 3], в которых обоснована необходимость адаптации организационной структуры управления к конкретному состоянию основных ситуационных переменных, как внешних, так и внутренних. Изменения в структуре зависят от сфер полномочий управляющих и типа организационной структуры. Впоследствии эти идеи были развиты в работах М. Портера [1, с.259; 12] и Г. </w:t>
      </w:r>
      <w:proofErr w:type="spellStart"/>
      <w:r w:rsidRPr="00321801">
        <w:rPr>
          <w:lang w:val="ru-RU"/>
        </w:rPr>
        <w:t>Минтцберга</w:t>
      </w:r>
      <w:proofErr w:type="spellEnd"/>
      <w:r w:rsidRPr="00321801">
        <w:rPr>
          <w:lang w:val="ru-RU"/>
        </w:rPr>
        <w:t xml:space="preserve"> [1, с.259-260;12]. Ситуационная концепция управления использована при построении так называемых множественных структур, в которых в зависимости от конкретных условий деятельности могут применяться различные функциональные или матричные системы управления.</w:t>
      </w:r>
    </w:p>
    <w:p w:rsidR="004B024D" w:rsidRPr="00321801" w:rsidRDefault="004B024D" w:rsidP="00326DB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2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Среди ученых второй половины 70-х – начала 80-х гг. наиболее полное представление о структуре организации с позиции системной концепции дал </w:t>
      </w:r>
      <w:r w:rsidRPr="0032180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А.И. Пригожин</w:t>
      </w:r>
      <w:r w:rsidRPr="0032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Основной заслугой автора можно считать адаптацию ряда западных моделей организационных структур к советской реальности.</w:t>
      </w:r>
    </w:p>
    <w:p w:rsidR="004B024D" w:rsidRPr="00321801" w:rsidRDefault="004B024D" w:rsidP="00326DB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Проблема гибкости стала решаться путем установления прямых управленческих связей между штабными, функциональными и линейными подразделениями всех уровней. При этом подразумевалось четкое распределение ответственности линейных и функциональных руководителей. Такие структуры получили название </w:t>
      </w:r>
      <w:proofErr w:type="gram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линейно-функциональных</w:t>
      </w:r>
      <w:proofErr w:type="gram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. В целом, приведенная теоретическая классификация организационных структур соответствовала типологии, принятой в зарубежной теории менеджмента. Качественное различие заключается в более высокой степени абстракции и теоретической условности классификации, принятой в отечественной практике. </w:t>
      </w:r>
    </w:p>
    <w:p w:rsidR="004B024D" w:rsidRPr="00321801" w:rsidRDefault="004B024D" w:rsidP="003503B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801">
        <w:rPr>
          <w:rFonts w:ascii="Times New Roman" w:hAnsi="Times New Roman" w:cs="Times New Roman"/>
          <w:sz w:val="28"/>
          <w:szCs w:val="28"/>
          <w:lang w:val="ru-RU"/>
        </w:rPr>
        <w:t>Начиная с 80-х гг. прошлого столетия и до настоящего времени, развитие теории и практики организационных структур управления связано с эволюционной концепцией развития управления (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А.Чандлер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И.Ансофф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Р.Нельсон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П.Друкер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Н.Кондратьев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gramStart"/>
      <w:r w:rsidRPr="00321801">
        <w:rPr>
          <w:rFonts w:ascii="Times New Roman" w:hAnsi="Times New Roman" w:cs="Times New Roman"/>
          <w:sz w:val="28"/>
          <w:szCs w:val="28"/>
          <w:lang w:val="ru-RU"/>
        </w:rPr>
        <w:t>.Ш</w:t>
      </w:r>
      <w:proofErr w:type="gramEnd"/>
      <w:r w:rsidRPr="00321801">
        <w:rPr>
          <w:rFonts w:ascii="Times New Roman" w:hAnsi="Times New Roman" w:cs="Times New Roman"/>
          <w:sz w:val="28"/>
          <w:szCs w:val="28"/>
          <w:lang w:val="ru-RU"/>
        </w:rPr>
        <w:t>умпетер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Д.Белл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1801">
        <w:rPr>
          <w:rFonts w:ascii="Times New Roman" w:hAnsi="Times New Roman" w:cs="Times New Roman"/>
          <w:sz w:val="28"/>
          <w:szCs w:val="28"/>
          <w:lang w:val="ru-RU"/>
        </w:rPr>
        <w:t>Б.З.Мильнер</w:t>
      </w:r>
      <w:proofErr w:type="spellEnd"/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) [1 с.21-25; 2; 3; 12]. </w:t>
      </w:r>
    </w:p>
    <w:p w:rsidR="004B024D" w:rsidRPr="00321801" w:rsidRDefault="004B024D" w:rsidP="003503B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2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Влияние форм собственности на организацию управления, соответствующие типы структур управления и методы их адаптации к рыночным отношениям исследовал </w:t>
      </w:r>
      <w:r w:rsidRPr="0032180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Б.З. </w:t>
      </w:r>
      <w:proofErr w:type="spellStart"/>
      <w:r w:rsidRPr="0032180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Мильнер</w:t>
      </w:r>
      <w:proofErr w:type="spellEnd"/>
      <w:r w:rsidRPr="0032180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>[1], который н</w:t>
      </w:r>
      <w:r w:rsidRPr="0032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основе анализа современных мировых тенденций и результатов исследований, обобщающих передовую практику, обосновал необходимость системного подхода к формированию организационных структур управления,</w:t>
      </w:r>
      <w:r w:rsidRPr="00321801">
        <w:rPr>
          <w:rFonts w:ascii="Times New Roman" w:hAnsi="Times New Roman" w:cs="Times New Roman"/>
          <w:sz w:val="28"/>
          <w:szCs w:val="28"/>
          <w:lang w:val="ru-RU"/>
        </w:rPr>
        <w:t xml:space="preserve"> а также </w:t>
      </w:r>
      <w:r w:rsidRPr="0032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основные условия их использования в долгосрочной перспективе.</w:t>
      </w:r>
      <w:proofErr w:type="gramEnd"/>
    </w:p>
    <w:p w:rsidR="004B024D" w:rsidRPr="00321801" w:rsidRDefault="004B024D" w:rsidP="003503BF">
      <w:pPr>
        <w:pStyle w:val="af3"/>
        <w:ind w:firstLine="284"/>
        <w:rPr>
          <w:lang w:val="ru-RU"/>
        </w:rPr>
      </w:pPr>
      <w:r w:rsidRPr="00321801">
        <w:rPr>
          <w:lang w:val="ru-RU"/>
        </w:rPr>
        <w:t xml:space="preserve">Таким образом, если ситуационная концепция предполагала существование статичной, оптимальной для конкретной ситуации структуры предприятия, то эволюционная построена на необходимости непрерывной адаптации организационных структур к условиям окружающей среды. Эволюционная концепция теории менеджмента вызвала появление сложных многомерных матричных структур управления, используемых, в частности, в аэрокосмической промышленности. Так, получило объяснение появление в организационных структурах управления стратегических хозяйственных центров, отвечающих за разработку предприятием долгосрочных проектов в рамках инновационной и </w:t>
      </w:r>
      <w:r w:rsidRPr="00321801">
        <w:rPr>
          <w:lang w:val="ru-RU"/>
        </w:rPr>
        <w:lastRenderedPageBreak/>
        <w:t>стратегической реакции, обеспечивающих этими разработками сразу несколько технологически взаимосвязанных центров прибыли.</w:t>
      </w:r>
    </w:p>
    <w:p w:rsidR="004B024D" w:rsidRPr="00321801" w:rsidRDefault="004B024D" w:rsidP="003503BF">
      <w:pPr>
        <w:pStyle w:val="af3"/>
        <w:ind w:firstLine="284"/>
        <w:rPr>
          <w:lang w:val="ru-RU"/>
        </w:rPr>
      </w:pPr>
      <w:r w:rsidRPr="00321801">
        <w:rPr>
          <w:lang w:val="ru-RU"/>
        </w:rPr>
        <w:t>В рамках эволюционной концепции в отечественной практике управления было принято выделять формальные параметры структур и устанавливать возможные типовые значения этих параметров. На основе такой параметрической модели был создан классификатор структур с системой шифров, для наблюдений за динамикой и тенденциями развития параметров практических характеристик, что, безусловно, является достоинством этого подхода.</w:t>
      </w:r>
    </w:p>
    <w:p w:rsidR="004B024D" w:rsidRPr="00321801" w:rsidRDefault="004B024D" w:rsidP="003503BF">
      <w:pPr>
        <w:pStyle w:val="af3"/>
        <w:ind w:firstLine="284"/>
        <w:rPr>
          <w:lang w:val="ru-RU"/>
        </w:rPr>
      </w:pPr>
      <w:r w:rsidRPr="00321801">
        <w:rPr>
          <w:lang w:val="ru-RU"/>
        </w:rPr>
        <w:t>Проведенное исследование показало, что отечественные и зарубежные концепции теории управления и организационные структуры развивались синхронно с учетом специфических условий функционирования экономических систем.</w:t>
      </w:r>
    </w:p>
    <w:p w:rsidR="004B024D" w:rsidRDefault="004B024D" w:rsidP="003503BF">
      <w:pPr>
        <w:pStyle w:val="af3"/>
        <w:ind w:firstLine="284"/>
        <w:rPr>
          <w:lang w:val="ru-RU"/>
        </w:rPr>
      </w:pPr>
      <w:r w:rsidRPr="00321801">
        <w:rPr>
          <w:lang w:val="ru-RU"/>
        </w:rPr>
        <w:t>Данная классификация положена в основу динамической модели взаимосвязи структурообразующих признаков организационной структуры управления (рис.1).</w:t>
      </w:r>
    </w:p>
    <w:p w:rsidR="003C51FC" w:rsidRPr="00321801" w:rsidRDefault="00AF6C64" w:rsidP="00321801">
      <w:pPr>
        <w:pStyle w:val="af3"/>
        <w:tabs>
          <w:tab w:val="clear" w:pos="1134"/>
          <w:tab w:val="right" w:pos="9638"/>
        </w:tabs>
        <w:rPr>
          <w:lang w:val="ru-RU"/>
        </w:rPr>
      </w:pPr>
      <w:r>
        <w:rPr>
          <w:noProof/>
          <w:shd w:val="clear" w:color="auto" w:fill="auto"/>
          <w:lang w:val="ru-RU" w:eastAsia="ru-RU"/>
        </w:rPr>
        <w:pict>
          <v:group id="_x0000_s1179" style="position:absolute;left:0;text-align:left;margin-left:0;margin-top:6.05pt;width:462pt;height:405.85pt;z-index:251802624" coordorigin="1134,7646" coordsize="9240,811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7" type="#_x0000_t32" style="position:absolute;left:7838;top:8334;width:0;height:181;flip:y" o:connectortype="straight"/>
            <v:shape id="_x0000_s1168" type="#_x0000_t32" style="position:absolute;left:7838;top:8335;width:886;height:1" o:connectortype="straight"/>
            <v:shape id="_x0000_s1169" type="#_x0000_t32" style="position:absolute;left:8724;top:8203;width:1;height:133;flip:y" o:connectortype="straight"/>
            <v:roundrect id="_x0000_s1106" style="position:absolute;left:2014;top:7646;width:1980;height:557" arcsize="10923f">
              <v:textbox style="mso-next-textbox:#_x0000_s1106">
                <w:txbxContent>
                  <w:p w:rsidR="00F027EA" w:rsidRPr="00724418" w:rsidRDefault="00F027EA" w:rsidP="00DB025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1900-1950гг</w:t>
                    </w:r>
                    <w:r w:rsidR="00EF592D"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.</w:t>
                    </w:r>
                  </w:p>
                </w:txbxContent>
              </v:textbox>
            </v:roundrect>
            <v:roundrect id="_x0000_s1107" style="position:absolute;left:4874;top:7646;width:1980;height:557" arcsize="10923f">
              <v:textbox style="mso-next-textbox:#_x0000_s1107">
                <w:txbxContent>
                  <w:p w:rsidR="00F027EA" w:rsidRPr="00724418" w:rsidRDefault="00F027EA" w:rsidP="00DB025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195</w:t>
                    </w:r>
                    <w:r w:rsidR="00A410FE"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-1980гг</w:t>
                    </w:r>
                    <w:r w:rsidR="00EF592D"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.</w:t>
                    </w:r>
                  </w:p>
                </w:txbxContent>
              </v:textbox>
            </v:roundrect>
            <v:roundrect id="_x0000_s1108" style="position:absolute;left:7734;top:7646;width:1980;height:557" arcsize="10923f">
              <v:textbox style="mso-next-textbox:#_x0000_s1108">
                <w:txbxContent>
                  <w:p w:rsidR="00F027EA" w:rsidRPr="00724418" w:rsidRDefault="00F027EA" w:rsidP="00DB025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198</w:t>
                    </w:r>
                    <w:r w:rsidR="00A410FE"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-201</w:t>
                    </w:r>
                    <w:r w:rsidR="00A410FE"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гг</w:t>
                    </w:r>
                    <w:r w:rsidR="00EF592D"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.</w:t>
                    </w:r>
                  </w:p>
                </w:txbxContent>
              </v:textbox>
            </v:roundrect>
            <v:roundrect id="_x0000_s1109" style="position:absolute;left:1134;top:8515;width:1540;height:1455" arcsize="10923f">
              <v:textbox style="mso-next-textbox:#_x0000_s1109">
                <w:txbxContent>
                  <w:p w:rsidR="00F027EA" w:rsidRPr="001943D0" w:rsidRDefault="00A410FE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1943D0">
                      <w:rPr>
                        <w:rFonts w:ascii="Times New Roman" w:hAnsi="Times New Roman" w:cs="Times New Roman"/>
                        <w:lang w:val="ru-RU"/>
                      </w:rPr>
                      <w:t>К</w:t>
                    </w:r>
                    <w:r w:rsidR="00F027EA" w:rsidRPr="001943D0">
                      <w:rPr>
                        <w:rFonts w:ascii="Times New Roman" w:hAnsi="Times New Roman" w:cs="Times New Roman"/>
                        <w:lang w:val="ru-RU"/>
                      </w:rPr>
                      <w:t>онцепция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 ф</w:t>
                    </w:r>
                    <w:r w:rsidRPr="001943D0">
                      <w:rPr>
                        <w:rFonts w:ascii="Times New Roman" w:hAnsi="Times New Roman" w:cs="Times New Roman"/>
                        <w:lang w:val="ru-RU"/>
                      </w:rPr>
                      <w:t>ункциональн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ого</w:t>
                    </w:r>
                    <w:r w:rsidR="00D42624">
                      <w:rPr>
                        <w:rFonts w:ascii="Times New Roman" w:hAnsi="Times New Roman" w:cs="Times New Roman"/>
                        <w:lang w:val="ru-RU"/>
                      </w:rPr>
                      <w:t xml:space="preserve"> управления</w:t>
                    </w:r>
                  </w:p>
                </w:txbxContent>
              </v:textbox>
            </v:roundrect>
            <v:roundrect id="_x0000_s1110" style="position:absolute;left:2894;top:8515;width:1540;height:1471" arcsize="10923f">
              <v:textbox style="mso-next-textbox:#_x0000_s1110">
                <w:txbxContent>
                  <w:p w:rsidR="00F027EA" w:rsidRPr="001943D0" w:rsidRDefault="00A410FE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К</w:t>
                    </w:r>
                    <w:r w:rsidR="00F027EA">
                      <w:rPr>
                        <w:rFonts w:ascii="Times New Roman" w:hAnsi="Times New Roman" w:cs="Times New Roman"/>
                        <w:lang w:val="ru-RU"/>
                      </w:rPr>
                      <w:t>онцепция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 институционального</w:t>
                    </w:r>
                    <w:r w:rsidR="00D42624">
                      <w:rPr>
                        <w:rFonts w:ascii="Times New Roman" w:hAnsi="Times New Roman" w:cs="Times New Roman"/>
                        <w:lang w:val="ru-RU"/>
                      </w:rPr>
                      <w:t xml:space="preserve"> управления</w:t>
                    </w:r>
                  </w:p>
                </w:txbxContent>
              </v:textbox>
            </v:roundrect>
            <v:roundrect id="_x0000_s1111" style="position:absolute;left:4874;top:8515;width:1540;height:1471" arcsize="10923f">
              <v:textbox style="mso-next-textbox:#_x0000_s1111">
                <w:txbxContent>
                  <w:p w:rsidR="00F027EA" w:rsidRPr="004E5879" w:rsidRDefault="00DC4D7B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4E5879">
                      <w:rPr>
                        <w:rFonts w:ascii="Times New Roman" w:hAnsi="Times New Roman" w:cs="Times New Roman"/>
                        <w:lang w:val="ru-RU"/>
                      </w:rPr>
                      <w:t>К</w:t>
                    </w:r>
                    <w:r w:rsidR="00F027EA" w:rsidRPr="004E5879">
                      <w:rPr>
                        <w:rFonts w:ascii="Times New Roman" w:hAnsi="Times New Roman" w:cs="Times New Roman"/>
                        <w:lang w:val="ru-RU"/>
                      </w:rPr>
                      <w:t>онцепция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 с</w:t>
                    </w:r>
                    <w:r w:rsidRPr="004E5879">
                      <w:rPr>
                        <w:rFonts w:ascii="Times New Roman" w:hAnsi="Times New Roman" w:cs="Times New Roman"/>
                        <w:lang w:val="ru-RU"/>
                      </w:rPr>
                      <w:t>истемн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ого</w:t>
                    </w:r>
                    <w:r w:rsidR="00D42624">
                      <w:rPr>
                        <w:rFonts w:ascii="Times New Roman" w:hAnsi="Times New Roman" w:cs="Times New Roman"/>
                        <w:lang w:val="ru-RU"/>
                      </w:rPr>
                      <w:t xml:space="preserve"> управления</w:t>
                    </w:r>
                  </w:p>
                </w:txbxContent>
              </v:textbox>
            </v:roundrect>
            <v:roundrect id="_x0000_s1112" style="position:absolute;left:6854;top:8563;width:1540;height:1423" arcsize="10923f">
              <v:textbox style="mso-next-textbox:#_x0000_s1112">
                <w:txbxContent>
                  <w:p w:rsidR="00F027EA" w:rsidRPr="001943D0" w:rsidRDefault="009262DE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К</w:t>
                    </w:r>
                    <w:r w:rsidR="00F027EA">
                      <w:rPr>
                        <w:rFonts w:ascii="Times New Roman" w:hAnsi="Times New Roman" w:cs="Times New Roman"/>
                        <w:lang w:val="ru-RU"/>
                      </w:rPr>
                      <w:t>онцепция</w:t>
                    </w:r>
                    <w:r w:rsidRPr="009262D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lang w:val="ru-RU"/>
                      </w:rPr>
                      <w:t>ситуацион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lang w:val="ru-RU"/>
                      </w:rPr>
                      <w:t>ного</w:t>
                    </w:r>
                    <w:proofErr w:type="spellEnd"/>
                    <w:proofErr w:type="gramEnd"/>
                    <w:r w:rsidR="00D42624">
                      <w:rPr>
                        <w:rFonts w:ascii="Times New Roman" w:hAnsi="Times New Roman" w:cs="Times New Roman"/>
                        <w:lang w:val="ru-RU"/>
                      </w:rPr>
                      <w:t xml:space="preserve"> управления</w:t>
                    </w:r>
                  </w:p>
                  <w:p w:rsidR="00F027EA" w:rsidRPr="004E5879" w:rsidRDefault="00F027EA" w:rsidP="00255943"/>
                </w:txbxContent>
              </v:textbox>
            </v:roundrect>
            <v:roundrect id="_x0000_s1113" style="position:absolute;left:8834;top:8563;width:1540;height:1423" arcsize="10923f">
              <v:textbox style="mso-next-textbox:#_x0000_s1113">
                <w:txbxContent>
                  <w:p w:rsidR="00F027EA" w:rsidRPr="00276E36" w:rsidRDefault="009262DE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К</w:t>
                    </w:r>
                    <w:r w:rsidR="00F027EA">
                      <w:rPr>
                        <w:rFonts w:ascii="Times New Roman" w:hAnsi="Times New Roman" w:cs="Times New Roman"/>
                        <w:lang w:val="ru-RU"/>
                      </w:rPr>
                      <w:t>онцепция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 эволюционного</w:t>
                    </w:r>
                    <w:r w:rsidR="00D42624">
                      <w:rPr>
                        <w:rFonts w:ascii="Times New Roman" w:hAnsi="Times New Roman" w:cs="Times New Roman"/>
                        <w:lang w:val="ru-RU"/>
                      </w:rPr>
                      <w:t xml:space="preserve"> управления</w:t>
                    </w:r>
                  </w:p>
                </w:txbxContent>
              </v:textbox>
            </v:roundrect>
            <v:roundrect id="_x0000_s1114" style="position:absolute;left:1134;top:12523;width:660;height:1980" arcsize="10923f">
              <v:textbox style="layout-flow:vertical;mso-layout-flow-alt:bottom-to-top;mso-next-textbox:#_x0000_s1114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Линейные</w:t>
                    </w:r>
                  </w:p>
                </w:txbxContent>
              </v:textbox>
            </v:roundrect>
            <v:roundrect id="_x0000_s1115" style="position:absolute;left:1794;top:12523;width:660;height:1980" arcsize="10923f">
              <v:textbox style="layout-flow:vertical;mso-layout-flow-alt:bottom-to-top;mso-next-textbox:#_x0000_s1115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Функциональные</w:t>
                    </w:r>
                  </w:p>
                </w:txbxContent>
              </v:textbox>
            </v:roundrect>
            <v:roundrect id="_x0000_s1116" style="position:absolute;left:2454;top:12523;width:660;height:2880" arcsize="10923f">
              <v:textbox style="layout-flow:vertical;mso-layout-flow-alt:bottom-to-top;mso-next-textbox:#_x0000_s1116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Линейно-функциональные</w:t>
                    </w:r>
                  </w:p>
                </w:txbxContent>
              </v:textbox>
            </v:roundrect>
            <v:roundrect id="_x0000_s1117" style="position:absolute;left:3114;top:12523;width:660;height:2397" arcsize="10923f">
              <v:textbox style="layout-flow:vertical;mso-layout-flow-alt:bottom-to-top;mso-next-textbox:#_x0000_s1117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Проектно-матричные</w:t>
                    </w:r>
                  </w:p>
                </w:txbxContent>
              </v:textbox>
            </v:roundrect>
            <v:roundrect id="_x0000_s1118" style="position:absolute;left:4434;top:12523;width:660;height:1980" arcsize="10923f">
              <v:textbox style="layout-flow:vertical;mso-layout-flow-alt:bottom-to-top;mso-next-textbox:#_x0000_s1118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lang w:val="ru-RU"/>
                      </w:rPr>
                      <w:t>Дивизиональные</w:t>
                    </w:r>
                    <w:proofErr w:type="spellEnd"/>
                  </w:p>
                </w:txbxContent>
              </v:textbox>
            </v:roundrect>
            <v:roundrect id="_x0000_s1119" style="position:absolute;left:5094;top:12523;width:660;height:2880" arcsize="10923f">
              <v:textbox style="layout-flow:vertical;mso-layout-flow-alt:bottom-to-top;mso-next-textbox:#_x0000_s1119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Многомерные матричные</w:t>
                    </w:r>
                  </w:p>
                </w:txbxContent>
              </v:textbox>
            </v:roundrect>
            <v:roundrect id="_x0000_s1120" style="position:absolute;left:5754;top:12523;width:660;height:2577" arcsize="10923f">
              <v:textbox style="layout-flow:vertical;mso-layout-flow-alt:bottom-to-top;mso-next-textbox:#_x0000_s1120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Программно-целевые</w:t>
                    </w:r>
                  </w:p>
                </w:txbxContent>
              </v:textbox>
            </v:roundrect>
            <v:roundrect id="_x0000_s1121" style="position:absolute;left:8394;top:12523;width:660;height:1980" arcsize="10923f">
              <v:textbox style="layout-flow:vertical;mso-layout-flow-alt:bottom-to-top;mso-next-textbox:#_x0000_s1121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Сетевые </w:t>
                    </w:r>
                  </w:p>
                </w:txbxContent>
              </v:textbox>
            </v:roundrect>
            <v:roundrect id="_x0000_s1122" style="position:absolute;left:9054;top:12523;width:660;height:1980" arcsize="10923f">
              <v:textbox style="layout-flow:vertical;mso-layout-flow-alt:bottom-to-top;mso-next-textbox:#_x0000_s1122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Виртуальные</w:t>
                    </w:r>
                  </w:p>
                </w:txbxContent>
              </v:textbox>
            </v:roundrect>
            <v:roundrect id="_x0000_s1123" style="position:absolute;left:9714;top:12523;width:660;height:1980" arcsize="10923f">
              <v:textbox style="layout-flow:vertical;mso-layout-flow-alt:bottom-to-top;mso-next-textbox:#_x0000_s1123">
                <w:txbxContent>
                  <w:p w:rsidR="00F027EA" w:rsidRPr="00276E36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Инновационные</w:t>
                    </w:r>
                  </w:p>
                </w:txbxContent>
              </v:textbox>
            </v:roundrect>
            <v:roundrect id="_x0000_s1124" style="position:absolute;left:6854;top:12523;width:1540;height:3240" arcsize="10923f">
              <v:textbox style="layout-flow:vertical;mso-layout-flow-alt:bottom-to-top;mso-next-textbox:#_x0000_s1124">
                <w:txbxContent>
                  <w:p w:rsidR="00F027EA" w:rsidRPr="00AB7F91" w:rsidRDefault="00E0568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Многомерные структуры с </w:t>
                    </w:r>
                    <w:r w:rsidR="00F027EA">
                      <w:rPr>
                        <w:rFonts w:ascii="Times New Roman" w:hAnsi="Times New Roman" w:cs="Times New Roman"/>
                        <w:lang w:val="ru-RU"/>
                      </w:rPr>
                      <w:t>делением по технологическим, продуктовым и рыночным направлениям</w:t>
                    </w:r>
                  </w:p>
                </w:txbxContent>
              </v:textbox>
            </v:roundrect>
            <v:roundrect id="_x0000_s1125" style="position:absolute;left:1244;top:11083;width:3080;height:1080" arcsize="10923f">
              <v:textbox style="mso-next-textbox:#_x0000_s1125">
                <w:txbxContent>
                  <w:p w:rsidR="00F027EA" w:rsidRPr="00AB7F91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Бюрократическая (иерархическая, </w:t>
                    </w:r>
                    <w:r w:rsidR="00AF6CC4">
                      <w:rPr>
                        <w:rFonts w:ascii="Times New Roman" w:hAnsi="Times New Roman" w:cs="Times New Roman"/>
                        <w:lang w:val="ru-RU"/>
                      </w:rPr>
                      <w:t>механистическая)</w:t>
                    </w:r>
                  </w:p>
                </w:txbxContent>
              </v:textbox>
            </v:roundrect>
            <v:roundrect id="_x0000_s1126" style="position:absolute;left:4764;top:11083;width:2640;height:1080" arcsize="10923f">
              <v:textbox style="mso-next-textbox:#_x0000_s1126">
                <w:txbxContent>
                  <w:p w:rsidR="00F027EA" w:rsidRPr="00AB7F91" w:rsidRDefault="00AF6CC4" w:rsidP="002559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>Бюрократическая, адаптивная</w:t>
                    </w:r>
                  </w:p>
                </w:txbxContent>
              </v:textbox>
            </v:roundrect>
            <v:roundrect id="_x0000_s1127" style="position:absolute;left:7857;top:11083;width:2420;height:1080" arcsize="10923f">
              <v:textbox style="mso-next-textbox:#_x0000_s1127">
                <w:txbxContent>
                  <w:p w:rsidR="00F027EA" w:rsidRPr="00AB7F91" w:rsidRDefault="00F027EA" w:rsidP="00255943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lang w:val="ru-RU"/>
                      </w:rPr>
                      <w:t xml:space="preserve">Органическая (адаптивная, гибкая) </w:t>
                    </w:r>
                  </w:p>
                </w:txbxContent>
              </v:textbox>
            </v:roundrect>
            <v:shape id="_x0000_s1128" type="#_x0000_t32" style="position:absolute;left:3994;top:7942;width:880;height:0" o:connectortype="straight">
              <v:stroke endarrow="block"/>
            </v:shape>
            <v:shape id="_x0000_s1129" type="#_x0000_t32" style="position:absolute;left:6854;top:7942;width:880;height:0" o:connectortype="straight">
              <v:stroke endarrow="block"/>
            </v:shape>
            <v:shape id="_x0000_s1130" type="#_x0000_t32" style="position:absolute;left:2234;top:8203;width:0;height:296" o:connectortype="straight"/>
            <v:shape id="_x0000_s1131" type="#_x0000_t32" style="position:absolute;left:3774;top:8203;width:0;height:312" o:connectortype="straight"/>
            <v:shape id="_x0000_s1132" type="#_x0000_t32" style="position:absolute;left:5314;top:8203;width:0;height:296" o:connectortype="straight"/>
            <v:shape id="_x0000_s1133" type="#_x0000_t32" style="position:absolute;left:6634;top:8218;width:0;height:117" o:connectortype="straight"/>
            <v:shape id="_x0000_s1134" type="#_x0000_t32" style="position:absolute;left:9274;top:8203;width:0;height:312" o:connectortype="straight"/>
            <v:shape id="_x0000_s1135" type="#_x0000_t32" style="position:absolute;left:2674;top:9382;width:220;height:0" o:connectortype="straight">
              <v:stroke endarrow="block"/>
            </v:shape>
            <v:shape id="_x0000_s1136" type="#_x0000_t32" style="position:absolute;left:2674;top:9562;width:220;height:0;flip:x" o:connectortype="straight">
              <v:stroke endarrow="block"/>
            </v:shape>
            <v:shape id="_x0000_s1137" type="#_x0000_t32" style="position:absolute;left:4434;top:9382;width:440;height:0" o:connectortype="straight">
              <v:stroke endarrow="block"/>
            </v:shape>
            <v:shape id="_x0000_s1138" type="#_x0000_t32" style="position:absolute;left:4434;top:9562;width:440;height:0;flip:x" o:connectortype="straight">
              <v:stroke endarrow="block"/>
            </v:shape>
            <v:shape id="_x0000_s1139" type="#_x0000_t32" style="position:absolute;left:6414;top:9382;width:440;height:0" o:connectortype="straight">
              <v:stroke endarrow="block"/>
            </v:shape>
            <v:shape id="_x0000_s1140" type="#_x0000_t32" style="position:absolute;left:6414;top:9562;width:440;height:1;flip:x" o:connectortype="straight">
              <v:stroke endarrow="block"/>
            </v:shape>
            <v:shape id="_x0000_s1141" type="#_x0000_t32" style="position:absolute;left:8394;top:9382;width:440;height:0" o:connectortype="straight">
              <v:stroke endarrow="block"/>
            </v:shape>
            <v:shape id="_x0000_s1142" type="#_x0000_t32" style="position:absolute;left:8394;top:9563;width:440;height:0;flip:x" o:connectortype="straight">
              <v:stroke endarrow="block"/>
            </v:shape>
            <v:shape id="_x0000_s1143" type="#_x0000_t32" style="position:absolute;left:6634;top:8334;width:880;height:1" o:connectortype="straight"/>
            <v:shape id="_x0000_s1144" type="#_x0000_t32" style="position:absolute;left:7514;top:8320;width:0;height:243" o:connectortype="straight"/>
            <v:shape id="_x0000_s1145" type="#_x0000_t32" style="position:absolute;left:4324;top:11542;width:440;height:0" o:connectortype="straight">
              <v:stroke endarrow="block"/>
            </v:shape>
            <v:shape id="_x0000_s1146" type="#_x0000_t32" style="position:absolute;left:7417;top:11542;width:440;height:0" o:connectortype="straight">
              <v:stroke endarrow="block"/>
            </v:shape>
            <v:shape id="_x0000_s1147" type="#_x0000_t32" style="position:absolute;left:2674;top:12163;width:0;height:360" o:connectortype="straight">
              <v:stroke endarrow="block"/>
            </v:shape>
            <v:shape id="_x0000_s1148" type="#_x0000_t32" style="position:absolute;left:1464;top:12163;width:1210;height:360;flip:x" o:connectortype="straight">
              <v:stroke endarrow="block"/>
            </v:shape>
            <v:shape id="_x0000_s1149" type="#_x0000_t32" style="position:absolute;left:2014;top:12163;width:660;height:360;flip:x" o:connectortype="straight">
              <v:stroke endarrow="block"/>
            </v:shape>
            <v:shape id="_x0000_s1151" type="#_x0000_t32" style="position:absolute;left:2771;top:12163;width:660;height:360" o:connectortype="straight">
              <v:stroke endarrow="block"/>
            </v:shape>
            <v:shape id="_x0000_s1152" type="#_x0000_t32" style="position:absolute;left:4764;top:12163;width:990;height:360;flip:x" o:connectortype="straight">
              <v:stroke endarrow="block"/>
            </v:shape>
            <v:shape id="_x0000_s1153" type="#_x0000_t32" style="position:absolute;left:5534;top:12163;width:220;height:360;flip:x" o:connectortype="straight">
              <v:stroke endarrow="block"/>
            </v:shape>
            <v:shape id="_x0000_s1154" type="#_x0000_t32" style="position:absolute;left:5754;top:12163;width:440;height:360" o:connectortype="straight">
              <v:stroke endarrow="block"/>
            </v:shape>
            <v:shape id="_x0000_s1155" type="#_x0000_t32" style="position:absolute;left:7514;top:12163;width:1650;height:360;flip:x" o:connectortype="straight">
              <v:stroke endarrow="block"/>
            </v:shape>
            <v:shape id="_x0000_s1156" type="#_x0000_t32" style="position:absolute;left:8724;top:12163;width:440;height:360;flip:x" o:connectortype="straight">
              <v:stroke endarrow="block"/>
            </v:shape>
            <v:shape id="_x0000_s1157" type="#_x0000_t32" style="position:absolute;left:9164;top:12163;width:220;height:360" o:connectortype="straight">
              <v:stroke endarrow="block"/>
            </v:shape>
            <v:shape id="_x0000_s1158" type="#_x0000_t32" style="position:absolute;left:9164;top:12163;width:880;height:360" o:connectortype="straight">
              <v:stroke endarrow="block"/>
            </v:shape>
            <v:shape id="_x0000_s1159" type="#_x0000_t32" style="position:absolute;left:1904;top:9986;width:0;height:258" o:connectortype="straight">
              <v:stroke endarrow="block"/>
            </v:shape>
            <v:shape id="_x0000_s1160" type="#_x0000_t32" style="position:absolute;left:3664;top:9986;width:0;height:258" o:connectortype="straight">
              <v:stroke endarrow="block"/>
            </v:shape>
            <v:shape id="_x0000_s1161" type="#_x0000_t32" style="position:absolute;left:5644;top:9986;width:0;height:258" o:connectortype="straight">
              <v:stroke endarrow="block"/>
            </v:shape>
            <v:shape id="_x0000_s1162" type="#_x0000_t32" style="position:absolute;left:7637;top:9986;width:1;height:242" o:connectortype="straight">
              <v:stroke endarrow="block"/>
            </v:shape>
            <v:shape id="_x0000_s1163" type="#_x0000_t32" style="position:absolute;left:9604;top:9986;width:0;height:258" o:connectortype="straight">
              <v:stroke endarrow="block"/>
            </v:shape>
            <v:shape id="_x0000_s1164" type="#_x0000_t32" style="position:absolute;left:7418;top:11722;width:440;height:0;flip:x" o:connectortype="straight">
              <v:stroke endarrow="block"/>
            </v:shape>
            <v:shape id="_x0000_s1165" type="#_x0000_t32" style="position:absolute;left:4324;top:11722;width:440;height:0;flip:x" o:connectortype="straight">
              <v:stroke endarrow="block"/>
            </v:shape>
            <v:roundrect id="_x0000_s1175" style="position:absolute;left:1134;top:10244;width:9240;height:493" arcsize="10923f">
              <v:textbox>
                <w:txbxContent>
                  <w:p w:rsidR="00E0568A" w:rsidRPr="00E0568A" w:rsidRDefault="00E0568A" w:rsidP="00E0568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ОРГАНИ</w:t>
                    </w:r>
                    <w:r w:rsidR="00495BCD"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З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 xml:space="preserve">АЦИОННЫЕ </w:t>
                    </w:r>
                    <w:r w:rsidRPr="00E0568A"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>СТРУКТУРЫ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ru-RU"/>
                      </w:rPr>
                      <w:t xml:space="preserve"> УПРАВЛЕНИЯ</w:t>
                    </w:r>
                  </w:p>
                </w:txbxContent>
              </v:textbox>
            </v:roundrect>
            <v:shape id="_x0000_s1176" type="#_x0000_t32" style="position:absolute;left:2771;top:10737;width:0;height:346" o:connectortype="straight">
              <v:stroke endarrow="block"/>
            </v:shape>
            <v:shape id="_x0000_s1177" type="#_x0000_t32" style="position:absolute;left:6084;top:10737;width:0;height:346" o:connectortype="straight">
              <v:stroke endarrow="block"/>
            </v:shape>
            <v:shape id="_x0000_s1178" type="#_x0000_t32" style="position:absolute;left:9164;top:10737;width:0;height:346" o:connectortype="straight">
              <v:stroke endarrow="block"/>
            </v:shape>
          </v:group>
        </w:pict>
      </w:r>
      <w:r w:rsidR="00E0568A" w:rsidRPr="00321801">
        <w:rPr>
          <w:lang w:val="ru-RU"/>
        </w:rPr>
        <w:tab/>
      </w: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255943" w:rsidRPr="00321801" w:rsidRDefault="00255943" w:rsidP="00321801">
      <w:pPr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AE1B1E" w:rsidRDefault="00AE1B1E" w:rsidP="00DB600B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DB600B" w:rsidRPr="00DB600B" w:rsidRDefault="00DB600B" w:rsidP="00DB600B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DB600B">
        <w:rPr>
          <w:rFonts w:ascii="Times New Roman" w:hAnsi="Times New Roman" w:cs="Times New Roman"/>
          <w:sz w:val="28"/>
          <w:szCs w:val="28"/>
          <w:lang w:val="ru-RU" w:bidi="ar-SA"/>
        </w:rPr>
        <w:t xml:space="preserve">Рис.1 Схема формирования организационных структур управления во взаимосвязи со структурообразующими признаками (*Источник: собственная разработка на основе анализа работ отечественных и зарубежных специалистов </w:t>
      </w:r>
      <w:r w:rsidRPr="00DB600B">
        <w:rPr>
          <w:rFonts w:ascii="Times New Roman" w:hAnsi="Times New Roman" w:cs="Times New Roman"/>
          <w:sz w:val="28"/>
          <w:szCs w:val="28"/>
          <w:lang w:val="ru-RU"/>
        </w:rPr>
        <w:t>[1-5; 9; 11-14]</w:t>
      </w:r>
      <w:r w:rsidRPr="00DB600B">
        <w:rPr>
          <w:rFonts w:ascii="Times New Roman" w:hAnsi="Times New Roman" w:cs="Times New Roman"/>
          <w:sz w:val="28"/>
          <w:szCs w:val="28"/>
          <w:lang w:val="ru-RU" w:bidi="ar-SA"/>
        </w:rPr>
        <w:t>).</w:t>
      </w:r>
    </w:p>
    <w:p w:rsidR="00DB600B" w:rsidRPr="00DB600B" w:rsidRDefault="00DB600B" w:rsidP="00DB600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DB600B">
        <w:rPr>
          <w:rFonts w:ascii="Times New Roman" w:hAnsi="Times New Roman" w:cs="Times New Roman"/>
          <w:sz w:val="28"/>
          <w:szCs w:val="28"/>
          <w:lang w:val="ru-RU" w:bidi="ar-SA"/>
        </w:rPr>
        <w:t xml:space="preserve">Как видно из схемы (рис.1), эволюция организационных структур, предусматривает не только появление новых видов структур управления, но и возврат к ранее существующим, но с другими свойствами адаптивными к специфическим условиям современного развития экономических систем. Поэтому один и тот же вид организационной структуры, в разный период времени, будет обладать различными характеристиками взаимосвязей структурообразующих подсистем соответствующих определенным стратегиям развития. Примером могут служить </w:t>
      </w:r>
      <w:proofErr w:type="spellStart"/>
      <w:r w:rsidRPr="00DB600B">
        <w:rPr>
          <w:rFonts w:ascii="Times New Roman" w:hAnsi="Times New Roman" w:cs="Times New Roman"/>
          <w:sz w:val="28"/>
          <w:szCs w:val="28"/>
          <w:lang w:val="ru-RU" w:bidi="ar-SA"/>
        </w:rPr>
        <w:t>дивизиональные</w:t>
      </w:r>
      <w:proofErr w:type="spellEnd"/>
      <w:r w:rsidRPr="00DB600B">
        <w:rPr>
          <w:rFonts w:ascii="Times New Roman" w:hAnsi="Times New Roman" w:cs="Times New Roman"/>
          <w:sz w:val="28"/>
          <w:szCs w:val="28"/>
          <w:lang w:val="ru-RU" w:bidi="ar-SA"/>
        </w:rPr>
        <w:t xml:space="preserve"> и матричные структуры управления, которые в разные временные периоды характеризуются различной степенью гибкости структурообразующих подсистем, особенностями построения вертикальных и горизонтальных взаимосвязей и решаемых задач. Структурообразующие подсистемы организационной структуры управления являются статичными элементами структуры и существенно не меняются в процессе эволюции. Динамичные составляющие, напротив, характеризуются более высокой степенью гибкости, необходимой для обеспечения процессов эффективного развития структур управления. Также стоит отметить, что не существовало ранее и сейчас не существует единственно приемлемой, универсальной структуры управления, что оставляет проблему построения эффективной модели организационной структуры открытой и актуальной. </w:t>
      </w:r>
    </w:p>
    <w:p w:rsidR="00DB600B" w:rsidRPr="00DB600B" w:rsidRDefault="00DB600B" w:rsidP="00DB600B">
      <w:pPr>
        <w:pStyle w:val="af3"/>
        <w:ind w:firstLine="284"/>
      </w:pPr>
      <w:r w:rsidRPr="00DB600B">
        <w:rPr>
          <w:b/>
          <w:lang w:val="ru-RU"/>
        </w:rPr>
        <w:t>Выводы</w:t>
      </w:r>
      <w:r w:rsidRPr="00DB600B">
        <w:rPr>
          <w:b/>
        </w:rPr>
        <w:t>.</w:t>
      </w:r>
      <w:r w:rsidRPr="00DB600B">
        <w:rPr>
          <w:lang w:val="ru-RU"/>
        </w:rPr>
        <w:t xml:space="preserve"> Преимуществом</w:t>
      </w:r>
      <w:r w:rsidRPr="00DB600B">
        <w:t xml:space="preserve"> и</w:t>
      </w:r>
      <w:r w:rsidRPr="00DB600B">
        <w:rPr>
          <w:lang w:val="ru-RU"/>
        </w:rPr>
        <w:t xml:space="preserve"> отличием предложенной классификации организационной структуры управления является ее</w:t>
      </w:r>
      <w:r w:rsidRPr="00DB600B">
        <w:t xml:space="preserve"> </w:t>
      </w:r>
      <w:proofErr w:type="spellStart"/>
      <w:r w:rsidRPr="00DB600B">
        <w:t>полиструктурность</w:t>
      </w:r>
      <w:proofErr w:type="spellEnd"/>
      <w:r w:rsidRPr="00DB600B">
        <w:rPr>
          <w:lang w:val="ru-RU"/>
        </w:rPr>
        <w:t xml:space="preserve"> </w:t>
      </w:r>
      <w:r w:rsidRPr="00DB600B">
        <w:t>и</w:t>
      </w:r>
      <w:r w:rsidRPr="00DB600B">
        <w:rPr>
          <w:lang w:val="ru-RU"/>
        </w:rPr>
        <w:t xml:space="preserve"> динамичность</w:t>
      </w:r>
      <w:r w:rsidRPr="00DB600B">
        <w:t>,</w:t>
      </w:r>
      <w:r w:rsidRPr="00DB600B">
        <w:rPr>
          <w:lang w:val="ru-RU"/>
        </w:rPr>
        <w:t xml:space="preserve"> что позволяет обеспечить комплексный подход к исследованию организационных</w:t>
      </w:r>
      <w:r w:rsidRPr="00DB600B">
        <w:t xml:space="preserve"> структур,</w:t>
      </w:r>
      <w:r w:rsidRPr="00DB600B">
        <w:rPr>
          <w:lang w:val="ru-RU"/>
        </w:rPr>
        <w:t xml:space="preserve"> их природы</w:t>
      </w:r>
      <w:r w:rsidRPr="00DB600B">
        <w:t>,</w:t>
      </w:r>
      <w:r w:rsidRPr="00DB600B">
        <w:rPr>
          <w:lang w:val="ru-RU"/>
        </w:rPr>
        <w:t xml:space="preserve"> генезиса, а также последующих преобразований с целью выработки наиболее эффективных направлений развития организационной структуры управления</w:t>
      </w:r>
      <w:r w:rsidRPr="00DB600B">
        <w:t>.</w:t>
      </w:r>
    </w:p>
    <w:p w:rsidR="00DB600B" w:rsidRPr="00DB600B" w:rsidRDefault="00DB600B" w:rsidP="00DB600B">
      <w:pPr>
        <w:pStyle w:val="af3"/>
        <w:ind w:firstLine="284"/>
        <w:rPr>
          <w:lang w:val="ru-RU"/>
        </w:rPr>
      </w:pPr>
      <w:proofErr w:type="gramStart"/>
      <w:r w:rsidRPr="00DB600B">
        <w:rPr>
          <w:shd w:val="clear" w:color="auto" w:fill="F7F7F7"/>
          <w:lang w:val="ru-RU"/>
        </w:rPr>
        <w:lastRenderedPageBreak/>
        <w:t xml:space="preserve">Основные </w:t>
      </w:r>
      <w:r w:rsidRPr="00DB600B">
        <w:rPr>
          <w:shd w:val="clear" w:color="auto" w:fill="F7F7F7"/>
        </w:rPr>
        <w:t>характеристики</w:t>
      </w:r>
      <w:r w:rsidRPr="00DB600B">
        <w:rPr>
          <w:shd w:val="clear" w:color="auto" w:fill="F7F7F7"/>
          <w:lang w:val="ru-RU"/>
        </w:rPr>
        <w:t xml:space="preserve"> эволюции</w:t>
      </w:r>
      <w:r w:rsidRPr="00DB600B">
        <w:rPr>
          <w:shd w:val="clear" w:color="auto" w:fill="F7F7F7"/>
        </w:rPr>
        <w:t xml:space="preserve"> </w:t>
      </w:r>
      <w:r w:rsidRPr="00DB600B">
        <w:rPr>
          <w:shd w:val="clear" w:color="auto" w:fill="F7F7F7"/>
          <w:lang w:val="ru-RU"/>
        </w:rPr>
        <w:t>концепций управления</w:t>
      </w:r>
      <w:r w:rsidRPr="00DB600B">
        <w:rPr>
          <w:shd w:val="clear" w:color="auto" w:fill="F7F7F7"/>
        </w:rPr>
        <w:t xml:space="preserve">, состав и </w:t>
      </w:r>
      <w:r w:rsidRPr="00DB600B">
        <w:rPr>
          <w:shd w:val="clear" w:color="auto" w:fill="F7F7F7"/>
          <w:lang w:val="ru-RU"/>
        </w:rPr>
        <w:t>содержание</w:t>
      </w:r>
      <w:r w:rsidRPr="00DB600B">
        <w:rPr>
          <w:shd w:val="clear" w:color="auto" w:fill="F7F7F7"/>
        </w:rPr>
        <w:t xml:space="preserve"> </w:t>
      </w:r>
      <w:r w:rsidRPr="00DB600B">
        <w:rPr>
          <w:shd w:val="clear" w:color="auto" w:fill="F7F7F7"/>
          <w:lang w:val="ru-RU"/>
        </w:rPr>
        <w:t>факторов</w:t>
      </w:r>
      <w:r w:rsidRPr="00DB600B">
        <w:rPr>
          <w:shd w:val="clear" w:color="auto" w:fill="F7F7F7"/>
        </w:rPr>
        <w:t xml:space="preserve">, </w:t>
      </w:r>
      <w:r w:rsidRPr="00DB600B">
        <w:rPr>
          <w:shd w:val="clear" w:color="auto" w:fill="F7F7F7"/>
          <w:lang w:val="ru-RU"/>
        </w:rPr>
        <w:t>влияющих</w:t>
      </w:r>
      <w:r w:rsidRPr="00DB600B">
        <w:rPr>
          <w:shd w:val="clear" w:color="auto" w:fill="F7F7F7"/>
        </w:rPr>
        <w:t xml:space="preserve"> на </w:t>
      </w:r>
      <w:r w:rsidRPr="00DB600B">
        <w:rPr>
          <w:shd w:val="clear" w:color="auto" w:fill="F7F7F7"/>
          <w:lang w:val="ru-RU"/>
        </w:rPr>
        <w:t>генезис</w:t>
      </w:r>
      <w:r w:rsidRPr="00DB600B">
        <w:rPr>
          <w:shd w:val="clear" w:color="auto" w:fill="F7F7F7"/>
        </w:rPr>
        <w:t xml:space="preserve"> </w:t>
      </w:r>
      <w:r w:rsidRPr="00DB600B">
        <w:rPr>
          <w:shd w:val="clear" w:color="auto" w:fill="F7F7F7"/>
          <w:lang w:val="ru-RU"/>
        </w:rPr>
        <w:t>организационной</w:t>
      </w:r>
      <w:r w:rsidRPr="00DB600B">
        <w:rPr>
          <w:shd w:val="clear" w:color="auto" w:fill="F7F7F7"/>
        </w:rPr>
        <w:t xml:space="preserve"> </w:t>
      </w:r>
      <w:r w:rsidRPr="00DB600B">
        <w:rPr>
          <w:shd w:val="clear" w:color="auto" w:fill="F7F7F7"/>
          <w:lang w:val="ru-RU"/>
        </w:rPr>
        <w:t>структуры управления отражают особенности</w:t>
      </w:r>
      <w:r w:rsidRPr="00DB600B">
        <w:rPr>
          <w:lang w:val="ru-RU"/>
        </w:rPr>
        <w:t xml:space="preserve"> темпов изменения структурных преобразований (технологических, отраслевых, информационных, ресурсных и др.), а также обуславливают постоянные изменение функций</w:t>
      </w:r>
      <w:r w:rsidRPr="00DB600B">
        <w:t xml:space="preserve"> и задач</w:t>
      </w:r>
      <w:r w:rsidRPr="00DB600B">
        <w:rPr>
          <w:lang w:val="ru-RU"/>
        </w:rPr>
        <w:t xml:space="preserve"> управления</w:t>
      </w:r>
      <w:r w:rsidRPr="00DB600B">
        <w:t>,</w:t>
      </w:r>
      <w:r w:rsidRPr="00DB600B">
        <w:rPr>
          <w:lang w:val="ru-RU"/>
        </w:rPr>
        <w:t xml:space="preserve"> что, в свою очередь, приводит</w:t>
      </w:r>
      <w:r w:rsidRPr="00DB600B">
        <w:t xml:space="preserve"> к</w:t>
      </w:r>
      <w:r w:rsidRPr="00DB600B">
        <w:rPr>
          <w:lang w:val="ru-RU"/>
        </w:rPr>
        <w:t xml:space="preserve"> эволюции концепций управления</w:t>
      </w:r>
      <w:r w:rsidRPr="00DB600B">
        <w:t xml:space="preserve"> и</w:t>
      </w:r>
      <w:r w:rsidRPr="00DB600B">
        <w:rPr>
          <w:lang w:val="ru-RU"/>
        </w:rPr>
        <w:t xml:space="preserve"> трансформации организационных</w:t>
      </w:r>
      <w:r w:rsidRPr="00DB600B">
        <w:t xml:space="preserve"> структур</w:t>
      </w:r>
      <w:r w:rsidRPr="00DB600B">
        <w:rPr>
          <w:lang w:val="ru-RU"/>
        </w:rPr>
        <w:t xml:space="preserve"> управления</w:t>
      </w:r>
      <w:r w:rsidRPr="00DB600B">
        <w:t>.</w:t>
      </w:r>
      <w:r w:rsidRPr="00DB600B">
        <w:rPr>
          <w:lang w:val="ru-RU"/>
        </w:rPr>
        <w:t xml:space="preserve"> </w:t>
      </w:r>
      <w:proofErr w:type="gramEnd"/>
    </w:p>
    <w:p w:rsidR="00DB600B" w:rsidRPr="00DB600B" w:rsidRDefault="00DB600B" w:rsidP="00DB600B">
      <w:pPr>
        <w:pStyle w:val="af3"/>
        <w:ind w:firstLine="284"/>
      </w:pPr>
      <w:r w:rsidRPr="00DB600B">
        <w:rPr>
          <w:lang w:val="ru-RU"/>
        </w:rPr>
        <w:t>Рыночная экономика характеризуется сокращением лага между теорией и практикой управления, что обусловлено менее жесткой иерархией структурообразующих подсистем организации</w:t>
      </w:r>
      <w:r w:rsidRPr="00DB600B">
        <w:t xml:space="preserve"> и </w:t>
      </w:r>
      <w:r w:rsidRPr="00DB600B">
        <w:rPr>
          <w:lang w:val="ru-RU"/>
        </w:rPr>
        <w:t>приводит</w:t>
      </w:r>
      <w:r w:rsidRPr="00DB600B">
        <w:t xml:space="preserve"> к</w:t>
      </w:r>
      <w:r w:rsidRPr="00DB600B">
        <w:rPr>
          <w:lang w:val="ru-RU"/>
        </w:rPr>
        <w:t xml:space="preserve"> внедрению инновационных процессов в развитие организационных</w:t>
      </w:r>
      <w:r w:rsidRPr="00DB600B">
        <w:t xml:space="preserve"> структур</w:t>
      </w:r>
      <w:r w:rsidRPr="00DB600B">
        <w:rPr>
          <w:lang w:val="ru-RU"/>
        </w:rPr>
        <w:t xml:space="preserve"> экономических систем</w:t>
      </w:r>
      <w:r w:rsidRPr="00DB600B">
        <w:t xml:space="preserve">. </w:t>
      </w:r>
      <w:r w:rsidRPr="00DB600B">
        <w:rPr>
          <w:lang w:val="ru-RU"/>
        </w:rPr>
        <w:t>В современных условиях основополагающим</w:t>
      </w:r>
      <w:r w:rsidRPr="00DB600B">
        <w:t xml:space="preserve"> фактором</w:t>
      </w:r>
      <w:r w:rsidRPr="00DB600B">
        <w:rPr>
          <w:lang w:val="ru-RU"/>
        </w:rPr>
        <w:t xml:space="preserve"> дальнейшего развития организационных</w:t>
      </w:r>
      <w:r w:rsidRPr="00DB600B">
        <w:t xml:space="preserve"> </w:t>
      </w:r>
      <w:r w:rsidRPr="00DB600B">
        <w:rPr>
          <w:lang w:val="ru-RU"/>
        </w:rPr>
        <w:t>структур управления является повышение социального потенциала предприятия с использованием информационных технологий в процесс управления</w:t>
      </w:r>
      <w:r w:rsidRPr="00DB600B">
        <w:t>.</w:t>
      </w:r>
    </w:p>
    <w:p w:rsidR="00DB600B" w:rsidRPr="00DB600B" w:rsidRDefault="00DB600B" w:rsidP="00DB600B">
      <w:pPr>
        <w:pStyle w:val="af9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DB600B">
        <w:rPr>
          <w:b/>
          <w:sz w:val="28"/>
          <w:szCs w:val="28"/>
        </w:rPr>
        <w:t xml:space="preserve">Перспективы дальнейших разработок в данном направлении. </w:t>
      </w:r>
      <w:r w:rsidRPr="00DB600B">
        <w:rPr>
          <w:sz w:val="28"/>
          <w:szCs w:val="28"/>
        </w:rPr>
        <w:t>Необходимость совершенствования процессов реструктуризации экономических систем в современном информационном пространстве требует комплексного подхода к многофакторному анализу и научному обоснованию теоретико-методологических основ к построению организационных структур управления в современных условиях.</w:t>
      </w:r>
    </w:p>
    <w:p w:rsidR="00DB600B" w:rsidRPr="00DB600B" w:rsidRDefault="00CE7E64" w:rsidP="00BC2AA6">
      <w:pPr>
        <w:pStyle w:val="af3"/>
        <w:ind w:firstLine="284"/>
        <w:jc w:val="center"/>
        <w:rPr>
          <w:b/>
          <w:lang w:val="ru-RU"/>
        </w:rPr>
      </w:pPr>
      <w:r>
        <w:rPr>
          <w:b/>
          <w:lang w:val="ru-RU"/>
        </w:rPr>
        <w:t>Библиографический список:</w:t>
      </w:r>
    </w:p>
    <w:p w:rsidR="00DB600B" w:rsidRPr="00DB600B" w:rsidRDefault="00DB600B" w:rsidP="00DB600B">
      <w:pPr>
        <w:pStyle w:val="aa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cs="Times New Roman"/>
          <w:szCs w:val="28"/>
          <w:lang w:val="ru-RU"/>
        </w:rPr>
      </w:pPr>
      <w:proofErr w:type="spellStart"/>
      <w:r w:rsidRPr="00DB600B">
        <w:rPr>
          <w:rFonts w:eastAsia="Times New Roman" w:cs="Times New Roman"/>
          <w:szCs w:val="28"/>
          <w:lang w:val="ru-RU"/>
        </w:rPr>
        <w:t>Мильнер</w:t>
      </w:r>
      <w:proofErr w:type="spellEnd"/>
      <w:r w:rsidRPr="00DB600B">
        <w:rPr>
          <w:rFonts w:eastAsia="Times New Roman" w:cs="Times New Roman"/>
          <w:szCs w:val="28"/>
          <w:lang w:val="ru-RU"/>
        </w:rPr>
        <w:t xml:space="preserve"> Б. 3 Теория организации</w:t>
      </w:r>
      <w:r w:rsidRPr="00DB600B">
        <w:rPr>
          <w:rFonts w:cs="Times New Roman"/>
          <w:szCs w:val="28"/>
          <w:lang w:val="ru-RU"/>
        </w:rPr>
        <w:t xml:space="preserve"> </w:t>
      </w:r>
      <w:r w:rsidRPr="00DB600B">
        <w:rPr>
          <w:rFonts w:cs="Times New Roman"/>
          <w:iCs/>
          <w:szCs w:val="28"/>
          <w:shd w:val="clear" w:color="auto" w:fill="FFFFFF"/>
          <w:lang w:val="ru-RU"/>
        </w:rPr>
        <w:t>[Текст] /</w:t>
      </w:r>
      <w:r w:rsidRPr="00DB600B">
        <w:rPr>
          <w:rFonts w:cs="Times New Roman"/>
          <w:szCs w:val="28"/>
          <w:lang w:val="ru-RU"/>
        </w:rPr>
        <w:t xml:space="preserve"> </w:t>
      </w:r>
      <w:proofErr w:type="spellStart"/>
      <w:r w:rsidRPr="00DB600B">
        <w:rPr>
          <w:rFonts w:cs="Times New Roman"/>
          <w:szCs w:val="28"/>
          <w:lang w:val="ru-RU"/>
        </w:rPr>
        <w:t>Б.З.Мильнер</w:t>
      </w:r>
      <w:proofErr w:type="spellEnd"/>
      <w:r w:rsidRPr="00DB600B">
        <w:rPr>
          <w:rFonts w:cs="Times New Roman"/>
          <w:szCs w:val="28"/>
          <w:lang w:val="ru-RU"/>
        </w:rPr>
        <w:t xml:space="preserve"> // </w:t>
      </w:r>
      <w:r w:rsidRPr="00DB600B">
        <w:rPr>
          <w:rFonts w:eastAsia="Times New Roman" w:cs="Times New Roman"/>
          <w:szCs w:val="28"/>
          <w:lang w:val="ru-RU"/>
        </w:rPr>
        <w:t xml:space="preserve">Учебник. – 2-е изд., </w:t>
      </w:r>
      <w:proofErr w:type="spellStart"/>
      <w:r w:rsidRPr="00DB600B">
        <w:rPr>
          <w:rFonts w:eastAsia="Times New Roman" w:cs="Times New Roman"/>
          <w:szCs w:val="28"/>
          <w:lang w:val="ru-RU"/>
        </w:rPr>
        <w:t>перераб</w:t>
      </w:r>
      <w:proofErr w:type="spellEnd"/>
      <w:r w:rsidRPr="00DB600B">
        <w:rPr>
          <w:rFonts w:eastAsia="Times New Roman" w:cs="Times New Roman"/>
          <w:szCs w:val="28"/>
          <w:lang w:val="ru-RU"/>
        </w:rPr>
        <w:t>. И доп. –</w:t>
      </w:r>
      <w:r w:rsidRPr="00DB600B">
        <w:rPr>
          <w:rFonts w:cs="Times New Roman"/>
          <w:szCs w:val="28"/>
          <w:lang w:val="ru-RU"/>
        </w:rPr>
        <w:t xml:space="preserve"> </w:t>
      </w:r>
      <w:r w:rsidRPr="00DB600B">
        <w:rPr>
          <w:rFonts w:eastAsia="Times New Roman" w:cs="Times New Roman"/>
          <w:szCs w:val="28"/>
          <w:lang w:val="ru-RU"/>
        </w:rPr>
        <w:t>М</w:t>
      </w:r>
      <w:proofErr w:type="gramStart"/>
      <w:r w:rsidRPr="00DB600B">
        <w:rPr>
          <w:rFonts w:eastAsia="Times New Roman" w:cs="Times New Roman"/>
          <w:szCs w:val="28"/>
          <w:lang w:val="ru-RU"/>
        </w:rPr>
        <w:t>:.</w:t>
      </w:r>
      <w:proofErr w:type="gramEnd"/>
      <w:r w:rsidRPr="00DB600B">
        <w:rPr>
          <w:rFonts w:eastAsia="Times New Roman" w:cs="Times New Roman"/>
          <w:szCs w:val="28"/>
          <w:lang w:val="ru-RU"/>
        </w:rPr>
        <w:t>ИНФРА-М, 2000. – 480с</w:t>
      </w:r>
      <w:r w:rsidRPr="00DB600B">
        <w:rPr>
          <w:rFonts w:cs="Times New Roman"/>
          <w:szCs w:val="28"/>
          <w:lang w:val="ru-RU"/>
        </w:rPr>
        <w:t>.</w:t>
      </w:r>
    </w:p>
    <w:p w:rsidR="00DB600B" w:rsidRPr="00DB600B" w:rsidRDefault="00DB600B" w:rsidP="00DB600B">
      <w:pPr>
        <w:pStyle w:val="aa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cs="Times New Roman"/>
          <w:szCs w:val="28"/>
          <w:lang w:val="ru-RU"/>
        </w:rPr>
      </w:pPr>
      <w:r w:rsidRPr="00DB600B">
        <w:rPr>
          <w:rFonts w:cs="Times New Roman"/>
          <w:szCs w:val="28"/>
          <w:lang w:val="ru-RU"/>
        </w:rPr>
        <w:t xml:space="preserve">Кравченко А.И. История менеджмента </w:t>
      </w:r>
      <w:r w:rsidRPr="00DB600B">
        <w:rPr>
          <w:rFonts w:cs="Times New Roman"/>
          <w:iCs/>
          <w:szCs w:val="28"/>
          <w:shd w:val="clear" w:color="auto" w:fill="FFFFFF"/>
          <w:lang w:val="ru-RU"/>
        </w:rPr>
        <w:t>[Текст] /</w:t>
      </w:r>
      <w:r w:rsidRPr="00DB600B">
        <w:rPr>
          <w:rFonts w:cs="Times New Roman"/>
          <w:szCs w:val="28"/>
          <w:lang w:val="ru-RU"/>
        </w:rPr>
        <w:t xml:space="preserve"> </w:t>
      </w:r>
      <w:proofErr w:type="spellStart"/>
      <w:r w:rsidRPr="00DB600B">
        <w:rPr>
          <w:rFonts w:cs="Times New Roman"/>
          <w:szCs w:val="28"/>
          <w:lang w:val="ru-RU"/>
        </w:rPr>
        <w:t>А.И.Кравченко</w:t>
      </w:r>
      <w:proofErr w:type="spellEnd"/>
      <w:r w:rsidRPr="00DB600B">
        <w:rPr>
          <w:rFonts w:cs="Times New Roman"/>
          <w:szCs w:val="28"/>
          <w:lang w:val="ru-RU"/>
        </w:rPr>
        <w:t>// Учеб</w:t>
      </w:r>
      <w:proofErr w:type="gramStart"/>
      <w:r w:rsidRPr="00DB600B">
        <w:rPr>
          <w:rFonts w:cs="Times New Roman"/>
          <w:szCs w:val="28"/>
          <w:lang w:val="ru-RU"/>
        </w:rPr>
        <w:t>.</w:t>
      </w:r>
      <w:proofErr w:type="gramEnd"/>
      <w:r w:rsidRPr="00DB600B">
        <w:rPr>
          <w:rFonts w:cs="Times New Roman"/>
          <w:szCs w:val="28"/>
          <w:lang w:val="ru-RU"/>
        </w:rPr>
        <w:t xml:space="preserve"> </w:t>
      </w:r>
      <w:proofErr w:type="gramStart"/>
      <w:r w:rsidRPr="00DB600B">
        <w:rPr>
          <w:rFonts w:cs="Times New Roman"/>
          <w:szCs w:val="28"/>
          <w:lang w:val="ru-RU"/>
        </w:rPr>
        <w:t>п</w:t>
      </w:r>
      <w:proofErr w:type="gramEnd"/>
      <w:r w:rsidRPr="00DB600B">
        <w:rPr>
          <w:rFonts w:cs="Times New Roman"/>
          <w:szCs w:val="28"/>
          <w:lang w:val="ru-RU"/>
        </w:rPr>
        <w:t>особие для студентов вузов: учебное пособие – М.: Академический Проект, 2006. – 352с.</w:t>
      </w:r>
    </w:p>
    <w:p w:rsidR="00DB600B" w:rsidRPr="00DB600B" w:rsidRDefault="00DB600B" w:rsidP="00DB600B">
      <w:pPr>
        <w:pStyle w:val="aa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cs="Times New Roman"/>
          <w:szCs w:val="28"/>
          <w:lang w:val="ru-RU"/>
        </w:rPr>
      </w:pPr>
      <w:proofErr w:type="spellStart"/>
      <w:r w:rsidRPr="00DB600B">
        <w:rPr>
          <w:rFonts w:cs="Times New Roman"/>
          <w:szCs w:val="28"/>
          <w:lang w:val="ru-RU"/>
        </w:rPr>
        <w:t>Шелдрейк</w:t>
      </w:r>
      <w:proofErr w:type="spellEnd"/>
      <w:r w:rsidRPr="00DB600B">
        <w:rPr>
          <w:rFonts w:cs="Times New Roman"/>
          <w:szCs w:val="28"/>
          <w:lang w:val="ru-RU"/>
        </w:rPr>
        <w:t xml:space="preserve">, Д. Теория менеджмента: от тейлоризма до </w:t>
      </w:r>
      <w:proofErr w:type="spellStart"/>
      <w:r w:rsidRPr="00DB600B">
        <w:rPr>
          <w:rFonts w:cs="Times New Roman"/>
          <w:szCs w:val="28"/>
          <w:lang w:val="ru-RU"/>
        </w:rPr>
        <w:t>японизации</w:t>
      </w:r>
      <w:proofErr w:type="spellEnd"/>
      <w:r w:rsidRPr="00DB600B">
        <w:rPr>
          <w:rFonts w:cs="Times New Roman"/>
          <w:szCs w:val="28"/>
          <w:lang w:val="ru-RU"/>
        </w:rPr>
        <w:t xml:space="preserve"> </w:t>
      </w:r>
      <w:r w:rsidRPr="00DB600B">
        <w:rPr>
          <w:rFonts w:cs="Times New Roman"/>
          <w:iCs/>
          <w:szCs w:val="28"/>
          <w:shd w:val="clear" w:color="auto" w:fill="FFFFFF"/>
          <w:lang w:val="ru-RU"/>
        </w:rPr>
        <w:t>[Текст] /</w:t>
      </w:r>
      <w:r w:rsidRPr="00DB600B">
        <w:rPr>
          <w:rFonts w:cs="Times New Roman"/>
          <w:szCs w:val="28"/>
          <w:lang w:val="ru-RU"/>
        </w:rPr>
        <w:t xml:space="preserve">: пер. с англ. под ред. </w:t>
      </w:r>
      <w:proofErr w:type="spellStart"/>
      <w:r w:rsidRPr="00DB600B">
        <w:rPr>
          <w:rFonts w:cs="Times New Roman"/>
          <w:szCs w:val="28"/>
          <w:lang w:val="ru-RU"/>
        </w:rPr>
        <w:t>В.А.Спивака</w:t>
      </w:r>
      <w:proofErr w:type="spellEnd"/>
      <w:r w:rsidRPr="00DB600B">
        <w:rPr>
          <w:rFonts w:cs="Times New Roman"/>
          <w:szCs w:val="28"/>
          <w:lang w:val="ru-RU"/>
        </w:rPr>
        <w:t xml:space="preserve"> / Д. </w:t>
      </w:r>
      <w:proofErr w:type="spellStart"/>
      <w:r w:rsidRPr="00DB600B">
        <w:rPr>
          <w:rFonts w:cs="Times New Roman"/>
          <w:szCs w:val="28"/>
          <w:lang w:val="ru-RU"/>
        </w:rPr>
        <w:t>Шелдрейк</w:t>
      </w:r>
      <w:proofErr w:type="spellEnd"/>
      <w:r w:rsidRPr="00DB600B">
        <w:rPr>
          <w:rFonts w:cs="Times New Roman"/>
          <w:szCs w:val="28"/>
          <w:lang w:val="ru-RU"/>
        </w:rPr>
        <w:t xml:space="preserve"> – </w:t>
      </w:r>
      <w:proofErr w:type="gramStart"/>
      <w:r w:rsidRPr="00DB600B">
        <w:rPr>
          <w:rFonts w:cs="Times New Roman"/>
          <w:szCs w:val="28"/>
          <w:lang w:val="ru-RU"/>
        </w:rPr>
        <w:t>С-Пб</w:t>
      </w:r>
      <w:proofErr w:type="gramEnd"/>
      <w:r w:rsidRPr="00DB600B">
        <w:rPr>
          <w:rFonts w:cs="Times New Roman"/>
          <w:szCs w:val="28"/>
          <w:lang w:val="ru-RU"/>
        </w:rPr>
        <w:t>.: Питер, 2001. – 340с.</w:t>
      </w:r>
    </w:p>
    <w:p w:rsidR="00DB600B" w:rsidRPr="00DB600B" w:rsidRDefault="00DB600B" w:rsidP="00DB600B">
      <w:pPr>
        <w:pStyle w:val="aa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cs="Times New Roman"/>
          <w:szCs w:val="28"/>
          <w:lang w:val="ru-RU"/>
        </w:rPr>
      </w:pPr>
      <w:r w:rsidRPr="00DB600B">
        <w:rPr>
          <w:rFonts w:cs="Times New Roman"/>
          <w:iCs/>
          <w:szCs w:val="28"/>
          <w:shd w:val="clear" w:color="auto" w:fill="FFFFFF"/>
          <w:lang w:val="ru-RU"/>
        </w:rPr>
        <w:lastRenderedPageBreak/>
        <w:t xml:space="preserve">Богданов А.А. </w:t>
      </w:r>
      <w:proofErr w:type="spellStart"/>
      <w:r w:rsidRPr="00DB600B">
        <w:rPr>
          <w:rFonts w:cs="Times New Roman"/>
          <w:iCs/>
          <w:szCs w:val="28"/>
          <w:shd w:val="clear" w:color="auto" w:fill="FFFFFF"/>
          <w:lang w:val="ru-RU"/>
        </w:rPr>
        <w:t>Тектология</w:t>
      </w:r>
      <w:proofErr w:type="spellEnd"/>
      <w:r w:rsidRPr="00DB600B">
        <w:rPr>
          <w:rFonts w:cs="Times New Roman"/>
          <w:iCs/>
          <w:szCs w:val="28"/>
          <w:shd w:val="clear" w:color="auto" w:fill="FFFFFF"/>
          <w:lang w:val="ru-RU"/>
        </w:rPr>
        <w:t xml:space="preserve"> – Всеобщая организационная наука [Электронный ресурс] / А.А. Богданов. – Режим доступа: </w:t>
      </w:r>
      <w:hyperlink r:id="rId10" w:history="1"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http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://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uf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.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kgsu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.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ru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/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lib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/ ?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path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=</w:t>
        </w:r>
        <w:proofErr w:type="spellStart"/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Kafedra</w:t>
        </w:r>
        <w:proofErr w:type="spellEnd"/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%20</w:t>
        </w:r>
        <w:proofErr w:type="spellStart"/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Sociologii</w:t>
        </w:r>
        <w:proofErr w:type="spellEnd"/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%20</w:t>
        </w:r>
        <w:proofErr w:type="spellStart"/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i</w:t>
        </w:r>
        <w:proofErr w:type="spellEnd"/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%20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SR</w:t>
        </w:r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/</w:t>
        </w:r>
        <w:proofErr w:type="spellStart"/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Psihologiya</w:t>
        </w:r>
        <w:proofErr w:type="spellEnd"/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%20</w:t>
        </w:r>
        <w:proofErr w:type="spellStart"/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massovogo</w:t>
        </w:r>
        <w:proofErr w:type="spellEnd"/>
        <w:r w:rsidRPr="00DB600B">
          <w:rPr>
            <w:rStyle w:val="afd"/>
            <w:rFonts w:cs="Times New Roman"/>
            <w:iCs/>
            <w:szCs w:val="28"/>
            <w:shd w:val="clear" w:color="auto" w:fill="FFFFFF"/>
            <w:lang w:val="ru-RU"/>
          </w:rPr>
          <w:t>%20</w:t>
        </w:r>
        <w:proofErr w:type="spellStart"/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soznaniya</w:t>
        </w:r>
        <w:proofErr w:type="spellEnd"/>
      </w:hyperlink>
    </w:p>
    <w:p w:rsidR="00DB600B" w:rsidRPr="00DB600B" w:rsidRDefault="00DB600B" w:rsidP="00DB600B">
      <w:pPr>
        <w:pStyle w:val="aa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cs="Times New Roman"/>
          <w:szCs w:val="28"/>
          <w:lang w:val="ru-RU"/>
        </w:rPr>
      </w:pPr>
      <w:r w:rsidRPr="00DB600B">
        <w:rPr>
          <w:rFonts w:cs="Times New Roman"/>
          <w:iCs/>
          <w:szCs w:val="28"/>
          <w:shd w:val="clear" w:color="auto" w:fill="FFFFFF"/>
          <w:lang w:val="ru-RU"/>
        </w:rPr>
        <w:t>.</w:t>
      </w:r>
      <w:proofErr w:type="spellStart"/>
      <w:r w:rsidRPr="00DB600B">
        <w:rPr>
          <w:rFonts w:cs="Times New Roman"/>
          <w:szCs w:val="28"/>
          <w:lang w:val="ru-RU"/>
        </w:rPr>
        <w:t>Витюк</w:t>
      </w:r>
      <w:proofErr w:type="spellEnd"/>
      <w:r w:rsidRPr="00DB600B">
        <w:rPr>
          <w:rFonts w:cs="Times New Roman"/>
          <w:szCs w:val="28"/>
          <w:lang w:val="ru-RU"/>
        </w:rPr>
        <w:t xml:space="preserve"> В.В. </w:t>
      </w:r>
      <w:r w:rsidRPr="00DB600B">
        <w:rPr>
          <w:rFonts w:cs="Times New Roman"/>
          <w:iCs/>
          <w:szCs w:val="28"/>
          <w:lang w:val="ru-RU"/>
        </w:rPr>
        <w:t xml:space="preserve">К вопросу о теоретическом наследии </w:t>
      </w:r>
      <w:proofErr w:type="spellStart"/>
      <w:r w:rsidRPr="00DB600B">
        <w:rPr>
          <w:rFonts w:cs="Times New Roman"/>
          <w:iCs/>
          <w:szCs w:val="28"/>
          <w:lang w:val="ru-RU"/>
        </w:rPr>
        <w:t>А.А.Богданов</w:t>
      </w:r>
      <w:proofErr w:type="gramStart"/>
      <w:r w:rsidRPr="00DB600B">
        <w:rPr>
          <w:rFonts w:cs="Times New Roman"/>
          <w:iCs/>
          <w:szCs w:val="28"/>
          <w:lang w:val="ru-RU"/>
        </w:rPr>
        <w:t>а</w:t>
      </w:r>
      <w:proofErr w:type="spellEnd"/>
      <w:r w:rsidRPr="00DB600B">
        <w:rPr>
          <w:rFonts w:cs="Times New Roman"/>
          <w:iCs/>
          <w:szCs w:val="28"/>
          <w:shd w:val="clear" w:color="auto" w:fill="FFFFFF"/>
          <w:lang w:val="ru-RU"/>
        </w:rPr>
        <w:t>[</w:t>
      </w:r>
      <w:proofErr w:type="gramEnd"/>
      <w:r w:rsidRPr="00DB600B">
        <w:rPr>
          <w:rFonts w:cs="Times New Roman"/>
          <w:iCs/>
          <w:szCs w:val="28"/>
          <w:shd w:val="clear" w:color="auto" w:fill="FFFFFF"/>
          <w:lang w:val="ru-RU"/>
        </w:rPr>
        <w:t>Электронный ресурс] / В.В</w:t>
      </w:r>
      <w:r w:rsidRPr="00DB600B">
        <w:rPr>
          <w:rFonts w:cs="Times New Roman"/>
          <w:szCs w:val="28"/>
          <w:lang w:val="ru-RU"/>
        </w:rPr>
        <w:t xml:space="preserve">. </w:t>
      </w:r>
      <w:proofErr w:type="spellStart"/>
      <w:r w:rsidRPr="00DB600B">
        <w:rPr>
          <w:rFonts w:cs="Times New Roman"/>
          <w:szCs w:val="28"/>
          <w:lang w:val="ru-RU"/>
        </w:rPr>
        <w:t>Витюк</w:t>
      </w:r>
      <w:proofErr w:type="spellEnd"/>
      <w:r w:rsidRPr="00DB600B">
        <w:rPr>
          <w:rFonts w:cs="Times New Roman"/>
          <w:szCs w:val="28"/>
          <w:lang w:val="ru-RU"/>
        </w:rPr>
        <w:t xml:space="preserve"> – В кн.: История становления советской социологической науки в 20–30-е гг. </w:t>
      </w:r>
      <w:r w:rsidRPr="00DB600B">
        <w:rPr>
          <w:rFonts w:cs="Times New Roman"/>
          <w:iCs/>
          <w:szCs w:val="28"/>
          <w:shd w:val="clear" w:color="auto" w:fill="FFFFFF"/>
          <w:lang w:val="ru-RU"/>
        </w:rPr>
        <w:t xml:space="preserve">– Режим доступа: </w:t>
      </w:r>
      <w:hyperlink r:id="rId11" w:history="1">
        <w:r w:rsidRPr="00DB600B">
          <w:rPr>
            <w:rStyle w:val="afd"/>
            <w:rFonts w:cs="Times New Roman"/>
            <w:szCs w:val="28"/>
            <w:lang w:val="ru-RU"/>
          </w:rPr>
          <w:t>http://www.referun.com/n/istoriya-i-opyt-rekonstruktsii-arhiva-a-a-bogdanova-malinovskogo-1873-1928-gg-dokumenty-a-a-bogdanova-i-dokumenty-o-ego-z</w:t>
        </w:r>
      </w:hyperlink>
      <w:r w:rsidRPr="00DB600B">
        <w:rPr>
          <w:rFonts w:cs="Times New Roman"/>
          <w:szCs w:val="28"/>
          <w:lang w:val="ru-RU"/>
        </w:rPr>
        <w:t xml:space="preserve"> </w:t>
      </w:r>
    </w:p>
    <w:p w:rsidR="00DB600B" w:rsidRPr="00DB600B" w:rsidRDefault="00DB600B" w:rsidP="00DB600B">
      <w:pPr>
        <w:pStyle w:val="aa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cs="Times New Roman"/>
          <w:szCs w:val="28"/>
        </w:rPr>
      </w:pPr>
      <w:r w:rsidRPr="00DB600B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proofErr w:type="spellStart"/>
      <w:r w:rsidRPr="00DB600B">
        <w:rPr>
          <w:rFonts w:cs="Times New Roman"/>
          <w:color w:val="000000"/>
          <w:szCs w:val="28"/>
          <w:shd w:val="clear" w:color="auto" w:fill="FFFFFF"/>
          <w:lang w:val="ru-RU"/>
        </w:rPr>
        <w:t>Гастев</w:t>
      </w:r>
      <w:proofErr w:type="spellEnd"/>
      <w:r w:rsidRPr="00DB600B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А. К. Как надо работать 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[</w:t>
      </w:r>
      <w:r w:rsidRPr="00DB600B">
        <w:rPr>
          <w:rFonts w:cs="Times New Roman"/>
          <w:iCs/>
          <w:szCs w:val="28"/>
          <w:shd w:val="clear" w:color="auto" w:fill="FFFFFF"/>
          <w:lang w:val="ru-RU"/>
        </w:rPr>
        <w:t>Э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лектронн</w:t>
      </w:r>
      <w:r w:rsidRPr="00DB600B">
        <w:rPr>
          <w:rFonts w:cs="Times New Roman"/>
          <w:iCs/>
          <w:szCs w:val="28"/>
          <w:shd w:val="clear" w:color="auto" w:fill="FFFFFF"/>
          <w:lang w:val="ru-RU"/>
        </w:rPr>
        <w:t>ы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 xml:space="preserve">й ресурс] /А.К. </w:t>
      </w:r>
      <w:proofErr w:type="spellStart"/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Гастев</w:t>
      </w:r>
      <w:proofErr w:type="spellEnd"/>
      <w:r w:rsidRPr="00DB600B">
        <w:rPr>
          <w:rFonts w:cs="Times New Roman"/>
          <w:color w:val="000000"/>
          <w:szCs w:val="28"/>
          <w:shd w:val="clear" w:color="auto" w:fill="FFFFFF"/>
          <w:lang w:val="ru-RU"/>
        </w:rPr>
        <w:t>. - 2-е изд. М</w:t>
      </w:r>
      <w:r w:rsidRPr="00DB600B">
        <w:rPr>
          <w:rFonts w:cs="Times New Roman"/>
          <w:color w:val="000000"/>
          <w:szCs w:val="28"/>
          <w:shd w:val="clear" w:color="auto" w:fill="FFFFFF"/>
        </w:rPr>
        <w:t>., 1972. 334</w:t>
      </w:r>
      <w:r w:rsidRPr="00DB600B">
        <w:rPr>
          <w:rFonts w:cs="Times New Roman"/>
          <w:color w:val="000000"/>
          <w:szCs w:val="28"/>
          <w:shd w:val="clear" w:color="auto" w:fill="FFFFFF"/>
          <w:lang w:val="ru-RU"/>
        </w:rPr>
        <w:t>с</w:t>
      </w:r>
      <w:r w:rsidRPr="00DB600B">
        <w:rPr>
          <w:rFonts w:cs="Times New Roman"/>
          <w:color w:val="000000"/>
          <w:szCs w:val="28"/>
          <w:shd w:val="clear" w:color="auto" w:fill="FFFFFF"/>
        </w:rPr>
        <w:t>. -</w:t>
      </w:r>
      <w:r w:rsidRPr="00DB600B">
        <w:rPr>
          <w:rFonts w:cs="Times New Roman"/>
          <w:iCs/>
          <w:szCs w:val="28"/>
          <w:shd w:val="clear" w:color="auto" w:fill="FFFFFF"/>
        </w:rPr>
        <w:t xml:space="preserve"> 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Режим</w:t>
      </w:r>
      <w:r w:rsidRPr="00DB600B">
        <w:rPr>
          <w:rFonts w:eastAsia="Times New Roman" w:cs="Times New Roman"/>
          <w:iCs/>
          <w:szCs w:val="28"/>
          <w:shd w:val="clear" w:color="auto" w:fill="FFFFFF"/>
        </w:rPr>
        <w:t xml:space="preserve"> 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доступа</w:t>
      </w:r>
      <w:r w:rsidRPr="00DB600B">
        <w:rPr>
          <w:rFonts w:eastAsia="Times New Roman" w:cs="Times New Roman"/>
          <w:iCs/>
          <w:szCs w:val="28"/>
          <w:shd w:val="clear" w:color="auto" w:fill="FFFFFF"/>
        </w:rPr>
        <w:t>:</w:t>
      </w:r>
      <w:r w:rsidRPr="00DB600B">
        <w:rPr>
          <w:rFonts w:cs="Times New Roman"/>
          <w:iCs/>
          <w:szCs w:val="28"/>
          <w:shd w:val="clear" w:color="auto" w:fill="FFFFFF"/>
        </w:rPr>
        <w:t xml:space="preserve"> </w:t>
      </w:r>
      <w:hyperlink r:id="rId12" w:history="1"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http://library.by/portalus/modules/ economics/show_archives.php?archive=1120044529&amp;id=1100637260&amp;start_from=&amp;subaction=showfull&amp;ucat=2</w:t>
        </w:r>
      </w:hyperlink>
    </w:p>
    <w:p w:rsidR="00DB600B" w:rsidRPr="00DB600B" w:rsidRDefault="00DB600B" w:rsidP="00DB600B">
      <w:pPr>
        <w:pStyle w:val="aa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rPr>
          <w:rFonts w:cs="Times New Roman"/>
          <w:szCs w:val="28"/>
        </w:rPr>
      </w:pPr>
      <w:proofErr w:type="spellStart"/>
      <w:r w:rsidRPr="00DB600B">
        <w:rPr>
          <w:rStyle w:val="hl"/>
          <w:rFonts w:cs="Times New Roman"/>
          <w:szCs w:val="28"/>
          <w:shd w:val="clear" w:color="auto" w:fill="F7F7F7"/>
          <w:lang w:val="ru-RU"/>
        </w:rPr>
        <w:t>Керженцев</w:t>
      </w:r>
      <w:proofErr w:type="spellEnd"/>
      <w:r w:rsidRPr="00DB600B">
        <w:rPr>
          <w:rStyle w:val="hl"/>
          <w:rFonts w:cs="Times New Roman"/>
          <w:szCs w:val="28"/>
          <w:shd w:val="clear" w:color="auto" w:fill="F7F7F7"/>
          <w:lang w:val="ru-RU"/>
        </w:rPr>
        <w:t xml:space="preserve"> </w:t>
      </w:r>
      <w:r w:rsidRPr="00DB600B">
        <w:rPr>
          <w:rFonts w:cs="Times New Roman"/>
          <w:szCs w:val="28"/>
          <w:shd w:val="clear" w:color="auto" w:fill="F7F7F7"/>
          <w:lang w:val="ru-RU"/>
        </w:rPr>
        <w:t xml:space="preserve">П.М. Принципы организации 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[</w:t>
      </w:r>
      <w:r w:rsidRPr="00DB600B">
        <w:rPr>
          <w:rFonts w:cs="Times New Roman"/>
          <w:iCs/>
          <w:szCs w:val="28"/>
          <w:shd w:val="clear" w:color="auto" w:fill="FFFFFF"/>
          <w:lang w:val="ru-RU"/>
        </w:rPr>
        <w:t>Э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лектронн</w:t>
      </w:r>
      <w:r w:rsidRPr="00DB600B">
        <w:rPr>
          <w:rFonts w:cs="Times New Roman"/>
          <w:iCs/>
          <w:szCs w:val="28"/>
          <w:shd w:val="clear" w:color="auto" w:fill="FFFFFF"/>
          <w:lang w:val="ru-RU"/>
        </w:rPr>
        <w:t>ы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й ресурс]</w:t>
      </w:r>
      <w:r w:rsidRPr="00DB600B">
        <w:rPr>
          <w:rFonts w:cs="Times New Roman"/>
          <w:szCs w:val="28"/>
          <w:shd w:val="clear" w:color="auto" w:fill="F7F7F7"/>
          <w:lang w:val="ru-RU"/>
        </w:rPr>
        <w:t xml:space="preserve"> / П.М. </w:t>
      </w:r>
      <w:proofErr w:type="spellStart"/>
      <w:r w:rsidRPr="00DB600B">
        <w:rPr>
          <w:rFonts w:cs="Times New Roman"/>
          <w:szCs w:val="28"/>
          <w:shd w:val="clear" w:color="auto" w:fill="F7F7F7"/>
          <w:lang w:val="ru-RU"/>
        </w:rPr>
        <w:t>Креженцев</w:t>
      </w:r>
      <w:proofErr w:type="spellEnd"/>
      <w:r w:rsidRPr="00DB600B">
        <w:rPr>
          <w:rFonts w:cs="Times New Roman"/>
          <w:szCs w:val="28"/>
          <w:shd w:val="clear" w:color="auto" w:fill="F7F7F7"/>
          <w:lang w:val="ru-RU"/>
        </w:rPr>
        <w:t xml:space="preserve"> - М.: Экономика, 1989. </w:t>
      </w:r>
      <w:r w:rsidRPr="00DB600B">
        <w:rPr>
          <w:rFonts w:cs="Times New Roman"/>
          <w:szCs w:val="28"/>
          <w:shd w:val="clear" w:color="auto" w:fill="F7F7F7"/>
        </w:rPr>
        <w:t>216</w:t>
      </w:r>
      <w:r w:rsidRPr="00DB600B">
        <w:rPr>
          <w:rFonts w:cs="Times New Roman"/>
          <w:szCs w:val="28"/>
          <w:shd w:val="clear" w:color="auto" w:fill="F7F7F7"/>
          <w:lang w:val="ru-RU"/>
        </w:rPr>
        <w:t>с</w:t>
      </w:r>
      <w:r w:rsidRPr="00DB600B">
        <w:rPr>
          <w:rFonts w:cs="Times New Roman"/>
          <w:szCs w:val="28"/>
          <w:shd w:val="clear" w:color="auto" w:fill="F7F7F7"/>
        </w:rPr>
        <w:t>.</w:t>
      </w:r>
      <w:r w:rsidRPr="00DB600B">
        <w:rPr>
          <w:rFonts w:eastAsia="Times New Roman" w:cs="Times New Roman"/>
          <w:iCs/>
          <w:szCs w:val="28"/>
          <w:shd w:val="clear" w:color="auto" w:fill="FFFFFF"/>
        </w:rPr>
        <w:t xml:space="preserve"> 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Режим</w:t>
      </w:r>
      <w:r w:rsidRPr="00DB600B">
        <w:rPr>
          <w:rFonts w:eastAsia="Times New Roman" w:cs="Times New Roman"/>
          <w:iCs/>
          <w:szCs w:val="28"/>
          <w:shd w:val="clear" w:color="auto" w:fill="FFFFFF"/>
        </w:rPr>
        <w:t xml:space="preserve"> </w:t>
      </w:r>
      <w:r w:rsidRPr="00DB600B">
        <w:rPr>
          <w:rFonts w:eastAsia="Times New Roman" w:cs="Times New Roman"/>
          <w:iCs/>
          <w:szCs w:val="28"/>
          <w:shd w:val="clear" w:color="auto" w:fill="FFFFFF"/>
          <w:lang w:val="ru-RU"/>
        </w:rPr>
        <w:t>доступа</w:t>
      </w:r>
      <w:r w:rsidRPr="00DB600B">
        <w:rPr>
          <w:rFonts w:eastAsia="Times New Roman" w:cs="Times New Roman"/>
          <w:iCs/>
          <w:szCs w:val="28"/>
          <w:shd w:val="clear" w:color="auto" w:fill="FFFFFF"/>
        </w:rPr>
        <w:t>:</w:t>
      </w:r>
      <w:r w:rsidRPr="00DB600B">
        <w:rPr>
          <w:rFonts w:cs="Times New Roman"/>
          <w:szCs w:val="28"/>
        </w:rPr>
        <w:t xml:space="preserve"> </w:t>
      </w:r>
      <w:hyperlink r:id="rId13" w:history="1">
        <w:r w:rsidRPr="00DB600B">
          <w:rPr>
            <w:rStyle w:val="afd"/>
            <w:rFonts w:cs="Times New Roman"/>
            <w:iCs/>
            <w:szCs w:val="28"/>
            <w:shd w:val="clear" w:color="auto" w:fill="FFFFFF"/>
          </w:rPr>
          <w:t>http://library.by/ portalus/modules/economics/show_archives.php?archive=1120044529&amp;id=1100638587&amp;start_from&amp;subaction=showfull&amp;ucat=2</w:t>
        </w:r>
      </w:hyperlink>
      <w:r w:rsidRPr="00DB600B">
        <w:rPr>
          <w:rFonts w:cs="Times New Roman"/>
          <w:iCs/>
          <w:szCs w:val="28"/>
          <w:shd w:val="clear" w:color="auto" w:fill="FFFFFF"/>
        </w:rPr>
        <w:t xml:space="preserve"> </w:t>
      </w:r>
    </w:p>
    <w:p w:rsidR="00DB600B" w:rsidRPr="00DB600B" w:rsidRDefault="00DB600B" w:rsidP="00DB600B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DB600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Глух Н. А. 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История экономических учений: (современный этап) 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[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Э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лектронн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ы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й ресурс] /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Под ред. А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Г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Худокормова</w:t>
      </w:r>
      <w:proofErr w:type="spellEnd"/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М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.: 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Инфра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М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1998. 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– 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Режим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доступа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hyperlink r:id="rId14" w:history="1">
        <w:r w:rsidRPr="00DB600B">
          <w:rPr>
            <w:rStyle w:val="afd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http://gallery.economicus.ru/cgi-bin/frame_rightn.pl?img=lectures_ small.gif&amp;links=./in/galbraith/lectures/galbraith_l1.txt&amp;name=galbraith&amp;type=in</w:t>
        </w:r>
      </w:hyperlink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DB600B" w:rsidRPr="00DB600B" w:rsidRDefault="00DB600B" w:rsidP="00DB600B">
      <w:pPr>
        <w:pStyle w:val="af9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DB600B">
        <w:rPr>
          <w:kern w:val="36"/>
          <w:sz w:val="28"/>
          <w:szCs w:val="28"/>
        </w:rPr>
        <w:t>Минцберг</w:t>
      </w:r>
      <w:proofErr w:type="spellEnd"/>
      <w:r w:rsidRPr="00DB600B">
        <w:rPr>
          <w:kern w:val="36"/>
          <w:sz w:val="28"/>
          <w:szCs w:val="28"/>
        </w:rPr>
        <w:t xml:space="preserve"> Г., </w:t>
      </w:r>
      <w:proofErr w:type="spellStart"/>
      <w:r w:rsidRPr="00DB600B">
        <w:rPr>
          <w:kern w:val="36"/>
          <w:sz w:val="28"/>
          <w:szCs w:val="28"/>
        </w:rPr>
        <w:t>Альстрэнд</w:t>
      </w:r>
      <w:proofErr w:type="spellEnd"/>
      <w:r w:rsidRPr="00DB600B">
        <w:rPr>
          <w:kern w:val="36"/>
          <w:sz w:val="28"/>
          <w:szCs w:val="28"/>
        </w:rPr>
        <w:t xml:space="preserve"> Б., </w:t>
      </w:r>
      <w:proofErr w:type="spellStart"/>
      <w:r w:rsidRPr="00DB600B">
        <w:rPr>
          <w:kern w:val="36"/>
          <w:sz w:val="28"/>
          <w:szCs w:val="28"/>
        </w:rPr>
        <w:t>Лэмпел</w:t>
      </w:r>
      <w:proofErr w:type="spellEnd"/>
      <w:r w:rsidRPr="00DB600B">
        <w:rPr>
          <w:kern w:val="36"/>
          <w:sz w:val="28"/>
          <w:szCs w:val="28"/>
        </w:rPr>
        <w:t xml:space="preserve"> Дж. Школы стратегий. Стратегическое сафари: экскурсия по дебрям стратегий менеджмента </w:t>
      </w:r>
      <w:r w:rsidRPr="00DB600B">
        <w:rPr>
          <w:iCs/>
          <w:sz w:val="28"/>
          <w:szCs w:val="28"/>
          <w:shd w:val="clear" w:color="auto" w:fill="FFFFFF"/>
        </w:rPr>
        <w:t xml:space="preserve">[Электронный ресурс] / </w:t>
      </w:r>
      <w:r w:rsidRPr="00DB600B">
        <w:rPr>
          <w:sz w:val="28"/>
          <w:szCs w:val="28"/>
          <w:shd w:val="clear" w:color="auto" w:fill="FFFFFF"/>
        </w:rPr>
        <w:t xml:space="preserve">Под общ. ред. Ю. </w:t>
      </w:r>
      <w:proofErr w:type="spellStart"/>
      <w:r w:rsidRPr="00DB600B">
        <w:rPr>
          <w:sz w:val="28"/>
          <w:szCs w:val="28"/>
          <w:shd w:val="clear" w:color="auto" w:fill="FFFFFF"/>
        </w:rPr>
        <w:t>Каптуревского</w:t>
      </w:r>
      <w:proofErr w:type="spellEnd"/>
      <w:r w:rsidRPr="00DB600B">
        <w:rPr>
          <w:sz w:val="28"/>
          <w:szCs w:val="28"/>
          <w:shd w:val="clear" w:color="auto" w:fill="FFFFFF"/>
        </w:rPr>
        <w:t xml:space="preserve"> - СПб</w:t>
      </w:r>
      <w:proofErr w:type="gramStart"/>
      <w:r w:rsidRPr="00DB600B">
        <w:rPr>
          <w:sz w:val="28"/>
          <w:szCs w:val="28"/>
          <w:shd w:val="clear" w:color="auto" w:fill="FFFFFF"/>
        </w:rPr>
        <w:t xml:space="preserve">. : </w:t>
      </w:r>
      <w:proofErr w:type="gramEnd"/>
      <w:r w:rsidRPr="00DB600B">
        <w:rPr>
          <w:sz w:val="28"/>
          <w:szCs w:val="28"/>
          <w:shd w:val="clear" w:color="auto" w:fill="FFFFFF"/>
        </w:rPr>
        <w:t>Питер. , 2002. – 330с.</w:t>
      </w:r>
      <w:r w:rsidRPr="00DB600B">
        <w:rPr>
          <w:iCs/>
          <w:sz w:val="28"/>
          <w:szCs w:val="28"/>
          <w:shd w:val="clear" w:color="auto" w:fill="FFFFFF"/>
        </w:rPr>
        <w:t xml:space="preserve"> Режим доступа:</w:t>
      </w:r>
      <w:r w:rsidRPr="00DB600B">
        <w:rPr>
          <w:sz w:val="28"/>
          <w:szCs w:val="28"/>
        </w:rPr>
        <w:t xml:space="preserve"> </w:t>
      </w:r>
      <w:hyperlink r:id="rId15" w:history="1"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  <w:lang w:val="en-US"/>
          </w:rPr>
          <w:t>http</w:t>
        </w:r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</w:rPr>
          <w:t>://</w:t>
        </w:r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  <w:lang w:val="en-US"/>
          </w:rPr>
          <w:t>www</w:t>
        </w:r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</w:rPr>
          <w:t>.</w:t>
        </w:r>
        <w:proofErr w:type="spellStart"/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  <w:lang w:val="en-US"/>
          </w:rPr>
          <w:t>twirpx</w:t>
        </w:r>
        <w:proofErr w:type="spellEnd"/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</w:rPr>
          <w:t>.</w:t>
        </w:r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  <w:lang w:val="en-US"/>
          </w:rPr>
          <w:t>com</w:t>
        </w:r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</w:rPr>
          <w:t>/</w:t>
        </w:r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  <w:lang w:val="en-US"/>
          </w:rPr>
          <w:t>file</w:t>
        </w:r>
        <w:r w:rsidRPr="00DB600B">
          <w:rPr>
            <w:rStyle w:val="afd"/>
            <w:rFonts w:eastAsiaTheme="minorEastAsia"/>
            <w:iCs/>
            <w:sz w:val="28"/>
            <w:szCs w:val="28"/>
            <w:shd w:val="clear" w:color="auto" w:fill="FFFFFF"/>
          </w:rPr>
          <w:t>/566085</w:t>
        </w:r>
      </w:hyperlink>
      <w:r w:rsidRPr="00DB600B">
        <w:rPr>
          <w:iCs/>
          <w:sz w:val="28"/>
          <w:szCs w:val="28"/>
          <w:shd w:val="clear" w:color="auto" w:fill="FFFFFF"/>
        </w:rPr>
        <w:t xml:space="preserve"> </w:t>
      </w:r>
    </w:p>
    <w:p w:rsidR="00DB600B" w:rsidRPr="00DB600B" w:rsidRDefault="00DB600B" w:rsidP="00DB600B">
      <w:pPr>
        <w:pStyle w:val="af9"/>
        <w:numPr>
          <w:ilvl w:val="0"/>
          <w:numId w:val="3"/>
        </w:numPr>
        <w:shd w:val="clear" w:color="auto" w:fill="FEFEFE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333333"/>
          <w:sz w:val="28"/>
          <w:szCs w:val="28"/>
        </w:rPr>
      </w:pPr>
      <w:proofErr w:type="spellStart"/>
      <w:r w:rsidRPr="00DB600B">
        <w:rPr>
          <w:color w:val="333333"/>
          <w:sz w:val="28"/>
          <w:szCs w:val="28"/>
        </w:rPr>
        <w:t>Ансофф</w:t>
      </w:r>
      <w:proofErr w:type="spellEnd"/>
      <w:r w:rsidRPr="00DB600B">
        <w:rPr>
          <w:color w:val="333333"/>
          <w:sz w:val="28"/>
          <w:szCs w:val="28"/>
        </w:rPr>
        <w:t xml:space="preserve"> И. Стратегическое управление </w:t>
      </w:r>
      <w:r w:rsidRPr="00DB600B">
        <w:rPr>
          <w:rStyle w:val="af4"/>
        </w:rPr>
        <w:t xml:space="preserve">[Текст] / И. </w:t>
      </w:r>
      <w:proofErr w:type="spellStart"/>
      <w:r w:rsidRPr="00DB600B">
        <w:rPr>
          <w:rStyle w:val="af4"/>
        </w:rPr>
        <w:t>Ансофф</w:t>
      </w:r>
      <w:proofErr w:type="spellEnd"/>
      <w:r w:rsidRPr="00DB600B">
        <w:rPr>
          <w:color w:val="333333"/>
          <w:sz w:val="28"/>
          <w:szCs w:val="28"/>
        </w:rPr>
        <w:t xml:space="preserve"> - М.: Экономика, 1989.-519с.</w:t>
      </w:r>
    </w:p>
    <w:p w:rsidR="00DB600B" w:rsidRPr="00DB600B" w:rsidRDefault="00DB600B" w:rsidP="00DB600B">
      <w:pPr>
        <w:pStyle w:val="af9"/>
        <w:numPr>
          <w:ilvl w:val="0"/>
          <w:numId w:val="3"/>
        </w:numPr>
        <w:shd w:val="clear" w:color="auto" w:fill="FEFEFE"/>
        <w:tabs>
          <w:tab w:val="clear" w:pos="720"/>
          <w:tab w:val="num" w:pos="426"/>
        </w:tabs>
        <w:spacing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DB600B">
        <w:rPr>
          <w:rStyle w:val="hl"/>
          <w:rFonts w:eastAsiaTheme="majorEastAsia"/>
          <w:sz w:val="28"/>
          <w:szCs w:val="28"/>
          <w:shd w:val="clear" w:color="auto" w:fill="F7F7F7"/>
        </w:rPr>
        <w:t xml:space="preserve"> </w:t>
      </w:r>
      <w:proofErr w:type="spellStart"/>
      <w:r w:rsidRPr="00DB600B">
        <w:rPr>
          <w:rStyle w:val="hl"/>
          <w:rFonts w:eastAsiaTheme="majorEastAsia"/>
          <w:sz w:val="28"/>
          <w:szCs w:val="28"/>
          <w:shd w:val="clear" w:color="auto" w:fill="F7F7F7"/>
        </w:rPr>
        <w:t>Друкер</w:t>
      </w:r>
      <w:proofErr w:type="spellEnd"/>
      <w:r w:rsidRPr="00DB600B">
        <w:rPr>
          <w:rStyle w:val="hl"/>
          <w:rFonts w:eastAsiaTheme="majorEastAsia"/>
          <w:sz w:val="28"/>
          <w:szCs w:val="28"/>
          <w:shd w:val="clear" w:color="auto" w:fill="F7F7F7"/>
        </w:rPr>
        <w:t xml:space="preserve"> </w:t>
      </w:r>
      <w:r w:rsidRPr="00DB600B">
        <w:rPr>
          <w:color w:val="000000"/>
          <w:sz w:val="28"/>
          <w:szCs w:val="28"/>
          <w:shd w:val="clear" w:color="auto" w:fill="F7F7F7"/>
        </w:rPr>
        <w:t xml:space="preserve">П. Эффективное управление </w:t>
      </w:r>
      <w:r w:rsidRPr="00DB600B">
        <w:rPr>
          <w:rStyle w:val="af4"/>
        </w:rPr>
        <w:t xml:space="preserve">[Текст] / П. </w:t>
      </w:r>
      <w:proofErr w:type="spellStart"/>
      <w:r w:rsidRPr="00DB600B">
        <w:rPr>
          <w:rStyle w:val="af4"/>
        </w:rPr>
        <w:t>Друкер</w:t>
      </w:r>
      <w:proofErr w:type="spellEnd"/>
      <w:r w:rsidRPr="00DB600B">
        <w:rPr>
          <w:rStyle w:val="af4"/>
        </w:rPr>
        <w:t xml:space="preserve"> -</w:t>
      </w:r>
      <w:r w:rsidRPr="00DB600B">
        <w:rPr>
          <w:color w:val="000000"/>
          <w:sz w:val="28"/>
          <w:szCs w:val="28"/>
          <w:shd w:val="clear" w:color="auto" w:fill="F7F7F7"/>
        </w:rPr>
        <w:t xml:space="preserve"> М.: ГРАНТ, 1998. - 284с.</w:t>
      </w:r>
    </w:p>
    <w:p w:rsidR="00DB600B" w:rsidRPr="00DB600B" w:rsidRDefault="00DB600B" w:rsidP="00DB600B">
      <w:pPr>
        <w:pStyle w:val="af9"/>
        <w:numPr>
          <w:ilvl w:val="0"/>
          <w:numId w:val="3"/>
        </w:numPr>
        <w:shd w:val="clear" w:color="auto" w:fill="FEFEFE"/>
        <w:tabs>
          <w:tab w:val="clear" w:pos="720"/>
          <w:tab w:val="num" w:pos="426"/>
        </w:tabs>
        <w:spacing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DB600B">
        <w:rPr>
          <w:color w:val="000000"/>
          <w:sz w:val="28"/>
          <w:szCs w:val="28"/>
          <w:shd w:val="clear" w:color="auto" w:fill="FFFFFF"/>
        </w:rPr>
        <w:lastRenderedPageBreak/>
        <w:t xml:space="preserve">Афанасьев Н.В., Рогожин В.Д., </w:t>
      </w:r>
      <w:proofErr w:type="spellStart"/>
      <w:r w:rsidRPr="00DB600B">
        <w:rPr>
          <w:color w:val="000000"/>
          <w:sz w:val="28"/>
          <w:szCs w:val="28"/>
          <w:shd w:val="clear" w:color="auto" w:fill="FFFFFF"/>
        </w:rPr>
        <w:t>Рудыка</w:t>
      </w:r>
      <w:proofErr w:type="spellEnd"/>
      <w:r w:rsidRPr="00DB600B">
        <w:rPr>
          <w:color w:val="000000"/>
          <w:sz w:val="28"/>
          <w:szCs w:val="28"/>
          <w:shd w:val="clear" w:color="auto" w:fill="FFFFFF"/>
        </w:rPr>
        <w:t xml:space="preserve"> В.И.</w:t>
      </w:r>
      <w:r w:rsidRPr="00DB600B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hyperlink r:id="rId16" w:tooltip="Управление" w:history="1">
        <w:r w:rsidRPr="00DB600B">
          <w:rPr>
            <w:rStyle w:val="afd"/>
            <w:rFonts w:eastAsiaTheme="majorEastAsia"/>
            <w:color w:val="000000"/>
            <w:sz w:val="28"/>
            <w:szCs w:val="28"/>
            <w:shd w:val="clear" w:color="auto" w:fill="FFFFFF"/>
          </w:rPr>
          <w:t>Управление</w:t>
        </w:r>
      </w:hyperlink>
      <w:r w:rsidRPr="00DB600B">
        <w:rPr>
          <w:sz w:val="28"/>
          <w:szCs w:val="28"/>
        </w:rPr>
        <w:t xml:space="preserve"> </w:t>
      </w:r>
      <w:r w:rsidRPr="00DB600B">
        <w:rPr>
          <w:color w:val="000000"/>
          <w:sz w:val="28"/>
          <w:szCs w:val="28"/>
          <w:shd w:val="clear" w:color="auto" w:fill="FFFFFF"/>
        </w:rPr>
        <w:t xml:space="preserve">развитием предприятия: </w:t>
      </w:r>
      <w:hyperlink r:id="rId17" w:tooltip="Монография" w:history="1">
        <w:r w:rsidRPr="00DB600B">
          <w:rPr>
            <w:rStyle w:val="afd"/>
            <w:rFonts w:eastAsiaTheme="majorEastAsia"/>
            <w:color w:val="000000"/>
            <w:sz w:val="28"/>
            <w:szCs w:val="28"/>
            <w:shd w:val="clear" w:color="auto" w:fill="FFFFFF"/>
          </w:rPr>
          <w:t>Монография</w:t>
        </w:r>
      </w:hyperlink>
      <w:r w:rsidRPr="00DB600B">
        <w:rPr>
          <w:rStyle w:val="af4"/>
        </w:rPr>
        <w:t xml:space="preserve"> [Текст] / Н.В. </w:t>
      </w:r>
      <w:proofErr w:type="spellStart"/>
      <w:r w:rsidRPr="00DB600B">
        <w:rPr>
          <w:rStyle w:val="af4"/>
        </w:rPr>
        <w:t>Афанасьев</w:t>
      </w:r>
      <w:proofErr w:type="spellEnd"/>
      <w:r w:rsidRPr="00DB600B">
        <w:rPr>
          <w:rStyle w:val="af4"/>
        </w:rPr>
        <w:t xml:space="preserve">, В.Д. Рогожин, В.И. </w:t>
      </w:r>
      <w:proofErr w:type="spellStart"/>
      <w:r w:rsidRPr="00DB600B">
        <w:rPr>
          <w:rStyle w:val="af4"/>
        </w:rPr>
        <w:t>Рудыка</w:t>
      </w:r>
      <w:proofErr w:type="spellEnd"/>
      <w:r w:rsidRPr="00DB600B">
        <w:rPr>
          <w:color w:val="000000"/>
          <w:sz w:val="28"/>
          <w:szCs w:val="28"/>
          <w:shd w:val="clear" w:color="auto" w:fill="FFFFFF"/>
        </w:rPr>
        <w:t>. – Х.: Издательский дом «ИНЖЭК», 2003. – 184 с.</w:t>
      </w:r>
    </w:p>
    <w:p w:rsidR="00DB600B" w:rsidRPr="00DB600B" w:rsidRDefault="00DB600B" w:rsidP="00DB600B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B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Томпсон А.А. и. </w:t>
      </w:r>
      <w:proofErr w:type="spellStart"/>
      <w:r w:rsidRPr="00DB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Стрикленд</w:t>
      </w:r>
      <w:proofErr w:type="spellEnd"/>
      <w:r w:rsidRPr="00DB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А. Дж. Стратегический менеджмент. Концепции и ситуации для анализа. 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[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Э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лектронн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ы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й ресурс] / А. Дж. </w:t>
      </w:r>
      <w:proofErr w:type="spellStart"/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Стрикленд</w:t>
      </w:r>
      <w:proofErr w:type="spellEnd"/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, А.А. Томпсон-мл.// </w:t>
      </w:r>
      <w:r w:rsidRPr="00DB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Издательство: Вильямс, 2009.</w:t>
      </w:r>
      <w:r w:rsidRPr="00DB60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600B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ru-RU"/>
        </w:rPr>
        <w:t>-</w:t>
      </w:r>
      <w:r w:rsidRPr="00DB600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Режим доступа:</w:t>
      </w:r>
      <w:r w:rsidRPr="00DB600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hyperlink r:id="rId18" w:history="1"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</w:rPr>
          <w:t>www</w:t>
        </w:r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</w:rPr>
          <w:t>twirpx</w:t>
        </w:r>
        <w:proofErr w:type="spellEnd"/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</w:rPr>
          <w:t>com</w:t>
        </w:r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</w:rPr>
          <w:t>file</w:t>
        </w:r>
        <w:r w:rsidRPr="00DB600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/426976/</w:t>
        </w:r>
      </w:hyperlink>
      <w:r w:rsidRPr="00DB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4B024D" w:rsidRPr="00826A83" w:rsidRDefault="00DB600B" w:rsidP="00DB600B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0" w:line="36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proofErr w:type="spellStart"/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Ансофф</w:t>
      </w:r>
      <w:proofErr w:type="spellEnd"/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И. Новая корпоративная стратегия </w:t>
      </w:r>
      <w:r w:rsidRPr="005406E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[</w:t>
      </w:r>
      <w:r w:rsidRPr="005406E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Э</w:t>
      </w:r>
      <w:r w:rsidRPr="005406E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лектронн</w:t>
      </w:r>
      <w:r w:rsidRPr="005406E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ы</w:t>
      </w:r>
      <w:r w:rsidRPr="005406E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й ресурс] </w:t>
      </w:r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/Пер. с </w:t>
      </w:r>
      <w:proofErr w:type="spellStart"/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анл</w:t>
      </w:r>
      <w:proofErr w:type="spellEnd"/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.// Под ред. Ю.Н. </w:t>
      </w:r>
      <w:proofErr w:type="spellStart"/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Каптуревского</w:t>
      </w:r>
      <w:proofErr w:type="spellEnd"/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– СПб</w:t>
      </w:r>
      <w:proofErr w:type="gramStart"/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.: </w:t>
      </w:r>
      <w:proofErr w:type="gramEnd"/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Издательство "Питер", 2008. – 416с.</w:t>
      </w:r>
      <w:r w:rsidRPr="005406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06E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Режим доступа:</w:t>
      </w:r>
      <w:r w:rsidRPr="005406E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hyperlink r:id="rId19" w:history="1">
        <w:r w:rsidRPr="005406EB">
          <w:rPr>
            <w:rStyle w:val="afd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http://www.twirpx.com/file/364660/</w:t>
        </w:r>
      </w:hyperlink>
      <w:r w:rsidRPr="00540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sectPr w:rsidR="004B024D" w:rsidRPr="00826A83" w:rsidSect="004F4072">
      <w:head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64" w:rsidRDefault="00AF6C64" w:rsidP="00151911">
      <w:pPr>
        <w:spacing w:after="0" w:line="240" w:lineRule="auto"/>
      </w:pPr>
      <w:r>
        <w:separator/>
      </w:r>
    </w:p>
  </w:endnote>
  <w:endnote w:type="continuationSeparator" w:id="0">
    <w:p w:rsidR="00AF6C64" w:rsidRDefault="00AF6C64" w:rsidP="0015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64" w:rsidRDefault="00AF6C64" w:rsidP="00151911">
      <w:pPr>
        <w:spacing w:after="0" w:line="240" w:lineRule="auto"/>
      </w:pPr>
      <w:r>
        <w:separator/>
      </w:r>
    </w:p>
  </w:footnote>
  <w:footnote w:type="continuationSeparator" w:id="0">
    <w:p w:rsidR="00AF6C64" w:rsidRDefault="00AF6C64" w:rsidP="0015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EA" w:rsidRDefault="00F027E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6512"/>
    <w:multiLevelType w:val="multilevel"/>
    <w:tmpl w:val="7510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E0682"/>
    <w:multiLevelType w:val="hybridMultilevel"/>
    <w:tmpl w:val="D1705E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04B4573"/>
    <w:multiLevelType w:val="hybridMultilevel"/>
    <w:tmpl w:val="1D1651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645"/>
    <w:rsid w:val="000163CC"/>
    <w:rsid w:val="00022651"/>
    <w:rsid w:val="00024675"/>
    <w:rsid w:val="0003216C"/>
    <w:rsid w:val="00034C92"/>
    <w:rsid w:val="000424D8"/>
    <w:rsid w:val="000436C1"/>
    <w:rsid w:val="00056858"/>
    <w:rsid w:val="00057726"/>
    <w:rsid w:val="00063F40"/>
    <w:rsid w:val="00072ECD"/>
    <w:rsid w:val="000778A0"/>
    <w:rsid w:val="00095606"/>
    <w:rsid w:val="000C0702"/>
    <w:rsid w:val="000C1F34"/>
    <w:rsid w:val="000C2722"/>
    <w:rsid w:val="000D0342"/>
    <w:rsid w:val="000D14F6"/>
    <w:rsid w:val="000E32A7"/>
    <w:rsid w:val="000F2B00"/>
    <w:rsid w:val="0010135D"/>
    <w:rsid w:val="00106726"/>
    <w:rsid w:val="0011091B"/>
    <w:rsid w:val="001139ED"/>
    <w:rsid w:val="00121799"/>
    <w:rsid w:val="0012509E"/>
    <w:rsid w:val="0012516E"/>
    <w:rsid w:val="00132862"/>
    <w:rsid w:val="00145CF1"/>
    <w:rsid w:val="001467D3"/>
    <w:rsid w:val="001510DB"/>
    <w:rsid w:val="00151911"/>
    <w:rsid w:val="001537B1"/>
    <w:rsid w:val="00162FEC"/>
    <w:rsid w:val="00171916"/>
    <w:rsid w:val="00175753"/>
    <w:rsid w:val="00183D81"/>
    <w:rsid w:val="0019287A"/>
    <w:rsid w:val="001943D0"/>
    <w:rsid w:val="001B0EBC"/>
    <w:rsid w:val="001E0E24"/>
    <w:rsid w:val="001E477F"/>
    <w:rsid w:val="001E658F"/>
    <w:rsid w:val="001E70BB"/>
    <w:rsid w:val="001F7521"/>
    <w:rsid w:val="00201611"/>
    <w:rsid w:val="00204B7D"/>
    <w:rsid w:val="00206034"/>
    <w:rsid w:val="002061D1"/>
    <w:rsid w:val="00206E0D"/>
    <w:rsid w:val="002104A5"/>
    <w:rsid w:val="00213CAB"/>
    <w:rsid w:val="00214B3E"/>
    <w:rsid w:val="00214DDC"/>
    <w:rsid w:val="002206C2"/>
    <w:rsid w:val="00223070"/>
    <w:rsid w:val="002441F4"/>
    <w:rsid w:val="0024473E"/>
    <w:rsid w:val="00244BCA"/>
    <w:rsid w:val="00246025"/>
    <w:rsid w:val="00250049"/>
    <w:rsid w:val="00255943"/>
    <w:rsid w:val="0026670F"/>
    <w:rsid w:val="00276E36"/>
    <w:rsid w:val="00286682"/>
    <w:rsid w:val="00292925"/>
    <w:rsid w:val="00294788"/>
    <w:rsid w:val="002A1FCB"/>
    <w:rsid w:val="002B4CE9"/>
    <w:rsid w:val="002D1810"/>
    <w:rsid w:val="002E2260"/>
    <w:rsid w:val="002E5B0B"/>
    <w:rsid w:val="002E5EEF"/>
    <w:rsid w:val="002F46C8"/>
    <w:rsid w:val="00303122"/>
    <w:rsid w:val="0031074A"/>
    <w:rsid w:val="0031600D"/>
    <w:rsid w:val="00321801"/>
    <w:rsid w:val="00326DBF"/>
    <w:rsid w:val="003303BB"/>
    <w:rsid w:val="00335460"/>
    <w:rsid w:val="0033546E"/>
    <w:rsid w:val="00341A53"/>
    <w:rsid w:val="003503BF"/>
    <w:rsid w:val="00357717"/>
    <w:rsid w:val="0037363E"/>
    <w:rsid w:val="00374E64"/>
    <w:rsid w:val="00381D35"/>
    <w:rsid w:val="00385FC7"/>
    <w:rsid w:val="00390D5B"/>
    <w:rsid w:val="003C4984"/>
    <w:rsid w:val="003C51FC"/>
    <w:rsid w:val="003D67E3"/>
    <w:rsid w:val="004152D5"/>
    <w:rsid w:val="00420321"/>
    <w:rsid w:val="0044284E"/>
    <w:rsid w:val="004531AB"/>
    <w:rsid w:val="0046132E"/>
    <w:rsid w:val="00463E17"/>
    <w:rsid w:val="00467356"/>
    <w:rsid w:val="004877E2"/>
    <w:rsid w:val="00490417"/>
    <w:rsid w:val="00493686"/>
    <w:rsid w:val="00495BCD"/>
    <w:rsid w:val="004967AA"/>
    <w:rsid w:val="00496EB0"/>
    <w:rsid w:val="004A3548"/>
    <w:rsid w:val="004B024D"/>
    <w:rsid w:val="004D4585"/>
    <w:rsid w:val="004E1A40"/>
    <w:rsid w:val="004E5879"/>
    <w:rsid w:val="004E6258"/>
    <w:rsid w:val="004F4072"/>
    <w:rsid w:val="005136B6"/>
    <w:rsid w:val="005136CB"/>
    <w:rsid w:val="00522FAC"/>
    <w:rsid w:val="00525B70"/>
    <w:rsid w:val="00527873"/>
    <w:rsid w:val="00534D1D"/>
    <w:rsid w:val="005406EB"/>
    <w:rsid w:val="0055385C"/>
    <w:rsid w:val="00580944"/>
    <w:rsid w:val="00581D4F"/>
    <w:rsid w:val="00591E83"/>
    <w:rsid w:val="00592BD6"/>
    <w:rsid w:val="00595F36"/>
    <w:rsid w:val="005A1E0F"/>
    <w:rsid w:val="005A7405"/>
    <w:rsid w:val="005B17AA"/>
    <w:rsid w:val="005B2E84"/>
    <w:rsid w:val="005C1175"/>
    <w:rsid w:val="005C4157"/>
    <w:rsid w:val="005D59FA"/>
    <w:rsid w:val="005E21DD"/>
    <w:rsid w:val="005E5B73"/>
    <w:rsid w:val="005F5798"/>
    <w:rsid w:val="006016D9"/>
    <w:rsid w:val="00606718"/>
    <w:rsid w:val="00626103"/>
    <w:rsid w:val="00630E69"/>
    <w:rsid w:val="0063697C"/>
    <w:rsid w:val="00656C48"/>
    <w:rsid w:val="00666DB9"/>
    <w:rsid w:val="00667AB1"/>
    <w:rsid w:val="00684B29"/>
    <w:rsid w:val="00687055"/>
    <w:rsid w:val="00696756"/>
    <w:rsid w:val="006A75AA"/>
    <w:rsid w:val="006C410D"/>
    <w:rsid w:val="006D4A3D"/>
    <w:rsid w:val="006D61AC"/>
    <w:rsid w:val="006E3593"/>
    <w:rsid w:val="006E7D53"/>
    <w:rsid w:val="006F6202"/>
    <w:rsid w:val="00710CA6"/>
    <w:rsid w:val="00720C15"/>
    <w:rsid w:val="00724418"/>
    <w:rsid w:val="00734522"/>
    <w:rsid w:val="00737313"/>
    <w:rsid w:val="00755EF8"/>
    <w:rsid w:val="00761897"/>
    <w:rsid w:val="00763AA7"/>
    <w:rsid w:val="00773EF9"/>
    <w:rsid w:val="00774195"/>
    <w:rsid w:val="00790875"/>
    <w:rsid w:val="007A7E52"/>
    <w:rsid w:val="007B0256"/>
    <w:rsid w:val="007B1251"/>
    <w:rsid w:val="007B2370"/>
    <w:rsid w:val="007B4B98"/>
    <w:rsid w:val="007B64E4"/>
    <w:rsid w:val="007E12B3"/>
    <w:rsid w:val="007E4F56"/>
    <w:rsid w:val="007F6078"/>
    <w:rsid w:val="0082061B"/>
    <w:rsid w:val="00826A83"/>
    <w:rsid w:val="008314B6"/>
    <w:rsid w:val="00833B0B"/>
    <w:rsid w:val="00850468"/>
    <w:rsid w:val="00851C5A"/>
    <w:rsid w:val="008539AB"/>
    <w:rsid w:val="00857DE6"/>
    <w:rsid w:val="00860447"/>
    <w:rsid w:val="00862CA3"/>
    <w:rsid w:val="00864520"/>
    <w:rsid w:val="0087626E"/>
    <w:rsid w:val="00887516"/>
    <w:rsid w:val="008902D2"/>
    <w:rsid w:val="008A192A"/>
    <w:rsid w:val="008B0765"/>
    <w:rsid w:val="008B3895"/>
    <w:rsid w:val="008B4A95"/>
    <w:rsid w:val="008B5210"/>
    <w:rsid w:val="008B5F2D"/>
    <w:rsid w:val="008C3F98"/>
    <w:rsid w:val="008C424E"/>
    <w:rsid w:val="008D3DBA"/>
    <w:rsid w:val="008D775A"/>
    <w:rsid w:val="008E2CD0"/>
    <w:rsid w:val="008E4DC8"/>
    <w:rsid w:val="008F0612"/>
    <w:rsid w:val="0090550E"/>
    <w:rsid w:val="00910C66"/>
    <w:rsid w:val="00917456"/>
    <w:rsid w:val="009262DE"/>
    <w:rsid w:val="00932BED"/>
    <w:rsid w:val="009370A2"/>
    <w:rsid w:val="009429BF"/>
    <w:rsid w:val="00946101"/>
    <w:rsid w:val="0094743D"/>
    <w:rsid w:val="0095052D"/>
    <w:rsid w:val="00950EEE"/>
    <w:rsid w:val="009542BA"/>
    <w:rsid w:val="009549FB"/>
    <w:rsid w:val="00957C87"/>
    <w:rsid w:val="00961431"/>
    <w:rsid w:val="00962178"/>
    <w:rsid w:val="0097430F"/>
    <w:rsid w:val="00974C94"/>
    <w:rsid w:val="00981363"/>
    <w:rsid w:val="0098510B"/>
    <w:rsid w:val="00990BA8"/>
    <w:rsid w:val="00994AAA"/>
    <w:rsid w:val="009A008F"/>
    <w:rsid w:val="009A749F"/>
    <w:rsid w:val="009B3CEC"/>
    <w:rsid w:val="009B49F7"/>
    <w:rsid w:val="009D584B"/>
    <w:rsid w:val="009E0AE6"/>
    <w:rsid w:val="009E0CDF"/>
    <w:rsid w:val="00A17555"/>
    <w:rsid w:val="00A24473"/>
    <w:rsid w:val="00A33F44"/>
    <w:rsid w:val="00A410FE"/>
    <w:rsid w:val="00A45510"/>
    <w:rsid w:val="00A47A7F"/>
    <w:rsid w:val="00A63B2F"/>
    <w:rsid w:val="00A759ED"/>
    <w:rsid w:val="00AA59AB"/>
    <w:rsid w:val="00AB3EEE"/>
    <w:rsid w:val="00AB5428"/>
    <w:rsid w:val="00AB7F91"/>
    <w:rsid w:val="00AD0B06"/>
    <w:rsid w:val="00AE0457"/>
    <w:rsid w:val="00AE09C8"/>
    <w:rsid w:val="00AE1B1E"/>
    <w:rsid w:val="00AF3DEA"/>
    <w:rsid w:val="00AF6C64"/>
    <w:rsid w:val="00AF6CC4"/>
    <w:rsid w:val="00B0140B"/>
    <w:rsid w:val="00B03A81"/>
    <w:rsid w:val="00B0648C"/>
    <w:rsid w:val="00B3010D"/>
    <w:rsid w:val="00B34645"/>
    <w:rsid w:val="00B4201D"/>
    <w:rsid w:val="00B422DA"/>
    <w:rsid w:val="00B50543"/>
    <w:rsid w:val="00B551E6"/>
    <w:rsid w:val="00B62395"/>
    <w:rsid w:val="00B625E9"/>
    <w:rsid w:val="00B861C7"/>
    <w:rsid w:val="00BA09CC"/>
    <w:rsid w:val="00BA4719"/>
    <w:rsid w:val="00BC2AA6"/>
    <w:rsid w:val="00BD2136"/>
    <w:rsid w:val="00BD7D9C"/>
    <w:rsid w:val="00C003C8"/>
    <w:rsid w:val="00C14ECC"/>
    <w:rsid w:val="00C2487B"/>
    <w:rsid w:val="00C26808"/>
    <w:rsid w:val="00C33902"/>
    <w:rsid w:val="00C34955"/>
    <w:rsid w:val="00C3659E"/>
    <w:rsid w:val="00C377D0"/>
    <w:rsid w:val="00C40612"/>
    <w:rsid w:val="00C41AA0"/>
    <w:rsid w:val="00C41AE0"/>
    <w:rsid w:val="00C42C85"/>
    <w:rsid w:val="00C52C8F"/>
    <w:rsid w:val="00C65AE4"/>
    <w:rsid w:val="00C6676A"/>
    <w:rsid w:val="00C821DC"/>
    <w:rsid w:val="00C84FA0"/>
    <w:rsid w:val="00CA0CCD"/>
    <w:rsid w:val="00CA3217"/>
    <w:rsid w:val="00CC2E85"/>
    <w:rsid w:val="00CC61D6"/>
    <w:rsid w:val="00CD3A52"/>
    <w:rsid w:val="00CE69D6"/>
    <w:rsid w:val="00CE7952"/>
    <w:rsid w:val="00CE7E64"/>
    <w:rsid w:val="00D012CD"/>
    <w:rsid w:val="00D05237"/>
    <w:rsid w:val="00D24811"/>
    <w:rsid w:val="00D42624"/>
    <w:rsid w:val="00D51B36"/>
    <w:rsid w:val="00D6139E"/>
    <w:rsid w:val="00D660E2"/>
    <w:rsid w:val="00D72496"/>
    <w:rsid w:val="00D83A11"/>
    <w:rsid w:val="00DB025F"/>
    <w:rsid w:val="00DB4C8E"/>
    <w:rsid w:val="00DB600B"/>
    <w:rsid w:val="00DC2E89"/>
    <w:rsid w:val="00DC4D7B"/>
    <w:rsid w:val="00DC530A"/>
    <w:rsid w:val="00DD50D1"/>
    <w:rsid w:val="00DF201B"/>
    <w:rsid w:val="00E03970"/>
    <w:rsid w:val="00E04FE8"/>
    <w:rsid w:val="00E0568A"/>
    <w:rsid w:val="00E33DC4"/>
    <w:rsid w:val="00E360A6"/>
    <w:rsid w:val="00E47630"/>
    <w:rsid w:val="00E77A7A"/>
    <w:rsid w:val="00E87C03"/>
    <w:rsid w:val="00E916A7"/>
    <w:rsid w:val="00E91946"/>
    <w:rsid w:val="00EA17DE"/>
    <w:rsid w:val="00EC6143"/>
    <w:rsid w:val="00ED27EC"/>
    <w:rsid w:val="00EE45B4"/>
    <w:rsid w:val="00EF592D"/>
    <w:rsid w:val="00EF6AB7"/>
    <w:rsid w:val="00F027EA"/>
    <w:rsid w:val="00F23AEC"/>
    <w:rsid w:val="00F24302"/>
    <w:rsid w:val="00F50743"/>
    <w:rsid w:val="00F517CA"/>
    <w:rsid w:val="00F5390B"/>
    <w:rsid w:val="00F6456B"/>
    <w:rsid w:val="00F65366"/>
    <w:rsid w:val="00F87E1A"/>
    <w:rsid w:val="00F97FE1"/>
    <w:rsid w:val="00FA0C9C"/>
    <w:rsid w:val="00FA3EEA"/>
    <w:rsid w:val="00FA5E3A"/>
    <w:rsid w:val="00FC2B87"/>
    <w:rsid w:val="00FD0471"/>
    <w:rsid w:val="00FD3379"/>
    <w:rsid w:val="00FE1502"/>
    <w:rsid w:val="00FE2D45"/>
    <w:rsid w:val="00FE3537"/>
    <w:rsid w:val="00FF0254"/>
    <w:rsid w:val="00FF0401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  <o:rules v:ext="edit">
        <o:r id="V:Rule1" type="connector" idref="#_x0000_s1176"/>
        <o:r id="V:Rule2" type="connector" idref="#_x0000_s1139"/>
        <o:r id="V:Rule3" type="connector" idref="#_x0000_s1128"/>
        <o:r id="V:Rule4" type="connector" idref="#_x0000_s1157"/>
        <o:r id="V:Rule5" type="connector" idref="#_x0000_s1152"/>
        <o:r id="V:Rule6" type="connector" idref="#_x0000_s1136"/>
        <o:r id="V:Rule7" type="connector" idref="#_x0000_s1146"/>
        <o:r id="V:Rule8" type="connector" idref="#_x0000_s1163"/>
        <o:r id="V:Rule9" type="connector" idref="#_x0000_s1133"/>
        <o:r id="V:Rule10" type="connector" idref="#_x0000_s1134"/>
        <o:r id="V:Rule11" type="connector" idref="#_x0000_s1154"/>
        <o:r id="V:Rule12" type="connector" idref="#_x0000_s1158"/>
        <o:r id="V:Rule13" type="connector" idref="#_x0000_s1155"/>
        <o:r id="V:Rule14" type="connector" idref="#_x0000_s1132"/>
        <o:r id="V:Rule15" type="connector" idref="#_x0000_s1164"/>
        <o:r id="V:Rule16" type="connector" idref="#_x0000_s1147"/>
        <o:r id="V:Rule17" type="connector" idref="#_x0000_s1178"/>
        <o:r id="V:Rule18" type="connector" idref="#_x0000_s1165"/>
        <o:r id="V:Rule19" type="connector" idref="#_x0000_s1140"/>
        <o:r id="V:Rule20" type="connector" idref="#_x0000_s1130"/>
        <o:r id="V:Rule21" type="connector" idref="#_x0000_s1141"/>
        <o:r id="V:Rule22" type="connector" idref="#_x0000_s1137"/>
        <o:r id="V:Rule23" type="connector" idref="#_x0000_s1151"/>
        <o:r id="V:Rule24" type="connector" idref="#_x0000_s1153"/>
        <o:r id="V:Rule25" type="connector" idref="#_x0000_s1148"/>
        <o:r id="V:Rule26" type="connector" idref="#_x0000_s1135"/>
        <o:r id="V:Rule27" type="connector" idref="#_x0000_s1162"/>
        <o:r id="V:Rule28" type="connector" idref="#_x0000_s1167"/>
        <o:r id="V:Rule29" type="connector" idref="#_x0000_s1177"/>
        <o:r id="V:Rule30" type="connector" idref="#_x0000_s1159"/>
        <o:r id="V:Rule31" type="connector" idref="#_x0000_s1145"/>
        <o:r id="V:Rule32" type="connector" idref="#_x0000_s1149"/>
        <o:r id="V:Rule33" type="connector" idref="#_x0000_s1169"/>
        <o:r id="V:Rule34" type="connector" idref="#_x0000_s1144"/>
        <o:r id="V:Rule35" type="connector" idref="#_x0000_s1142"/>
        <o:r id="V:Rule36" type="connector" idref="#_x0000_s1138"/>
        <o:r id="V:Rule37" type="connector" idref="#_x0000_s1129"/>
        <o:r id="V:Rule38" type="connector" idref="#_x0000_s1143"/>
        <o:r id="V:Rule39" type="connector" idref="#_x0000_s1168"/>
        <o:r id="V:Rule40" type="connector" idref="#_x0000_s1156"/>
        <o:r id="V:Rule41" type="connector" idref="#_x0000_s1131"/>
        <o:r id="V:Rule42" type="connector" idref="#_x0000_s1160"/>
        <o:r id="V:Rule43" type="connector" idref="#_x0000_s11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45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8F0612"/>
    <w:pPr>
      <w:spacing w:before="48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612"/>
    <w:pPr>
      <w:spacing w:before="200" w:after="0" w:line="360" w:lineRule="auto"/>
      <w:ind w:firstLine="709"/>
      <w:contextualSpacing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612"/>
    <w:pPr>
      <w:spacing w:before="200" w:after="0" w:line="271" w:lineRule="auto"/>
      <w:ind w:firstLine="709"/>
      <w:contextualSpacing/>
      <w:jc w:val="both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612"/>
    <w:pPr>
      <w:spacing w:before="200" w:after="0" w:line="360" w:lineRule="auto"/>
      <w:ind w:firstLine="709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612"/>
    <w:pPr>
      <w:spacing w:before="200" w:after="0" w:line="360" w:lineRule="auto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612"/>
    <w:pPr>
      <w:spacing w:after="0" w:line="271" w:lineRule="auto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612"/>
    <w:pPr>
      <w:spacing w:after="0" w:line="360" w:lineRule="auto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i/>
      <w:i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612"/>
    <w:pPr>
      <w:spacing w:after="0" w:line="360" w:lineRule="auto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612"/>
    <w:pPr>
      <w:spacing w:after="0" w:line="360" w:lineRule="auto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6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06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061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F06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F061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F061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F061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F061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F061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F0612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061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F0612"/>
    <w:pPr>
      <w:spacing w:after="600" w:line="360" w:lineRule="auto"/>
      <w:ind w:firstLine="709"/>
      <w:contextualSpacing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061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F0612"/>
    <w:rPr>
      <w:b/>
      <w:bCs/>
    </w:rPr>
  </w:style>
  <w:style w:type="character" w:styleId="a8">
    <w:name w:val="Emphasis"/>
    <w:uiPriority w:val="20"/>
    <w:qFormat/>
    <w:rsid w:val="008F061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F0612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8F06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21">
    <w:name w:val="Quote"/>
    <w:basedOn w:val="a"/>
    <w:next w:val="a"/>
    <w:link w:val="22"/>
    <w:uiPriority w:val="29"/>
    <w:qFormat/>
    <w:rsid w:val="008F0612"/>
    <w:pPr>
      <w:spacing w:before="200" w:after="0" w:line="360" w:lineRule="auto"/>
      <w:ind w:left="360" w:right="360" w:firstLine="709"/>
      <w:contextualSpacing/>
      <w:jc w:val="both"/>
    </w:pPr>
    <w:rPr>
      <w:rFonts w:ascii="Times New Roman" w:hAnsi="Times New Roman"/>
      <w:i/>
      <w:iCs/>
      <w:sz w:val="28"/>
    </w:rPr>
  </w:style>
  <w:style w:type="character" w:customStyle="1" w:styleId="22">
    <w:name w:val="Цитата 2 Знак"/>
    <w:basedOn w:val="a0"/>
    <w:link w:val="21"/>
    <w:uiPriority w:val="29"/>
    <w:rsid w:val="008F061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F0612"/>
    <w:pPr>
      <w:pBdr>
        <w:bottom w:val="single" w:sz="4" w:space="1" w:color="auto"/>
      </w:pBdr>
      <w:spacing w:before="200" w:after="280" w:line="360" w:lineRule="auto"/>
      <w:ind w:left="1008" w:right="1152" w:firstLine="709"/>
      <w:contextualSpacing/>
      <w:jc w:val="both"/>
    </w:pPr>
    <w:rPr>
      <w:rFonts w:ascii="Times New Roman" w:hAnsi="Times New Roman"/>
      <w:b/>
      <w:bCs/>
      <w:i/>
      <w:iCs/>
      <w:sz w:val="28"/>
    </w:rPr>
  </w:style>
  <w:style w:type="character" w:customStyle="1" w:styleId="ac">
    <w:name w:val="Выделенная цитата Знак"/>
    <w:basedOn w:val="a0"/>
    <w:link w:val="ab"/>
    <w:uiPriority w:val="30"/>
    <w:rsid w:val="008F0612"/>
    <w:rPr>
      <w:b/>
      <w:bCs/>
      <w:i/>
      <w:iCs/>
    </w:rPr>
  </w:style>
  <w:style w:type="character" w:styleId="ad">
    <w:name w:val="Subtle Emphasis"/>
    <w:uiPriority w:val="19"/>
    <w:qFormat/>
    <w:rsid w:val="008F0612"/>
    <w:rPr>
      <w:i/>
      <w:iCs/>
    </w:rPr>
  </w:style>
  <w:style w:type="character" w:styleId="ae">
    <w:name w:val="Intense Emphasis"/>
    <w:uiPriority w:val="21"/>
    <w:qFormat/>
    <w:rsid w:val="008F0612"/>
    <w:rPr>
      <w:b/>
      <w:bCs/>
    </w:rPr>
  </w:style>
  <w:style w:type="character" w:styleId="af">
    <w:name w:val="Subtle Reference"/>
    <w:uiPriority w:val="31"/>
    <w:qFormat/>
    <w:rsid w:val="008F0612"/>
    <w:rPr>
      <w:smallCaps/>
    </w:rPr>
  </w:style>
  <w:style w:type="character" w:styleId="af0">
    <w:name w:val="Intense Reference"/>
    <w:uiPriority w:val="32"/>
    <w:qFormat/>
    <w:rsid w:val="008F0612"/>
    <w:rPr>
      <w:smallCaps/>
      <w:spacing w:val="5"/>
      <w:u w:val="single"/>
    </w:rPr>
  </w:style>
  <w:style w:type="character" w:styleId="af1">
    <w:name w:val="Book Title"/>
    <w:uiPriority w:val="33"/>
    <w:qFormat/>
    <w:rsid w:val="008F061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F0612"/>
    <w:pPr>
      <w:outlineLvl w:val="9"/>
    </w:pPr>
  </w:style>
  <w:style w:type="paragraph" w:customStyle="1" w:styleId="af3">
    <w:name w:val="Мой стиль"/>
    <w:basedOn w:val="a"/>
    <w:link w:val="af4"/>
    <w:qFormat/>
    <w:rsid w:val="002D1810"/>
    <w:pPr>
      <w:tabs>
        <w:tab w:val="left" w:pos="1134"/>
      </w:tabs>
      <w:spacing w:after="0" w:line="360" w:lineRule="auto"/>
      <w:ind w:firstLine="851"/>
      <w:jc w:val="both"/>
    </w:pPr>
    <w:rPr>
      <w:rFonts w:ascii="Times New Roman" w:eastAsia="Calibri" w:hAnsi="Times New Roman" w:cs="Times New Roman"/>
      <w:color w:val="000000"/>
      <w:spacing w:val="-4"/>
      <w:sz w:val="28"/>
      <w:szCs w:val="28"/>
      <w:shd w:val="clear" w:color="auto" w:fill="FAFAFA"/>
      <w:lang w:val="uk-UA" w:bidi="ar-SA"/>
    </w:rPr>
  </w:style>
  <w:style w:type="character" w:customStyle="1" w:styleId="af4">
    <w:name w:val="Мой стиль Знак"/>
    <w:link w:val="af3"/>
    <w:rsid w:val="002D1810"/>
    <w:rPr>
      <w:rFonts w:ascii="Times New Roman" w:eastAsia="Calibri" w:hAnsi="Times New Roman" w:cs="Times New Roman"/>
      <w:color w:val="000000"/>
      <w:spacing w:val="-4"/>
      <w:sz w:val="28"/>
      <w:szCs w:val="28"/>
      <w:lang w:val="uk-UA" w:bidi="ar-SA"/>
    </w:rPr>
  </w:style>
  <w:style w:type="paragraph" w:styleId="af5">
    <w:name w:val="header"/>
    <w:basedOn w:val="a"/>
    <w:link w:val="af6"/>
    <w:uiPriority w:val="99"/>
    <w:unhideWhenUsed/>
    <w:rsid w:val="00151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51911"/>
    <w:rPr>
      <w:rFonts w:eastAsiaTheme="minorEastAsia"/>
    </w:rPr>
  </w:style>
  <w:style w:type="paragraph" w:styleId="af7">
    <w:name w:val="footer"/>
    <w:basedOn w:val="a"/>
    <w:link w:val="af8"/>
    <w:uiPriority w:val="99"/>
    <w:semiHidden/>
    <w:unhideWhenUsed/>
    <w:rsid w:val="00151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51911"/>
    <w:rPr>
      <w:rFonts w:eastAsiaTheme="minorEastAsia"/>
    </w:rPr>
  </w:style>
  <w:style w:type="paragraph" w:styleId="af9">
    <w:name w:val="Normal (Web)"/>
    <w:basedOn w:val="a"/>
    <w:uiPriority w:val="99"/>
    <w:unhideWhenUsed/>
    <w:rsid w:val="00B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0648C"/>
  </w:style>
  <w:style w:type="character" w:customStyle="1" w:styleId="hl">
    <w:name w:val="hl"/>
    <w:basedOn w:val="a0"/>
    <w:rsid w:val="00B0648C"/>
  </w:style>
  <w:style w:type="table" w:styleId="afa">
    <w:name w:val="Table Grid"/>
    <w:basedOn w:val="a1"/>
    <w:uiPriority w:val="59"/>
    <w:rsid w:val="00F23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72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24418"/>
    <w:rPr>
      <w:rFonts w:ascii="Tahoma" w:eastAsiaTheme="minorEastAsi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sid w:val="00DB6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rary.by/%20portalus/modules/economics/show_archives.php?archive=1120044529&amp;id=1100638587&amp;start_from&amp;subaction=showfull&amp;ucat=2" TargetMode="External"/><Relationship Id="rId18" Type="http://schemas.openxmlformats.org/officeDocument/2006/relationships/hyperlink" Target="http://www.twirpx.com/file/42697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library.by/portalus/modules/%20economics/show_archives.php?archive=1120044529&amp;id=1100637260&amp;start_from=&amp;subaction=showfull&amp;ucat=2" TargetMode="External"/><Relationship Id="rId17" Type="http://schemas.openxmlformats.org/officeDocument/2006/relationships/hyperlink" Target="http://www.cis2000.ru/Budgeting/btveqramo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artcat.ru/Referat/ttielramg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ferun.com/n/istoriya-i-opyt-rekonstruktsii-arhiva-a-a-bogdanova-malinovskogo-1873-1928-gg-dokumenty-a-a-bogdanova-i-dokumenty-o-ego-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wirpx.com/file/566085" TargetMode="External"/><Relationship Id="rId10" Type="http://schemas.openxmlformats.org/officeDocument/2006/relationships/hyperlink" Target="http://uf.kgsu.ru/lib/%20?path=Kafedra%20Sociologii%20i%20SR/Psihologiya%20massovogo%20soznaniya" TargetMode="External"/><Relationship Id="rId19" Type="http://schemas.openxmlformats.org/officeDocument/2006/relationships/hyperlink" Target="http://www.twirpx.com/file/3646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lobal-national.in.ua/archive/3-2015/103.pdf" TargetMode="External"/><Relationship Id="rId14" Type="http://schemas.openxmlformats.org/officeDocument/2006/relationships/hyperlink" Target="http://gallery.economicus.ru/cgi-bin/frame_rightn.pl?img=lectures_%20small.gif&amp;links=./in/galbraith/lectures/galbraith_l1.txt&amp;name=galbraith&amp;type=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6133-9518-4E8A-AAA6-7E65EE02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14</Pages>
  <Words>3726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NATALIYA</cp:lastModifiedBy>
  <cp:revision>312</cp:revision>
  <dcterms:created xsi:type="dcterms:W3CDTF">2015-01-31T14:33:00Z</dcterms:created>
  <dcterms:modified xsi:type="dcterms:W3CDTF">2016-11-26T15:57:00Z</dcterms:modified>
</cp:coreProperties>
</file>