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178" w:rsidRPr="00AF1833" w:rsidRDefault="00E06178" w:rsidP="00E06178">
      <w:pPr>
        <w:pStyle w:val="a3"/>
        <w:autoSpaceDE w:val="0"/>
        <w:autoSpaceDN w:val="0"/>
        <w:adjustRightInd w:val="0"/>
        <w:spacing w:after="0" w:line="240" w:lineRule="auto"/>
        <w:ind w:left="0"/>
      </w:pPr>
      <w:r w:rsidRPr="00AF1833">
        <w:rPr>
          <w:rFonts w:ascii="Times New Roman" w:hAnsi="Times New Roman" w:cs="Times New Roman"/>
          <w:sz w:val="26"/>
          <w:szCs w:val="26"/>
        </w:rPr>
        <w:t>Материалы научно-практической конференции ―Ресурсосбережение. Эффективность.</w:t>
      </w:r>
      <w:r>
        <w:rPr>
          <w:rFonts w:ascii="Times New Roman" w:hAnsi="Times New Roman" w:cs="Times New Roman"/>
          <w:sz w:val="26"/>
          <w:szCs w:val="26"/>
        </w:rPr>
        <w:t xml:space="preserve"> Развитие</w:t>
      </w:r>
      <w:r w:rsidRPr="00AF1833">
        <w:rPr>
          <w:rFonts w:ascii="Times New Roman" w:hAnsi="Times New Roman" w:cs="Times New Roman"/>
          <w:sz w:val="26"/>
          <w:szCs w:val="26"/>
        </w:rPr>
        <w:t xml:space="preserve">. – Донецк: </w:t>
      </w:r>
      <w:proofErr w:type="spellStart"/>
      <w:r w:rsidRPr="00AF1833">
        <w:rPr>
          <w:rFonts w:ascii="Times New Roman" w:hAnsi="Times New Roman" w:cs="Times New Roman"/>
          <w:sz w:val="26"/>
          <w:szCs w:val="26"/>
        </w:rPr>
        <w:t>ДонНТУ</w:t>
      </w:r>
      <w:proofErr w:type="spellEnd"/>
      <w:r w:rsidRPr="00AF1833">
        <w:rPr>
          <w:rFonts w:ascii="Times New Roman" w:hAnsi="Times New Roman" w:cs="Times New Roman"/>
          <w:sz w:val="26"/>
          <w:szCs w:val="26"/>
        </w:rPr>
        <w:t>, 2016. – 373 с.</w:t>
      </w:r>
    </w:p>
    <w:p w:rsidR="00306C3B" w:rsidRDefault="00E06178"/>
    <w:p w:rsidR="00E06178" w:rsidRPr="00E06178" w:rsidRDefault="00E06178" w:rsidP="00E06178">
      <w:pPr>
        <w:widowControl w:val="0"/>
        <w:tabs>
          <w:tab w:val="left" w:pos="10560"/>
        </w:tabs>
        <w:spacing w:after="0" w:line="360" w:lineRule="auto"/>
        <w:ind w:firstLine="700"/>
        <w:jc w:val="center"/>
        <w:rPr>
          <w:rFonts w:ascii="Times New Roman" w:hAnsi="Times New Roman" w:cs="Times New Roman"/>
          <w:b/>
          <w:caps/>
          <w:spacing w:val="-2"/>
          <w:sz w:val="24"/>
          <w:szCs w:val="24"/>
        </w:rPr>
      </w:pPr>
      <w:r w:rsidRPr="00E06178">
        <w:rPr>
          <w:rFonts w:ascii="Times New Roman" w:hAnsi="Times New Roman" w:cs="Times New Roman"/>
        </w:rPr>
        <w:t>.</w:t>
      </w:r>
      <w:r w:rsidRPr="00E06178">
        <w:rPr>
          <w:rFonts w:ascii="Times New Roman" w:hAnsi="Times New Roman" w:cs="Times New Roman"/>
          <w:b/>
          <w:caps/>
          <w:spacing w:val="-2"/>
          <w:sz w:val="24"/>
          <w:szCs w:val="24"/>
        </w:rPr>
        <w:t xml:space="preserve"> Стратегическое управление предприятием в условиях неопределенности и риска</w:t>
      </w:r>
    </w:p>
    <w:p w:rsidR="00E06178" w:rsidRPr="00AF1833" w:rsidRDefault="00E06178" w:rsidP="00E06178">
      <w:pPr>
        <w:widowControl w:val="0"/>
        <w:tabs>
          <w:tab w:val="left" w:pos="10560"/>
        </w:tabs>
        <w:spacing w:after="0" w:line="360" w:lineRule="auto"/>
        <w:ind w:firstLine="700"/>
        <w:jc w:val="center"/>
        <w:rPr>
          <w:rFonts w:ascii="Times New Roman" w:hAnsi="Times New Roman" w:cs="Times New Roman"/>
          <w:b/>
          <w:caps/>
          <w:color w:val="000000"/>
          <w:spacing w:val="-2"/>
          <w:sz w:val="24"/>
          <w:szCs w:val="24"/>
        </w:rPr>
      </w:pPr>
    </w:p>
    <w:p w:rsidR="00E06178" w:rsidRPr="00AF1833" w:rsidRDefault="00E06178" w:rsidP="00E06178">
      <w:pPr>
        <w:widowControl w:val="0"/>
        <w:tabs>
          <w:tab w:val="left" w:pos="10560"/>
        </w:tabs>
        <w:spacing w:after="0" w:line="360" w:lineRule="auto"/>
        <w:ind w:firstLine="700"/>
        <w:jc w:val="right"/>
        <w:rPr>
          <w:rFonts w:ascii="Times New Roman" w:hAnsi="Times New Roman" w:cs="Times New Roman"/>
          <w:b/>
          <w:color w:val="000000"/>
          <w:spacing w:val="-3"/>
          <w:sz w:val="24"/>
          <w:szCs w:val="24"/>
        </w:rPr>
      </w:pPr>
      <w:r w:rsidRPr="00AF1833">
        <w:rPr>
          <w:rFonts w:ascii="Times New Roman" w:hAnsi="Times New Roman" w:cs="Times New Roman"/>
          <w:b/>
          <w:color w:val="000000"/>
          <w:spacing w:val="-2"/>
          <w:sz w:val="24"/>
          <w:szCs w:val="24"/>
        </w:rPr>
        <w:t>Онищенко А.Ю.</w:t>
      </w:r>
    </w:p>
    <w:p w:rsidR="00E06178" w:rsidRPr="00AF1833" w:rsidRDefault="00E06178" w:rsidP="00E06178">
      <w:pPr>
        <w:widowControl w:val="0"/>
        <w:tabs>
          <w:tab w:val="left" w:pos="10560"/>
        </w:tabs>
        <w:spacing w:after="0" w:line="360" w:lineRule="auto"/>
        <w:ind w:firstLine="700"/>
        <w:jc w:val="right"/>
        <w:rPr>
          <w:rFonts w:ascii="Times New Roman" w:hAnsi="Times New Roman" w:cs="Times New Roman"/>
          <w:b/>
          <w:color w:val="000000"/>
          <w:spacing w:val="-3"/>
          <w:sz w:val="24"/>
          <w:szCs w:val="24"/>
        </w:rPr>
      </w:pPr>
      <w:r w:rsidRPr="00AF1833">
        <w:rPr>
          <w:rFonts w:ascii="Times New Roman" w:hAnsi="Times New Roman" w:cs="Times New Roman"/>
          <w:b/>
          <w:color w:val="000000"/>
          <w:spacing w:val="-3"/>
          <w:sz w:val="24"/>
          <w:szCs w:val="24"/>
        </w:rPr>
        <w:t xml:space="preserve">Научный руководитель доц., </w:t>
      </w:r>
      <w:r w:rsidRPr="00AF1833">
        <w:rPr>
          <w:rFonts w:ascii="Times New Roman" w:hAnsi="Times New Roman" w:cs="Times New Roman"/>
          <w:b/>
          <w:sz w:val="24"/>
          <w:szCs w:val="24"/>
        </w:rPr>
        <w:t xml:space="preserve">к.э.н. </w:t>
      </w:r>
      <w:proofErr w:type="spellStart"/>
      <w:r w:rsidRPr="00AF1833">
        <w:rPr>
          <w:rFonts w:ascii="Times New Roman" w:hAnsi="Times New Roman" w:cs="Times New Roman"/>
          <w:b/>
          <w:sz w:val="24"/>
          <w:szCs w:val="24"/>
        </w:rPr>
        <w:t>Миньковская</w:t>
      </w:r>
      <w:proofErr w:type="spellEnd"/>
      <w:r w:rsidRPr="00AF1833">
        <w:rPr>
          <w:rFonts w:ascii="Times New Roman" w:hAnsi="Times New Roman" w:cs="Times New Roman"/>
          <w:b/>
          <w:sz w:val="24"/>
          <w:szCs w:val="24"/>
        </w:rPr>
        <w:t xml:space="preserve"> М.В</w:t>
      </w:r>
    </w:p>
    <w:p w:rsidR="00E06178" w:rsidRPr="00AF1833" w:rsidRDefault="00E06178" w:rsidP="00E06178">
      <w:pPr>
        <w:widowControl w:val="0"/>
        <w:spacing w:after="0" w:line="360" w:lineRule="auto"/>
        <w:ind w:firstLine="700"/>
        <w:jc w:val="right"/>
        <w:rPr>
          <w:rFonts w:ascii="Times New Roman" w:hAnsi="Times New Roman" w:cs="Times New Roman"/>
          <w:i/>
          <w:color w:val="000000"/>
          <w:spacing w:val="-2"/>
          <w:sz w:val="24"/>
          <w:szCs w:val="24"/>
        </w:rPr>
      </w:pPr>
      <w:r w:rsidRPr="00AF1833">
        <w:rPr>
          <w:rFonts w:ascii="Times New Roman" w:hAnsi="Times New Roman" w:cs="Times New Roman"/>
          <w:i/>
          <w:color w:val="000000"/>
          <w:spacing w:val="-2"/>
          <w:sz w:val="24"/>
          <w:szCs w:val="24"/>
        </w:rPr>
        <w:t>Донецкий национальный технический</w:t>
      </w:r>
      <w:r w:rsidRPr="00AF1833">
        <w:rPr>
          <w:rFonts w:ascii="Times New Roman" w:hAnsi="Times New Roman" w:cs="Times New Roman"/>
          <w:i/>
          <w:color w:val="000000"/>
          <w:spacing w:val="1"/>
          <w:sz w:val="24"/>
          <w:szCs w:val="24"/>
        </w:rPr>
        <w:t xml:space="preserve"> </w:t>
      </w:r>
      <w:r w:rsidRPr="00AF1833">
        <w:rPr>
          <w:rFonts w:ascii="Times New Roman" w:hAnsi="Times New Roman" w:cs="Times New Roman"/>
          <w:i/>
          <w:color w:val="000000"/>
          <w:spacing w:val="-2"/>
          <w:sz w:val="24"/>
          <w:szCs w:val="24"/>
        </w:rPr>
        <w:t xml:space="preserve">университет </w:t>
      </w:r>
    </w:p>
    <w:p w:rsidR="00E06178" w:rsidRPr="00AF1833" w:rsidRDefault="00E06178" w:rsidP="00E06178">
      <w:pPr>
        <w:widowControl w:val="0"/>
        <w:spacing w:after="0" w:line="360" w:lineRule="auto"/>
        <w:ind w:firstLine="700"/>
        <w:jc w:val="right"/>
        <w:rPr>
          <w:rFonts w:ascii="Times New Roman" w:hAnsi="Times New Roman" w:cs="Times New Roman"/>
          <w:i/>
          <w:color w:val="000000"/>
          <w:spacing w:val="-2"/>
          <w:sz w:val="24"/>
          <w:szCs w:val="24"/>
        </w:rPr>
      </w:pPr>
      <w:bookmarkStart w:id="0" w:name="_GoBack"/>
      <w:bookmarkEnd w:id="0"/>
    </w:p>
    <w:p w:rsidR="00E06178" w:rsidRPr="00AF1833" w:rsidRDefault="00E06178" w:rsidP="00E06178">
      <w:pPr>
        <w:widowControl w:val="0"/>
        <w:spacing w:after="0" w:line="360" w:lineRule="auto"/>
        <w:ind w:firstLine="700"/>
        <w:jc w:val="right"/>
        <w:rPr>
          <w:rFonts w:ascii="Times New Roman" w:hAnsi="Times New Roman" w:cs="Times New Roman"/>
          <w:i/>
          <w:color w:val="000000"/>
          <w:spacing w:val="-2"/>
          <w:sz w:val="24"/>
          <w:szCs w:val="24"/>
        </w:rPr>
      </w:pPr>
    </w:p>
    <w:p w:rsidR="00E06178" w:rsidRPr="00AF1833" w:rsidRDefault="00E06178" w:rsidP="00E06178">
      <w:pPr>
        <w:spacing w:after="0" w:line="240" w:lineRule="auto"/>
        <w:ind w:firstLine="709"/>
        <w:jc w:val="both"/>
        <w:rPr>
          <w:rFonts w:ascii="Times New Roman" w:hAnsi="Times New Roman" w:cs="Times New Roman"/>
          <w:color w:val="000000"/>
          <w:sz w:val="28"/>
          <w:szCs w:val="28"/>
        </w:rPr>
      </w:pPr>
      <w:r w:rsidRPr="00AF1833">
        <w:rPr>
          <w:rFonts w:ascii="Times New Roman" w:hAnsi="Times New Roman" w:cs="Times New Roman"/>
          <w:color w:val="000000"/>
          <w:sz w:val="28"/>
          <w:szCs w:val="28"/>
        </w:rPr>
        <w:t>Современный этап развития народного хозяйства характеризуется масштабными преобразованиями, происходящими в реальном секторе экономики, включая взаимосвязанные сферы АПК. Эти преобразования реализуются в рамках приоритетного национального проекта «Развитие АПК», требующего решения теоретически и практически значимых проблем, накопившихся в отраслях аграрной сферы, перерабатывающей промышленности и торговли. К наиболее существенным из них относятся вопросы, связанные с функционированием данных отраслей в условиях повышенных рисков, указывающих на необходимость их минимизации.</w:t>
      </w:r>
    </w:p>
    <w:p w:rsidR="00E06178" w:rsidRPr="00AF1833" w:rsidRDefault="00E06178" w:rsidP="00E06178">
      <w:pPr>
        <w:spacing w:after="0" w:line="240" w:lineRule="auto"/>
        <w:ind w:firstLine="709"/>
        <w:jc w:val="both"/>
        <w:rPr>
          <w:rFonts w:ascii="Times New Roman" w:hAnsi="Times New Roman" w:cs="Times New Roman"/>
          <w:color w:val="000000"/>
          <w:sz w:val="28"/>
          <w:szCs w:val="28"/>
        </w:rPr>
      </w:pPr>
      <w:r w:rsidRPr="00AF1833">
        <w:rPr>
          <w:rFonts w:ascii="Times New Roman" w:hAnsi="Times New Roman" w:cs="Times New Roman"/>
          <w:color w:val="000000"/>
          <w:sz w:val="28"/>
          <w:szCs w:val="28"/>
        </w:rPr>
        <w:t>Обеспечение выхода аграрной сферы из затяжного экономического кризиса выступает дополнительным императивом использования научно обоснованного подхода к принятию управленческих мер, базирующихся на системном анализе факторов, которые прямо или косвенно влияют на состояние сельскохозяйственного сектора.</w:t>
      </w:r>
    </w:p>
    <w:p w:rsidR="00E06178" w:rsidRPr="00AF1833" w:rsidRDefault="00E06178" w:rsidP="00E06178">
      <w:pPr>
        <w:spacing w:after="0" w:line="240" w:lineRule="auto"/>
        <w:ind w:firstLine="709"/>
        <w:jc w:val="both"/>
        <w:rPr>
          <w:rFonts w:ascii="Times New Roman" w:hAnsi="Times New Roman" w:cs="Times New Roman"/>
          <w:color w:val="000000"/>
          <w:sz w:val="28"/>
          <w:szCs w:val="28"/>
        </w:rPr>
      </w:pPr>
      <w:r w:rsidRPr="00AF1833">
        <w:rPr>
          <w:rFonts w:ascii="Times New Roman" w:hAnsi="Times New Roman" w:cs="Times New Roman"/>
          <w:color w:val="000000"/>
          <w:sz w:val="28"/>
          <w:szCs w:val="28"/>
        </w:rPr>
        <w:t>Следует отметить, что в отечественной и зарубежной экономической литературе представлены основополагающие принципы управления производством в ситуациях неопределённости и риска. Однако концептуально-методические основы управления развитием АПК и его системообразующей сферы – сельского хозяйства в условиях риска изучены недостаточно полно. В экономической науке незаслуженно малое внимание уделяется исследованию методических основ формирования системы риск-менеджмента в отраслевой структуре АПК, а также моделированию и прогнозированию рисков в сельскохозяйственном секторе экономики.</w:t>
      </w:r>
    </w:p>
    <w:p w:rsidR="00E06178" w:rsidRPr="00AF1833" w:rsidRDefault="00E06178" w:rsidP="00E06178">
      <w:pPr>
        <w:spacing w:after="0" w:line="240" w:lineRule="auto"/>
        <w:ind w:firstLine="709"/>
        <w:jc w:val="both"/>
        <w:rPr>
          <w:rFonts w:ascii="Times New Roman" w:hAnsi="Times New Roman" w:cs="Times New Roman"/>
          <w:color w:val="000000"/>
          <w:sz w:val="28"/>
          <w:szCs w:val="28"/>
        </w:rPr>
      </w:pPr>
      <w:r w:rsidRPr="00AF1833">
        <w:rPr>
          <w:rFonts w:ascii="Times New Roman" w:hAnsi="Times New Roman" w:cs="Times New Roman"/>
          <w:color w:val="000000"/>
          <w:sz w:val="28"/>
          <w:szCs w:val="28"/>
        </w:rPr>
        <w:t xml:space="preserve">Как результат, управление развитием АПК осуществляется в среде увеличения хозяйственных рисков. В такой ситуации приоритетными задачами экономической науки определяются анализ эволюции концепций управления производством в структуре АПК и конкретизация методики оценки эффективности риск-менеджмента в отраслях растениеводства и животноводства. На это указывают положения Доктрины продовольственной безопасности Российской Федерации на период до 2020 г., ориентирующие </w:t>
      </w:r>
      <w:r w:rsidRPr="00AF1833">
        <w:rPr>
          <w:rFonts w:ascii="Times New Roman" w:hAnsi="Times New Roman" w:cs="Times New Roman"/>
          <w:color w:val="000000"/>
          <w:sz w:val="28"/>
          <w:szCs w:val="28"/>
        </w:rPr>
        <w:lastRenderedPageBreak/>
        <w:t>экономистов-исследователей на изучение и решение проблемы управления развитием АПК в условиях риска.</w:t>
      </w:r>
    </w:p>
    <w:p w:rsidR="00E06178" w:rsidRPr="00AF1833" w:rsidRDefault="00E06178" w:rsidP="00E06178">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Целью статьи является исследование теоретических основ и результатов управления развитием АПК в условиях риска, требующих формирования системы риск менеджмента на макро-, мезо- и микроуровнях.</w:t>
      </w:r>
    </w:p>
    <w:p w:rsidR="00E06178" w:rsidRPr="00AF1833" w:rsidRDefault="00E06178" w:rsidP="00E06178">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 xml:space="preserve">Реализация этой цели потребовала решения следующих задач: изучения эволюции концепций управления развитием АПК в </w:t>
      </w:r>
      <w:proofErr w:type="spellStart"/>
      <w:r w:rsidRPr="00AF1833">
        <w:rPr>
          <w:rFonts w:ascii="Times New Roman" w:hAnsi="Times New Roman" w:cs="Times New Roman"/>
          <w:sz w:val="28"/>
          <w:szCs w:val="28"/>
        </w:rPr>
        <w:t>рискообразующей</w:t>
      </w:r>
      <w:proofErr w:type="spellEnd"/>
      <w:r w:rsidRPr="00AF1833">
        <w:rPr>
          <w:rFonts w:ascii="Times New Roman" w:hAnsi="Times New Roman" w:cs="Times New Roman"/>
          <w:sz w:val="28"/>
          <w:szCs w:val="28"/>
        </w:rPr>
        <w:t xml:space="preserve"> среде; уточнения классификации факторов риска, влияющих на результаты производственной и коммерческой деятельности хозяйств, перерабатывающих и торговых предприятий; выделения этапов и принципов формирования системы риск-менеджмента в отраслевой структуре АПК;  анализа результатов управления развитием АПК с учетом </w:t>
      </w:r>
      <w:proofErr w:type="spellStart"/>
      <w:r w:rsidRPr="00AF1833">
        <w:rPr>
          <w:rFonts w:ascii="Times New Roman" w:hAnsi="Times New Roman" w:cs="Times New Roman"/>
          <w:sz w:val="28"/>
          <w:szCs w:val="28"/>
        </w:rPr>
        <w:t>рискообразующих</w:t>
      </w:r>
      <w:proofErr w:type="spellEnd"/>
      <w:r w:rsidRPr="00AF1833">
        <w:rPr>
          <w:rFonts w:ascii="Times New Roman" w:hAnsi="Times New Roman" w:cs="Times New Roman"/>
          <w:sz w:val="28"/>
          <w:szCs w:val="28"/>
        </w:rPr>
        <w:t xml:space="preserve"> факторов; определения последствий функционирования  субъектов сельскохозяйственного сектора в условиях риска;  разработки методики формирования системы риск-менеджмента в структуре АПК региона;   моделирования процесса управления развитием сельскохозяйственных организаций в среде неопределенности и риска. Эти задачи раскрыты во многих исследованиях ученых. Но являются актуальными и для нашего региона.</w:t>
      </w:r>
    </w:p>
    <w:p w:rsidR="00E06178" w:rsidRPr="00AF1833" w:rsidRDefault="00E06178" w:rsidP="00E06178">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 xml:space="preserve">Стратегию перспективно-инновационного развития агропредприятий следует рассматривать как систему плановых и прогнозируемых действий, направленных на использование полного </w:t>
      </w:r>
      <w:proofErr w:type="spellStart"/>
      <w:r w:rsidRPr="00AF1833">
        <w:rPr>
          <w:rFonts w:ascii="Times New Roman" w:hAnsi="Times New Roman" w:cs="Times New Roman"/>
          <w:sz w:val="28"/>
          <w:szCs w:val="28"/>
        </w:rPr>
        <w:t>инновационно</w:t>
      </w:r>
      <w:proofErr w:type="spellEnd"/>
      <w:r w:rsidRPr="00AF1833">
        <w:rPr>
          <w:rFonts w:ascii="Times New Roman" w:hAnsi="Times New Roman" w:cs="Times New Roman"/>
          <w:sz w:val="28"/>
          <w:szCs w:val="28"/>
        </w:rPr>
        <w:t>-технологического цикла для достижения поставленных целей. Стратегический менеджмент – сфера деятельности высшего руководства по формулированию долгосрочных целей, выбора приоритетных направлений развития, распределения ресурсов организации в условие нестабильности внешней среды.</w:t>
      </w:r>
    </w:p>
    <w:p w:rsidR="00E06178" w:rsidRPr="00AF1833" w:rsidRDefault="00E06178" w:rsidP="00E06178">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Таким образом, стратегическое планирование менеджмента –объективный процесс принятия перспективных управленческих решений с целью совершенствования функционирования предприятия в условиях неопределенности, риска и оптимизации внедрения инновационных технологий, диктуемых современным миром.</w:t>
      </w:r>
    </w:p>
    <w:p w:rsidR="00E06178" w:rsidRPr="00AF1833" w:rsidRDefault="00E06178" w:rsidP="00E06178">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Основой выбора стратегии развития аграрных предприятий является обоснование тенденций развития науки и техники, перехода к новому технологическому укладу, анализа динамического обновления продуктов и технологий в аграрном производстве.</w:t>
      </w:r>
    </w:p>
    <w:p w:rsidR="00E06178" w:rsidRPr="00AF1833" w:rsidRDefault="00E06178" w:rsidP="00E06178">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Для выбора стратегии важны следующие факторы:</w:t>
      </w:r>
    </w:p>
    <w:p w:rsidR="00E06178" w:rsidRPr="00AF1833" w:rsidRDefault="00E06178" w:rsidP="00E06178">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соотношение инвестиционной поддержки базовых и приоритетных направлений инновационного развития предприятий АПК;</w:t>
      </w:r>
    </w:p>
    <w:p w:rsidR="00E06178" w:rsidRPr="00AF1833" w:rsidRDefault="00E06178" w:rsidP="00E06178">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соотношение между интеллектуальным ресурсом — имеющимся и необходимым;</w:t>
      </w:r>
    </w:p>
    <w:p w:rsidR="00E06178" w:rsidRPr="00AF1833" w:rsidRDefault="00E06178" w:rsidP="00E06178">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степень материально-технической базы для поддержания инновационной деятельности;</w:t>
      </w:r>
    </w:p>
    <w:p w:rsidR="00E06178" w:rsidRPr="00AF1833" w:rsidRDefault="00E06178" w:rsidP="00E06178">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соотношение краткосрочных и долгосрочных целей в процессе использования инновационной продукции.</w:t>
      </w:r>
    </w:p>
    <w:p w:rsidR="00E06178" w:rsidRPr="00AF1833" w:rsidRDefault="00E06178" w:rsidP="00E06178">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lastRenderedPageBreak/>
        <w:t xml:space="preserve">При этом стратегии должны базироваться на следующих принципах функционирования предприятий АПК, как: поддержание стабильного положения предприятия, которое используется большинством аграрных предприятий и не предусматривает нововведений, развитие аграрного предприятия;  поиск новых путей развития, создание </w:t>
      </w:r>
      <w:proofErr w:type="spellStart"/>
      <w:r w:rsidRPr="00AF1833">
        <w:rPr>
          <w:rFonts w:ascii="Times New Roman" w:hAnsi="Times New Roman" w:cs="Times New Roman"/>
          <w:sz w:val="28"/>
          <w:szCs w:val="28"/>
        </w:rPr>
        <w:t>инновационно</w:t>
      </w:r>
      <w:proofErr w:type="spellEnd"/>
      <w:r w:rsidRPr="00AF1833">
        <w:rPr>
          <w:rFonts w:ascii="Times New Roman" w:hAnsi="Times New Roman" w:cs="Times New Roman"/>
          <w:sz w:val="28"/>
          <w:szCs w:val="28"/>
        </w:rPr>
        <w:t xml:space="preserve">-интегрированных объединенных </w:t>
      </w:r>
      <w:proofErr w:type="spellStart"/>
      <w:r w:rsidRPr="00AF1833">
        <w:rPr>
          <w:rFonts w:ascii="Times New Roman" w:hAnsi="Times New Roman" w:cs="Times New Roman"/>
          <w:sz w:val="28"/>
          <w:szCs w:val="28"/>
        </w:rPr>
        <w:t>агроструктур</w:t>
      </w:r>
      <w:proofErr w:type="spellEnd"/>
      <w:r w:rsidRPr="00AF1833">
        <w:rPr>
          <w:rFonts w:ascii="Times New Roman" w:hAnsi="Times New Roman" w:cs="Times New Roman"/>
          <w:sz w:val="28"/>
          <w:szCs w:val="28"/>
        </w:rPr>
        <w:t>; использование инновационных подходов; переориентация и сокращение, которое базируется на пересмотре и неиспользовании нерациональных составляющих агропредприятия. Процесс выбора стратегии должен основываться на определение миссии, задач, целей, факторов, которые ставит перед собой аграрное предприятие. Однако сельскохозяйственные предприятия отличаются тем, что большинство из них не используют современные методы управления, приводит к неэффективности их функционирования. Также сложность стратегического планирования обусловлена ​​постоянными мало предсказуемыми изменениями во внешней среде, вызывает необходимость регулярной адаптации и корректировки разработанных стратегий.</w:t>
      </w:r>
    </w:p>
    <w:p w:rsidR="00E06178" w:rsidRPr="00AF1833" w:rsidRDefault="00E06178" w:rsidP="00E06178">
      <w:pPr>
        <w:spacing w:after="0" w:line="240" w:lineRule="auto"/>
        <w:ind w:firstLine="709"/>
        <w:jc w:val="both"/>
        <w:rPr>
          <w:rFonts w:ascii="Times New Roman" w:hAnsi="Times New Roman" w:cs="Times New Roman"/>
          <w:sz w:val="28"/>
          <w:szCs w:val="28"/>
        </w:rPr>
      </w:pPr>
      <w:r w:rsidRPr="00AF1833">
        <w:rPr>
          <w:rFonts w:ascii="Times New Roman" w:hAnsi="Times New Roman" w:cs="Times New Roman"/>
          <w:sz w:val="28"/>
          <w:szCs w:val="28"/>
        </w:rPr>
        <w:t>Таким образом, процесс разработки и принятия стратегических решений в менеджменте АПК имеет свои особенности, обусловленные условиями функционирования предприятий этой сферы. С целью оптимизации эффективности принятия стратегических и тактических управленческих решений на агропредприятиях, мы предлагаем определять основные приоритеты на направления функционирования предприятий, не основываясь на обобщенных совместных методиках по всех аналогичных предприятиях, а отвлеченно и единолично только на выделенных предприятии, опираясь только на проверенный иностранный и отечественный опыт.</w:t>
      </w:r>
    </w:p>
    <w:p w:rsidR="00E06178" w:rsidRPr="00AF1833" w:rsidRDefault="00E06178" w:rsidP="00E06178">
      <w:pPr>
        <w:spacing w:after="0" w:line="240" w:lineRule="auto"/>
        <w:ind w:firstLine="709"/>
        <w:jc w:val="both"/>
        <w:rPr>
          <w:rFonts w:ascii="Times New Roman" w:hAnsi="Times New Roman" w:cs="Times New Roman"/>
          <w:sz w:val="28"/>
          <w:szCs w:val="28"/>
        </w:rPr>
      </w:pPr>
    </w:p>
    <w:p w:rsidR="00E06178" w:rsidRPr="00AF1833" w:rsidRDefault="00E06178" w:rsidP="00E06178">
      <w:pPr>
        <w:spacing w:after="0" w:line="240" w:lineRule="auto"/>
        <w:ind w:firstLine="709"/>
        <w:jc w:val="both"/>
        <w:rPr>
          <w:rFonts w:ascii="Times New Roman" w:hAnsi="Times New Roman" w:cs="Times New Roman"/>
          <w:b/>
          <w:sz w:val="28"/>
          <w:szCs w:val="28"/>
        </w:rPr>
      </w:pPr>
      <w:r w:rsidRPr="00AF1833">
        <w:rPr>
          <w:rFonts w:ascii="Times New Roman" w:hAnsi="Times New Roman" w:cs="Times New Roman"/>
          <w:b/>
          <w:sz w:val="28"/>
          <w:szCs w:val="28"/>
        </w:rPr>
        <w:t>Список литературы</w:t>
      </w:r>
    </w:p>
    <w:p w:rsidR="00E06178" w:rsidRPr="00AF1833" w:rsidRDefault="00E06178" w:rsidP="00E06178">
      <w:pPr>
        <w:spacing w:after="0" w:line="240" w:lineRule="auto"/>
        <w:rPr>
          <w:rFonts w:ascii="Times New Roman" w:hAnsi="Times New Roman" w:cs="Times New Roman"/>
          <w:sz w:val="28"/>
          <w:szCs w:val="28"/>
        </w:rPr>
      </w:pPr>
    </w:p>
    <w:p w:rsidR="00E06178" w:rsidRPr="00AF1833" w:rsidRDefault="00E06178" w:rsidP="00E06178">
      <w:pPr>
        <w:pStyle w:val="a3"/>
        <w:numPr>
          <w:ilvl w:val="0"/>
          <w:numId w:val="1"/>
        </w:numPr>
        <w:spacing w:after="0" w:line="240" w:lineRule="auto"/>
        <w:ind w:left="0" w:firstLine="709"/>
        <w:jc w:val="both"/>
        <w:rPr>
          <w:rFonts w:ascii="Times New Roman" w:hAnsi="Times New Roman" w:cs="Times New Roman"/>
          <w:sz w:val="28"/>
          <w:szCs w:val="28"/>
        </w:rPr>
      </w:pPr>
      <w:proofErr w:type="spellStart"/>
      <w:r w:rsidRPr="00AF1833">
        <w:rPr>
          <w:rFonts w:ascii="Times New Roman" w:hAnsi="Times New Roman" w:cs="Times New Roman"/>
          <w:sz w:val="28"/>
          <w:szCs w:val="28"/>
        </w:rPr>
        <w:t>Закшевский</w:t>
      </w:r>
      <w:proofErr w:type="spellEnd"/>
      <w:r w:rsidRPr="00AF1833">
        <w:rPr>
          <w:rFonts w:ascii="Times New Roman" w:hAnsi="Times New Roman" w:cs="Times New Roman"/>
          <w:sz w:val="28"/>
          <w:szCs w:val="28"/>
        </w:rPr>
        <w:t xml:space="preserve"> Г. Управление инновационной деятельностью в аграрном секторе / Г. </w:t>
      </w:r>
      <w:proofErr w:type="spellStart"/>
      <w:r w:rsidRPr="00AF1833">
        <w:rPr>
          <w:rFonts w:ascii="Times New Roman" w:hAnsi="Times New Roman" w:cs="Times New Roman"/>
          <w:sz w:val="28"/>
          <w:szCs w:val="28"/>
        </w:rPr>
        <w:t>Закшевский</w:t>
      </w:r>
      <w:proofErr w:type="spellEnd"/>
      <w:r w:rsidRPr="00AF1833">
        <w:rPr>
          <w:rFonts w:ascii="Times New Roman" w:hAnsi="Times New Roman" w:cs="Times New Roman"/>
          <w:sz w:val="28"/>
          <w:szCs w:val="28"/>
        </w:rPr>
        <w:t xml:space="preserve"> // АПК: экономика, </w:t>
      </w:r>
      <w:proofErr w:type="gramStart"/>
      <w:r w:rsidRPr="00AF1833">
        <w:rPr>
          <w:rFonts w:ascii="Times New Roman" w:hAnsi="Times New Roman" w:cs="Times New Roman"/>
          <w:sz w:val="28"/>
          <w:szCs w:val="28"/>
        </w:rPr>
        <w:t>управление.–</w:t>
      </w:r>
      <w:proofErr w:type="gramEnd"/>
      <w:r w:rsidRPr="00AF1833">
        <w:rPr>
          <w:rFonts w:ascii="Times New Roman" w:hAnsi="Times New Roman" w:cs="Times New Roman"/>
          <w:sz w:val="28"/>
          <w:szCs w:val="28"/>
        </w:rPr>
        <w:t xml:space="preserve"> 2010,  №7.– С.19-29. </w:t>
      </w:r>
    </w:p>
    <w:p w:rsidR="00E06178" w:rsidRPr="00AF1833" w:rsidRDefault="00E06178" w:rsidP="00E06178">
      <w:pPr>
        <w:pStyle w:val="a3"/>
        <w:numPr>
          <w:ilvl w:val="0"/>
          <w:numId w:val="1"/>
        </w:numPr>
        <w:spacing w:after="0" w:line="240" w:lineRule="auto"/>
        <w:ind w:left="0" w:firstLine="709"/>
        <w:jc w:val="both"/>
        <w:rPr>
          <w:rFonts w:ascii="Times New Roman" w:hAnsi="Times New Roman" w:cs="Times New Roman"/>
          <w:sz w:val="28"/>
          <w:szCs w:val="28"/>
        </w:rPr>
      </w:pPr>
      <w:r w:rsidRPr="00AF1833">
        <w:rPr>
          <w:rFonts w:ascii="Times New Roman" w:hAnsi="Times New Roman" w:cs="Times New Roman"/>
          <w:sz w:val="28"/>
          <w:szCs w:val="28"/>
        </w:rPr>
        <w:t>Артеменков О. Структурные преобразования регионального с.-х.                /</w:t>
      </w:r>
      <w:proofErr w:type="spellStart"/>
      <w:r w:rsidRPr="00AF1833">
        <w:rPr>
          <w:rFonts w:ascii="Times New Roman" w:hAnsi="Times New Roman" w:cs="Times New Roman"/>
          <w:sz w:val="28"/>
          <w:szCs w:val="28"/>
        </w:rPr>
        <w:t>О.Артеменков</w:t>
      </w:r>
      <w:proofErr w:type="spellEnd"/>
      <w:r w:rsidRPr="00AF1833">
        <w:rPr>
          <w:rFonts w:ascii="Times New Roman" w:hAnsi="Times New Roman" w:cs="Times New Roman"/>
          <w:sz w:val="28"/>
          <w:szCs w:val="28"/>
        </w:rPr>
        <w:t xml:space="preserve"> // Экономика с.-х. и </w:t>
      </w:r>
      <w:proofErr w:type="spellStart"/>
      <w:r w:rsidRPr="00AF1833">
        <w:rPr>
          <w:rFonts w:ascii="Times New Roman" w:hAnsi="Times New Roman" w:cs="Times New Roman"/>
          <w:sz w:val="28"/>
          <w:szCs w:val="28"/>
        </w:rPr>
        <w:t>перераб</w:t>
      </w:r>
      <w:proofErr w:type="spellEnd"/>
      <w:r w:rsidRPr="00AF1833">
        <w:rPr>
          <w:rFonts w:ascii="Times New Roman" w:hAnsi="Times New Roman" w:cs="Times New Roman"/>
          <w:sz w:val="28"/>
          <w:szCs w:val="28"/>
        </w:rPr>
        <w:t>. предприятий. – 2012, №10.–С.44-46.</w:t>
      </w:r>
    </w:p>
    <w:p w:rsidR="00E06178" w:rsidRPr="00AF1833" w:rsidRDefault="00E06178" w:rsidP="00E06178">
      <w:pPr>
        <w:pStyle w:val="a3"/>
        <w:numPr>
          <w:ilvl w:val="0"/>
          <w:numId w:val="1"/>
        </w:numPr>
        <w:spacing w:after="0" w:line="240" w:lineRule="auto"/>
        <w:ind w:left="0" w:firstLine="709"/>
        <w:jc w:val="both"/>
        <w:rPr>
          <w:rFonts w:ascii="Times New Roman" w:hAnsi="Times New Roman" w:cs="Times New Roman"/>
          <w:sz w:val="28"/>
          <w:szCs w:val="28"/>
        </w:rPr>
      </w:pPr>
      <w:r w:rsidRPr="00AF1833">
        <w:rPr>
          <w:rFonts w:ascii="Times New Roman" w:hAnsi="Times New Roman" w:cs="Times New Roman"/>
          <w:sz w:val="28"/>
          <w:szCs w:val="28"/>
        </w:rPr>
        <w:t>Голубев А. Научные основы инновационного развития АПК /</w:t>
      </w:r>
      <w:proofErr w:type="spellStart"/>
      <w:r w:rsidRPr="00AF1833">
        <w:rPr>
          <w:rFonts w:ascii="Times New Roman" w:hAnsi="Times New Roman" w:cs="Times New Roman"/>
          <w:sz w:val="28"/>
          <w:szCs w:val="28"/>
        </w:rPr>
        <w:t>А.Голубев</w:t>
      </w:r>
      <w:proofErr w:type="spellEnd"/>
      <w:r w:rsidRPr="00AF1833">
        <w:rPr>
          <w:rFonts w:ascii="Times New Roman" w:hAnsi="Times New Roman" w:cs="Times New Roman"/>
          <w:sz w:val="28"/>
          <w:szCs w:val="28"/>
        </w:rPr>
        <w:t xml:space="preserve">   // АПК: экономика, управление. –2010, №10.– С.30-36.</w:t>
      </w:r>
    </w:p>
    <w:p w:rsidR="00E06178" w:rsidRPr="00AF1833" w:rsidRDefault="00E06178" w:rsidP="00E06178">
      <w:pPr>
        <w:pStyle w:val="a3"/>
        <w:numPr>
          <w:ilvl w:val="0"/>
          <w:numId w:val="1"/>
        </w:numPr>
        <w:spacing w:after="0" w:line="360" w:lineRule="auto"/>
        <w:ind w:left="0" w:firstLine="709"/>
        <w:jc w:val="both"/>
        <w:rPr>
          <w:rFonts w:ascii="Times New Roman" w:hAnsi="Times New Roman" w:cs="Times New Roman"/>
          <w:sz w:val="28"/>
          <w:szCs w:val="28"/>
        </w:rPr>
      </w:pPr>
      <w:proofErr w:type="spellStart"/>
      <w:r w:rsidRPr="00AF1833">
        <w:rPr>
          <w:rFonts w:ascii="Times New Roman" w:hAnsi="Times New Roman" w:cs="Times New Roman"/>
          <w:sz w:val="28"/>
          <w:szCs w:val="28"/>
        </w:rPr>
        <w:t>Козерод</w:t>
      </w:r>
      <w:proofErr w:type="spellEnd"/>
      <w:r w:rsidRPr="00AF1833">
        <w:rPr>
          <w:rFonts w:ascii="Times New Roman" w:hAnsi="Times New Roman" w:cs="Times New Roman"/>
          <w:sz w:val="28"/>
          <w:szCs w:val="28"/>
        </w:rPr>
        <w:t xml:space="preserve"> Ю. Стратегия и эффективность инновационной деятельности в АПК / Ю. </w:t>
      </w:r>
      <w:proofErr w:type="spellStart"/>
      <w:r w:rsidRPr="00AF1833">
        <w:rPr>
          <w:rFonts w:ascii="Times New Roman" w:hAnsi="Times New Roman" w:cs="Times New Roman"/>
          <w:sz w:val="28"/>
          <w:szCs w:val="28"/>
        </w:rPr>
        <w:t>Козерод</w:t>
      </w:r>
      <w:proofErr w:type="spellEnd"/>
      <w:r w:rsidRPr="00AF1833">
        <w:rPr>
          <w:rFonts w:ascii="Times New Roman" w:hAnsi="Times New Roman" w:cs="Times New Roman"/>
          <w:sz w:val="28"/>
          <w:szCs w:val="28"/>
        </w:rPr>
        <w:t xml:space="preserve"> // Вестник кадровой политики, аграрного образования и </w:t>
      </w:r>
      <w:proofErr w:type="gramStart"/>
      <w:r w:rsidRPr="00AF1833">
        <w:rPr>
          <w:rFonts w:ascii="Times New Roman" w:hAnsi="Times New Roman" w:cs="Times New Roman"/>
          <w:sz w:val="28"/>
          <w:szCs w:val="28"/>
        </w:rPr>
        <w:t>инноваций.–</w:t>
      </w:r>
      <w:proofErr w:type="gramEnd"/>
      <w:r w:rsidRPr="00AF1833">
        <w:rPr>
          <w:rFonts w:ascii="Times New Roman" w:hAnsi="Times New Roman" w:cs="Times New Roman"/>
          <w:sz w:val="28"/>
          <w:szCs w:val="28"/>
        </w:rPr>
        <w:t xml:space="preserve"> 2011, №4.– С.17-21. </w:t>
      </w:r>
    </w:p>
    <w:p w:rsidR="00E06178" w:rsidRDefault="00E06178"/>
    <w:sectPr w:rsidR="00E061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236D7"/>
    <w:multiLevelType w:val="hybridMultilevel"/>
    <w:tmpl w:val="10BC3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178"/>
    <w:rsid w:val="00135C18"/>
    <w:rsid w:val="00E06178"/>
    <w:rsid w:val="00E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52FD3-7C69-4C33-90B8-0109C504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17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2016-11-30T12:04:00Z</dcterms:created>
  <dcterms:modified xsi:type="dcterms:W3CDTF">2016-11-30T12:05:00Z</dcterms:modified>
</cp:coreProperties>
</file>