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AD" w:rsidRPr="008963A1" w:rsidRDefault="00E146AD" w:rsidP="00E146AD">
      <w:pPr>
        <w:ind w:firstLine="709"/>
        <w:contextualSpacing/>
        <w:jc w:val="right"/>
        <w:rPr>
          <w:b/>
          <w:sz w:val="28"/>
          <w:szCs w:val="28"/>
        </w:rPr>
      </w:pPr>
      <w:proofErr w:type="spellStart"/>
      <w:r w:rsidRPr="008963A1">
        <w:rPr>
          <w:b/>
          <w:sz w:val="28"/>
          <w:szCs w:val="28"/>
        </w:rPr>
        <w:t>Камедина</w:t>
      </w:r>
      <w:proofErr w:type="spellEnd"/>
      <w:r w:rsidRPr="008963A1">
        <w:rPr>
          <w:b/>
          <w:sz w:val="28"/>
          <w:szCs w:val="28"/>
        </w:rPr>
        <w:t xml:space="preserve"> Евгения Олеговна, </w:t>
      </w:r>
    </w:p>
    <w:p w:rsidR="00E146AD" w:rsidRPr="008963A1" w:rsidRDefault="00E146AD" w:rsidP="00E146AD">
      <w:pPr>
        <w:contextualSpacing/>
        <w:jc w:val="right"/>
        <w:rPr>
          <w:i/>
          <w:iCs/>
          <w:spacing w:val="4"/>
          <w:sz w:val="28"/>
          <w:szCs w:val="28"/>
        </w:rPr>
      </w:pPr>
      <w:r w:rsidRPr="008963A1">
        <w:rPr>
          <w:i/>
          <w:sz w:val="28"/>
          <w:szCs w:val="28"/>
        </w:rPr>
        <w:t xml:space="preserve">слушатель магистратуры </w:t>
      </w:r>
      <w:proofErr w:type="spellStart"/>
      <w:r w:rsidRPr="008963A1">
        <w:rPr>
          <w:i/>
          <w:iCs/>
          <w:spacing w:val="4"/>
          <w:sz w:val="28"/>
          <w:szCs w:val="28"/>
        </w:rPr>
        <w:t>гос</w:t>
      </w:r>
      <w:proofErr w:type="spellEnd"/>
      <w:r w:rsidRPr="008963A1">
        <w:rPr>
          <w:i/>
          <w:iCs/>
          <w:spacing w:val="4"/>
          <w:sz w:val="28"/>
          <w:szCs w:val="28"/>
        </w:rPr>
        <w:t xml:space="preserve">. упр. </w:t>
      </w:r>
    </w:p>
    <w:p w:rsidR="00E146AD" w:rsidRPr="008963A1" w:rsidRDefault="00E146AD" w:rsidP="00E146AD">
      <w:pPr>
        <w:contextualSpacing/>
        <w:jc w:val="right"/>
        <w:rPr>
          <w:i/>
          <w:sz w:val="28"/>
          <w:szCs w:val="28"/>
        </w:rPr>
      </w:pPr>
      <w:proofErr w:type="spellStart"/>
      <w:r w:rsidRPr="008963A1">
        <w:rPr>
          <w:i/>
          <w:sz w:val="28"/>
          <w:szCs w:val="28"/>
        </w:rPr>
        <w:t>ГОУ</w:t>
      </w:r>
      <w:proofErr w:type="spellEnd"/>
      <w:r w:rsidRPr="008963A1">
        <w:rPr>
          <w:i/>
          <w:sz w:val="28"/>
          <w:szCs w:val="28"/>
        </w:rPr>
        <w:t xml:space="preserve"> </w:t>
      </w:r>
      <w:proofErr w:type="spellStart"/>
      <w:r w:rsidRPr="008963A1">
        <w:rPr>
          <w:i/>
          <w:sz w:val="28"/>
          <w:szCs w:val="28"/>
        </w:rPr>
        <w:t>ВПО</w:t>
      </w:r>
      <w:proofErr w:type="spellEnd"/>
      <w:r w:rsidRPr="008963A1">
        <w:rPr>
          <w:i/>
          <w:sz w:val="28"/>
          <w:szCs w:val="28"/>
        </w:rPr>
        <w:t xml:space="preserve"> «Донецкий национальный </w:t>
      </w:r>
    </w:p>
    <w:p w:rsidR="00E146AD" w:rsidRPr="008963A1" w:rsidRDefault="00E146AD" w:rsidP="00E146AD">
      <w:pPr>
        <w:contextualSpacing/>
        <w:jc w:val="right"/>
        <w:rPr>
          <w:i/>
          <w:sz w:val="28"/>
          <w:szCs w:val="28"/>
        </w:rPr>
      </w:pPr>
      <w:r w:rsidRPr="008963A1">
        <w:rPr>
          <w:i/>
          <w:sz w:val="28"/>
          <w:szCs w:val="28"/>
        </w:rPr>
        <w:t xml:space="preserve"> технический университет»</w:t>
      </w:r>
    </w:p>
    <w:p w:rsidR="00E146AD" w:rsidRPr="008963A1" w:rsidRDefault="00E146AD" w:rsidP="00E146AD">
      <w:pPr>
        <w:ind w:left="4395" w:firstLine="709"/>
        <w:contextualSpacing/>
        <w:jc w:val="right"/>
        <w:rPr>
          <w:b/>
          <w:sz w:val="28"/>
          <w:szCs w:val="28"/>
        </w:rPr>
      </w:pPr>
      <w:r w:rsidRPr="008963A1">
        <w:rPr>
          <w:b/>
          <w:sz w:val="28"/>
          <w:szCs w:val="28"/>
        </w:rPr>
        <w:t>Рудченко Татьяна Ивановна,</w:t>
      </w:r>
    </w:p>
    <w:p w:rsidR="00E146AD" w:rsidRPr="008963A1" w:rsidRDefault="00E146AD" w:rsidP="00E146AD">
      <w:pPr>
        <w:ind w:left="4395"/>
        <w:contextualSpacing/>
        <w:jc w:val="right"/>
        <w:rPr>
          <w:i/>
          <w:sz w:val="28"/>
          <w:szCs w:val="28"/>
        </w:rPr>
      </w:pPr>
      <w:r w:rsidRPr="008963A1">
        <w:rPr>
          <w:i/>
          <w:sz w:val="28"/>
          <w:szCs w:val="28"/>
        </w:rPr>
        <w:t xml:space="preserve">к. э. н., доц. каф. </w:t>
      </w:r>
      <w:proofErr w:type="spellStart"/>
      <w:r w:rsidRPr="008963A1">
        <w:rPr>
          <w:i/>
          <w:sz w:val="28"/>
          <w:szCs w:val="28"/>
        </w:rPr>
        <w:t>ЭТГУ</w:t>
      </w:r>
      <w:proofErr w:type="spellEnd"/>
    </w:p>
    <w:p w:rsidR="00E146AD" w:rsidRPr="008963A1" w:rsidRDefault="00E146AD" w:rsidP="00E146AD">
      <w:pPr>
        <w:contextualSpacing/>
        <w:jc w:val="right"/>
        <w:rPr>
          <w:i/>
          <w:sz w:val="28"/>
          <w:szCs w:val="28"/>
        </w:rPr>
      </w:pPr>
      <w:r w:rsidRPr="008963A1">
        <w:rPr>
          <w:i/>
          <w:iCs/>
          <w:spacing w:val="4"/>
          <w:sz w:val="28"/>
          <w:szCs w:val="28"/>
        </w:rPr>
        <w:t xml:space="preserve"> </w:t>
      </w:r>
      <w:proofErr w:type="spellStart"/>
      <w:r w:rsidRPr="008963A1">
        <w:rPr>
          <w:i/>
          <w:sz w:val="28"/>
          <w:szCs w:val="28"/>
        </w:rPr>
        <w:t>ГОУ</w:t>
      </w:r>
      <w:proofErr w:type="spellEnd"/>
      <w:r w:rsidRPr="008963A1">
        <w:rPr>
          <w:i/>
          <w:sz w:val="28"/>
          <w:szCs w:val="28"/>
        </w:rPr>
        <w:t xml:space="preserve"> </w:t>
      </w:r>
      <w:proofErr w:type="spellStart"/>
      <w:r w:rsidRPr="008963A1">
        <w:rPr>
          <w:i/>
          <w:sz w:val="28"/>
          <w:szCs w:val="28"/>
        </w:rPr>
        <w:t>ВПО</w:t>
      </w:r>
      <w:proofErr w:type="spellEnd"/>
      <w:r w:rsidRPr="008963A1">
        <w:rPr>
          <w:i/>
          <w:sz w:val="28"/>
          <w:szCs w:val="28"/>
        </w:rPr>
        <w:t xml:space="preserve"> «Донецкий национальный</w:t>
      </w:r>
    </w:p>
    <w:p w:rsidR="00E146AD" w:rsidRPr="008963A1" w:rsidRDefault="00E146AD" w:rsidP="00E146AD">
      <w:pPr>
        <w:contextualSpacing/>
        <w:jc w:val="right"/>
        <w:rPr>
          <w:i/>
          <w:sz w:val="28"/>
          <w:szCs w:val="28"/>
        </w:rPr>
      </w:pPr>
      <w:r w:rsidRPr="008963A1">
        <w:rPr>
          <w:i/>
          <w:sz w:val="28"/>
          <w:szCs w:val="28"/>
        </w:rPr>
        <w:t xml:space="preserve"> технический университет»</w:t>
      </w:r>
    </w:p>
    <w:p w:rsidR="00E146AD" w:rsidRPr="008963A1" w:rsidRDefault="00E146AD" w:rsidP="00E146AD">
      <w:pPr>
        <w:rPr>
          <w:b/>
          <w:sz w:val="28"/>
          <w:szCs w:val="28"/>
        </w:rPr>
      </w:pPr>
    </w:p>
    <w:p w:rsidR="00E146AD" w:rsidRPr="008963A1" w:rsidRDefault="00E146AD" w:rsidP="00E146AD">
      <w:pPr>
        <w:spacing w:line="235" w:lineRule="auto"/>
        <w:ind w:firstLine="709"/>
        <w:rPr>
          <w:b/>
          <w:sz w:val="28"/>
          <w:szCs w:val="28"/>
        </w:rPr>
      </w:pPr>
      <w:r w:rsidRPr="008963A1">
        <w:rPr>
          <w:b/>
          <w:sz w:val="28"/>
          <w:szCs w:val="28"/>
        </w:rPr>
        <w:t>ОЦЕНКА И ВОЗМОЖНОСТИ ПРИМЕНЕНИЯ ЗАРУБЕЖНОГО ОПЫТА В ПРЕДОСТАВЛЕНИИ СОЦИАЛЬНЫХ УСЛУГ НАСЕЛЕНИЮ.</w:t>
      </w:r>
    </w:p>
    <w:p w:rsidR="00E146AD" w:rsidRPr="008963A1" w:rsidRDefault="00E146AD" w:rsidP="00E146AD">
      <w:pPr>
        <w:spacing w:line="235" w:lineRule="auto"/>
        <w:ind w:firstLine="709"/>
        <w:jc w:val="both"/>
        <w:rPr>
          <w:sz w:val="28"/>
          <w:szCs w:val="28"/>
        </w:rPr>
      </w:pPr>
      <w:r w:rsidRPr="008963A1">
        <w:rPr>
          <w:sz w:val="28"/>
          <w:szCs w:val="28"/>
        </w:rPr>
        <w:t>В современном мире в любом государстве проблемами предоставления социальных услуг населению занимается институт социального обслуживания. «Социальное обслуживание определяется как вид социальной деятельности, осуществляемый главным образом посредством сети социальных служб, взаимодействующих между собой во имя достижения промежуточных и конечных целей предоставления клиентам социальных услуг». [1 с. 52]</w:t>
      </w:r>
    </w:p>
    <w:p w:rsidR="00E146AD" w:rsidRPr="008963A1" w:rsidRDefault="00E146AD" w:rsidP="00E146AD">
      <w:pPr>
        <w:spacing w:line="235" w:lineRule="auto"/>
        <w:ind w:firstLine="709"/>
        <w:jc w:val="both"/>
        <w:rPr>
          <w:sz w:val="28"/>
          <w:szCs w:val="28"/>
        </w:rPr>
      </w:pPr>
      <w:r w:rsidRPr="008963A1">
        <w:rPr>
          <w:sz w:val="28"/>
          <w:szCs w:val="28"/>
        </w:rPr>
        <w:t xml:space="preserve">Система социальных услуг  во всех странах мира всё более активно влияет на жизнь людей. Опыту социального обслуживания, который действует за рубежом уже около ста лет. Особый интерес представляют положительные результаты в сфере предоставления социальных услуг в государствах мира. Изучением проблемы применения зарубежного опыта занимались такие исследователи, как Р. В. </w:t>
      </w:r>
      <w:proofErr w:type="spellStart"/>
      <w:r w:rsidRPr="008963A1">
        <w:rPr>
          <w:sz w:val="28"/>
          <w:szCs w:val="28"/>
        </w:rPr>
        <w:t>Корюшина</w:t>
      </w:r>
      <w:proofErr w:type="spellEnd"/>
      <w:r w:rsidRPr="008963A1">
        <w:rPr>
          <w:sz w:val="28"/>
          <w:szCs w:val="28"/>
        </w:rPr>
        <w:t xml:space="preserve">, В. Н. Кузьмин, Б. А. </w:t>
      </w:r>
      <w:proofErr w:type="spellStart"/>
      <w:r w:rsidRPr="008963A1">
        <w:rPr>
          <w:sz w:val="28"/>
          <w:szCs w:val="28"/>
        </w:rPr>
        <w:t>Сутырин</w:t>
      </w:r>
      <w:proofErr w:type="spellEnd"/>
      <w:r w:rsidRPr="008963A1">
        <w:rPr>
          <w:sz w:val="28"/>
          <w:szCs w:val="28"/>
        </w:rPr>
        <w:t>, М. П. Целых, А. А. Козлов. Чтобы создать эффективную систему предоставления социальных услуг населению в нашем государстве необходимо использовать положительный опыт других стран, и создавать благоприятные условия для реализации его на практике.</w:t>
      </w:r>
    </w:p>
    <w:p w:rsidR="00E146AD" w:rsidRPr="008963A1" w:rsidRDefault="00E146AD" w:rsidP="00E146AD">
      <w:pPr>
        <w:spacing w:line="235" w:lineRule="auto"/>
        <w:ind w:firstLine="709"/>
        <w:jc w:val="both"/>
        <w:rPr>
          <w:sz w:val="28"/>
          <w:szCs w:val="28"/>
        </w:rPr>
      </w:pPr>
      <w:r w:rsidRPr="008963A1">
        <w:rPr>
          <w:sz w:val="28"/>
          <w:szCs w:val="28"/>
        </w:rPr>
        <w:t xml:space="preserve">Во многих странах в сфере социальных услуг активно действует государственно-частное партнёрство. В качестве яркого примера можно привести Австрию, где социальные услуги населению оказывают государственные и частные некоммерческие организации. Основной тенденцией является передача системы социальных услуг частным некоммерческим попечительским организациям на основании законодательно закрепленных условий.  Между частной некоммерческой попечительской организацией, государственными инстанциями и получателем услуг заключается прозрачный договор на оказание социального обслуживания и в результате: «Государство отходит от роли спонсора, оставляя за собой функции контроля за качеством услуг». </w:t>
      </w:r>
      <w:proofErr w:type="gramStart"/>
      <w:r w:rsidRPr="008963A1">
        <w:rPr>
          <w:sz w:val="28"/>
          <w:szCs w:val="28"/>
        </w:rPr>
        <w:t xml:space="preserve">[ </w:t>
      </w:r>
      <w:proofErr w:type="gramEnd"/>
      <w:r w:rsidRPr="008963A1">
        <w:rPr>
          <w:sz w:val="28"/>
          <w:szCs w:val="28"/>
        </w:rPr>
        <w:t>2 с. 195]</w:t>
      </w:r>
    </w:p>
    <w:p w:rsidR="00E146AD" w:rsidRPr="008963A1" w:rsidRDefault="00E146AD" w:rsidP="00E146AD">
      <w:pPr>
        <w:spacing w:line="235" w:lineRule="auto"/>
        <w:ind w:firstLine="709"/>
        <w:jc w:val="both"/>
        <w:rPr>
          <w:sz w:val="28"/>
          <w:szCs w:val="28"/>
        </w:rPr>
      </w:pPr>
      <w:r w:rsidRPr="008963A1">
        <w:rPr>
          <w:sz w:val="28"/>
          <w:szCs w:val="28"/>
        </w:rPr>
        <w:t>Положительный опыт австрийской системы оказания социальных услуг, основанной на государственно-частном партнёрстве, проявляется:</w:t>
      </w:r>
    </w:p>
    <w:p w:rsidR="00E146AD" w:rsidRPr="008963A1" w:rsidRDefault="00E146AD" w:rsidP="00E146AD">
      <w:pPr>
        <w:spacing w:line="235" w:lineRule="auto"/>
        <w:ind w:firstLine="709"/>
        <w:jc w:val="both"/>
        <w:rPr>
          <w:sz w:val="28"/>
          <w:szCs w:val="28"/>
        </w:rPr>
      </w:pPr>
      <w:r w:rsidRPr="008963A1">
        <w:rPr>
          <w:sz w:val="28"/>
          <w:szCs w:val="28"/>
        </w:rPr>
        <w:t>- в высокой финансовой дисциплине, так как по закону государством не покрываются убытки частных некоммерческих попечительских организаций;</w:t>
      </w:r>
    </w:p>
    <w:p w:rsidR="00E146AD" w:rsidRPr="008963A1" w:rsidRDefault="00E146AD" w:rsidP="00E146AD">
      <w:pPr>
        <w:spacing w:line="235" w:lineRule="auto"/>
        <w:ind w:firstLine="709"/>
        <w:jc w:val="both"/>
        <w:rPr>
          <w:sz w:val="28"/>
          <w:szCs w:val="28"/>
        </w:rPr>
      </w:pPr>
      <w:r w:rsidRPr="008963A1">
        <w:rPr>
          <w:sz w:val="28"/>
          <w:szCs w:val="28"/>
        </w:rPr>
        <w:t>-  в своевременной помощи без бюрократических проволочек;</w:t>
      </w:r>
    </w:p>
    <w:p w:rsidR="00E146AD" w:rsidRPr="008963A1" w:rsidRDefault="00E146AD" w:rsidP="00E146AD">
      <w:pPr>
        <w:spacing w:line="235" w:lineRule="auto"/>
        <w:ind w:firstLine="709"/>
        <w:jc w:val="both"/>
        <w:rPr>
          <w:sz w:val="28"/>
          <w:szCs w:val="28"/>
        </w:rPr>
      </w:pPr>
      <w:r w:rsidRPr="008963A1">
        <w:rPr>
          <w:sz w:val="28"/>
          <w:szCs w:val="28"/>
        </w:rPr>
        <w:t>- в точном соблюдении стандартов качества;</w:t>
      </w:r>
    </w:p>
    <w:p w:rsidR="00E146AD" w:rsidRPr="008963A1" w:rsidRDefault="00E146AD" w:rsidP="00E146AD">
      <w:pPr>
        <w:spacing w:line="235" w:lineRule="auto"/>
        <w:ind w:firstLine="709"/>
        <w:jc w:val="both"/>
        <w:rPr>
          <w:sz w:val="28"/>
          <w:szCs w:val="28"/>
        </w:rPr>
      </w:pPr>
      <w:r w:rsidRPr="008963A1">
        <w:rPr>
          <w:sz w:val="28"/>
          <w:szCs w:val="28"/>
        </w:rPr>
        <w:t xml:space="preserve">- </w:t>
      </w:r>
      <w:proofErr w:type="gramStart"/>
      <w:r w:rsidRPr="008963A1">
        <w:rPr>
          <w:sz w:val="28"/>
          <w:szCs w:val="28"/>
        </w:rPr>
        <w:t>в достаточно сильной заботе о качестве услуг в связи с конкуренцией между частными организациями</w:t>
      </w:r>
      <w:proofErr w:type="gramEnd"/>
      <w:r w:rsidRPr="008963A1">
        <w:rPr>
          <w:sz w:val="28"/>
          <w:szCs w:val="28"/>
        </w:rPr>
        <w:t xml:space="preserve"> и т.д.</w:t>
      </w:r>
    </w:p>
    <w:p w:rsidR="00E146AD" w:rsidRPr="008963A1" w:rsidRDefault="00E146AD" w:rsidP="00E146AD">
      <w:pPr>
        <w:spacing w:line="235" w:lineRule="auto"/>
        <w:ind w:firstLine="709"/>
        <w:jc w:val="both"/>
        <w:rPr>
          <w:sz w:val="28"/>
          <w:szCs w:val="28"/>
        </w:rPr>
      </w:pPr>
      <w:r w:rsidRPr="008963A1">
        <w:rPr>
          <w:sz w:val="28"/>
          <w:szCs w:val="28"/>
        </w:rPr>
        <w:lastRenderedPageBreak/>
        <w:t>Представляет интерес также опыт социального обслуживания в Великобритании, где сфера социального обслуживания регулируется рядом законов:</w:t>
      </w:r>
      <w:r w:rsidRPr="008963A1">
        <w:t xml:space="preserve"> </w:t>
      </w:r>
      <w:proofErr w:type="spellStart"/>
      <w:r w:rsidRPr="008963A1">
        <w:rPr>
          <w:sz w:val="28"/>
          <w:szCs w:val="28"/>
        </w:rPr>
        <w:t>Care</w:t>
      </w:r>
      <w:proofErr w:type="spellEnd"/>
      <w:r w:rsidRPr="008963A1">
        <w:rPr>
          <w:sz w:val="28"/>
          <w:szCs w:val="28"/>
        </w:rPr>
        <w:t xml:space="preserve"> </w:t>
      </w:r>
      <w:proofErr w:type="spellStart"/>
      <w:r w:rsidRPr="008963A1">
        <w:rPr>
          <w:sz w:val="28"/>
          <w:szCs w:val="28"/>
        </w:rPr>
        <w:t>Act</w:t>
      </w:r>
      <w:proofErr w:type="spellEnd"/>
      <w:r w:rsidRPr="008963A1">
        <w:rPr>
          <w:sz w:val="28"/>
          <w:szCs w:val="28"/>
        </w:rPr>
        <w:t xml:space="preserve"> 2014 (Закон о социальном обслуживании 2014 г.), </w:t>
      </w:r>
      <w:proofErr w:type="spellStart"/>
      <w:r w:rsidRPr="008963A1">
        <w:rPr>
          <w:sz w:val="28"/>
          <w:szCs w:val="28"/>
        </w:rPr>
        <w:t>Community</w:t>
      </w:r>
      <w:proofErr w:type="spellEnd"/>
      <w:r w:rsidRPr="008963A1">
        <w:rPr>
          <w:sz w:val="28"/>
          <w:szCs w:val="28"/>
        </w:rPr>
        <w:t xml:space="preserve"> </w:t>
      </w:r>
      <w:proofErr w:type="spellStart"/>
      <w:r w:rsidRPr="008963A1">
        <w:rPr>
          <w:sz w:val="28"/>
          <w:szCs w:val="28"/>
        </w:rPr>
        <w:t>Care</w:t>
      </w:r>
      <w:proofErr w:type="spellEnd"/>
      <w:r w:rsidRPr="008963A1">
        <w:rPr>
          <w:sz w:val="28"/>
          <w:szCs w:val="28"/>
        </w:rPr>
        <w:t xml:space="preserve"> </w:t>
      </w:r>
      <w:proofErr w:type="spellStart"/>
      <w:r w:rsidRPr="008963A1">
        <w:rPr>
          <w:sz w:val="28"/>
          <w:szCs w:val="28"/>
        </w:rPr>
        <w:t>Act</w:t>
      </w:r>
      <w:proofErr w:type="spellEnd"/>
      <w:r w:rsidRPr="008963A1">
        <w:rPr>
          <w:sz w:val="28"/>
          <w:szCs w:val="28"/>
        </w:rPr>
        <w:t xml:space="preserve"> 2003 (Закон о социальной помощи на уровне общины 2003 г.), </w:t>
      </w:r>
      <w:r w:rsidRPr="008963A1">
        <w:rPr>
          <w:sz w:val="28"/>
          <w:szCs w:val="28"/>
          <w:lang w:val="en-US"/>
        </w:rPr>
        <w:t>Health</w:t>
      </w:r>
      <w:r w:rsidRPr="008963A1">
        <w:rPr>
          <w:sz w:val="28"/>
          <w:szCs w:val="28"/>
        </w:rPr>
        <w:t xml:space="preserve"> </w:t>
      </w:r>
      <w:r w:rsidRPr="008963A1">
        <w:rPr>
          <w:sz w:val="28"/>
          <w:szCs w:val="28"/>
          <w:lang w:val="en-US"/>
        </w:rPr>
        <w:t>and</w:t>
      </w:r>
      <w:r w:rsidRPr="008963A1">
        <w:rPr>
          <w:sz w:val="28"/>
          <w:szCs w:val="28"/>
        </w:rPr>
        <w:t xml:space="preserve"> </w:t>
      </w:r>
      <w:r w:rsidRPr="008963A1">
        <w:rPr>
          <w:sz w:val="28"/>
          <w:szCs w:val="28"/>
          <w:lang w:val="en-US"/>
        </w:rPr>
        <w:t>Care</w:t>
      </w:r>
      <w:r w:rsidRPr="008963A1">
        <w:rPr>
          <w:sz w:val="28"/>
          <w:szCs w:val="28"/>
        </w:rPr>
        <w:t xml:space="preserve"> </w:t>
      </w:r>
      <w:r w:rsidRPr="008963A1">
        <w:rPr>
          <w:sz w:val="28"/>
          <w:szCs w:val="28"/>
          <w:lang w:val="en-US"/>
        </w:rPr>
        <w:t>Act</w:t>
      </w:r>
      <w:r w:rsidRPr="008963A1">
        <w:rPr>
          <w:sz w:val="28"/>
          <w:szCs w:val="28"/>
        </w:rPr>
        <w:t xml:space="preserve"> 2015 (Закон о здравоохранении и социальном обслуживании </w:t>
      </w:r>
      <w:proofErr w:type="spellStart"/>
      <w:r w:rsidRPr="008963A1">
        <w:rPr>
          <w:sz w:val="28"/>
          <w:szCs w:val="28"/>
        </w:rPr>
        <w:t>2015г</w:t>
      </w:r>
      <w:proofErr w:type="spellEnd"/>
      <w:r w:rsidRPr="008963A1">
        <w:rPr>
          <w:sz w:val="28"/>
          <w:szCs w:val="28"/>
        </w:rPr>
        <w:t xml:space="preserve">.).  Основным в системе законодательства в сфере предоставления социальных услуг является </w:t>
      </w:r>
      <w:proofErr w:type="spellStart"/>
      <w:r w:rsidRPr="008963A1">
        <w:rPr>
          <w:sz w:val="28"/>
          <w:szCs w:val="28"/>
        </w:rPr>
        <w:t>Care</w:t>
      </w:r>
      <w:proofErr w:type="spellEnd"/>
      <w:r w:rsidRPr="008963A1">
        <w:rPr>
          <w:sz w:val="28"/>
          <w:szCs w:val="28"/>
        </w:rPr>
        <w:t xml:space="preserve"> </w:t>
      </w:r>
      <w:proofErr w:type="spellStart"/>
      <w:r w:rsidRPr="008963A1">
        <w:rPr>
          <w:sz w:val="28"/>
          <w:szCs w:val="28"/>
        </w:rPr>
        <w:t>Act</w:t>
      </w:r>
      <w:proofErr w:type="spellEnd"/>
      <w:r w:rsidRPr="008963A1">
        <w:rPr>
          <w:sz w:val="28"/>
          <w:szCs w:val="28"/>
        </w:rPr>
        <w:t xml:space="preserve"> 2014. </w:t>
      </w:r>
      <w:proofErr w:type="gramStart"/>
      <w:r w:rsidRPr="008963A1">
        <w:rPr>
          <w:sz w:val="28"/>
          <w:szCs w:val="28"/>
        </w:rPr>
        <w:t xml:space="preserve">«Он вобрал в себя лучшее из вековой истории современного социального законодательства Великобритании и основан на </w:t>
      </w:r>
      <w:proofErr w:type="spellStart"/>
      <w:r w:rsidRPr="008963A1">
        <w:rPr>
          <w:sz w:val="28"/>
          <w:szCs w:val="28"/>
        </w:rPr>
        <w:t>National</w:t>
      </w:r>
      <w:proofErr w:type="spellEnd"/>
      <w:r w:rsidRPr="008963A1">
        <w:rPr>
          <w:sz w:val="28"/>
          <w:szCs w:val="28"/>
        </w:rPr>
        <w:t xml:space="preserve"> </w:t>
      </w:r>
      <w:proofErr w:type="spellStart"/>
      <w:r w:rsidRPr="008963A1">
        <w:rPr>
          <w:sz w:val="28"/>
          <w:szCs w:val="28"/>
        </w:rPr>
        <w:t>assistance</w:t>
      </w:r>
      <w:proofErr w:type="spellEnd"/>
      <w:r w:rsidRPr="008963A1">
        <w:rPr>
          <w:sz w:val="28"/>
          <w:szCs w:val="28"/>
        </w:rPr>
        <w:t xml:space="preserve"> </w:t>
      </w:r>
      <w:proofErr w:type="spellStart"/>
      <w:r w:rsidRPr="008963A1">
        <w:rPr>
          <w:sz w:val="28"/>
          <w:szCs w:val="28"/>
        </w:rPr>
        <w:t>Act</w:t>
      </w:r>
      <w:proofErr w:type="spellEnd"/>
      <w:r w:rsidRPr="008963A1">
        <w:rPr>
          <w:sz w:val="28"/>
          <w:szCs w:val="28"/>
        </w:rPr>
        <w:t xml:space="preserve"> 1948 (Закон о государственном обслуживании 1948 г.), </w:t>
      </w:r>
      <w:proofErr w:type="spellStart"/>
      <w:r w:rsidRPr="008963A1">
        <w:rPr>
          <w:sz w:val="28"/>
          <w:szCs w:val="28"/>
        </w:rPr>
        <w:t>Chronically</w:t>
      </w:r>
      <w:proofErr w:type="spellEnd"/>
      <w:r w:rsidRPr="008963A1">
        <w:rPr>
          <w:sz w:val="28"/>
          <w:szCs w:val="28"/>
        </w:rPr>
        <w:t xml:space="preserve"> </w:t>
      </w:r>
      <w:proofErr w:type="spellStart"/>
      <w:r w:rsidRPr="008963A1">
        <w:rPr>
          <w:sz w:val="28"/>
          <w:szCs w:val="28"/>
        </w:rPr>
        <w:t>Sick</w:t>
      </w:r>
      <w:proofErr w:type="spellEnd"/>
      <w:r w:rsidRPr="008963A1">
        <w:rPr>
          <w:sz w:val="28"/>
          <w:szCs w:val="28"/>
        </w:rPr>
        <w:t xml:space="preserve"> </w:t>
      </w:r>
      <w:proofErr w:type="spellStart"/>
      <w:r w:rsidRPr="008963A1">
        <w:rPr>
          <w:sz w:val="28"/>
          <w:szCs w:val="28"/>
        </w:rPr>
        <w:t>and</w:t>
      </w:r>
      <w:proofErr w:type="spellEnd"/>
      <w:r w:rsidRPr="008963A1">
        <w:rPr>
          <w:sz w:val="28"/>
          <w:szCs w:val="28"/>
        </w:rPr>
        <w:t xml:space="preserve"> </w:t>
      </w:r>
      <w:proofErr w:type="spellStart"/>
      <w:r w:rsidRPr="008963A1">
        <w:rPr>
          <w:sz w:val="28"/>
          <w:szCs w:val="28"/>
        </w:rPr>
        <w:t>Disables</w:t>
      </w:r>
      <w:proofErr w:type="spellEnd"/>
      <w:r w:rsidRPr="008963A1">
        <w:rPr>
          <w:sz w:val="28"/>
          <w:szCs w:val="28"/>
        </w:rPr>
        <w:t xml:space="preserve"> </w:t>
      </w:r>
      <w:proofErr w:type="spellStart"/>
      <w:r w:rsidRPr="008963A1">
        <w:rPr>
          <w:sz w:val="28"/>
          <w:szCs w:val="28"/>
        </w:rPr>
        <w:t>Persons</w:t>
      </w:r>
      <w:proofErr w:type="spellEnd"/>
      <w:r w:rsidRPr="008963A1">
        <w:rPr>
          <w:sz w:val="28"/>
          <w:szCs w:val="28"/>
        </w:rPr>
        <w:t xml:space="preserve"> </w:t>
      </w:r>
      <w:proofErr w:type="spellStart"/>
      <w:r w:rsidRPr="008963A1">
        <w:rPr>
          <w:sz w:val="28"/>
          <w:szCs w:val="28"/>
        </w:rPr>
        <w:t>Act</w:t>
      </w:r>
      <w:proofErr w:type="spellEnd"/>
      <w:r w:rsidRPr="008963A1">
        <w:rPr>
          <w:sz w:val="28"/>
          <w:szCs w:val="28"/>
        </w:rPr>
        <w:t xml:space="preserve"> 1970 (Закон о хронически больных людях и инвалидах 1970 г.), </w:t>
      </w:r>
      <w:r w:rsidRPr="008963A1">
        <w:rPr>
          <w:sz w:val="28"/>
          <w:szCs w:val="28"/>
          <w:lang w:val="en-US"/>
        </w:rPr>
        <w:t>Disables</w:t>
      </w:r>
      <w:r w:rsidRPr="008963A1">
        <w:rPr>
          <w:sz w:val="28"/>
          <w:szCs w:val="28"/>
        </w:rPr>
        <w:t xml:space="preserve"> </w:t>
      </w:r>
      <w:r w:rsidRPr="008963A1">
        <w:rPr>
          <w:sz w:val="28"/>
          <w:szCs w:val="28"/>
          <w:lang w:val="en-US"/>
        </w:rPr>
        <w:t>Persons</w:t>
      </w:r>
      <w:r w:rsidRPr="008963A1">
        <w:rPr>
          <w:sz w:val="28"/>
          <w:szCs w:val="28"/>
        </w:rPr>
        <w:t xml:space="preserve"> </w:t>
      </w:r>
      <w:r w:rsidRPr="008963A1">
        <w:rPr>
          <w:sz w:val="28"/>
          <w:szCs w:val="28"/>
          <w:lang w:val="en-US"/>
        </w:rPr>
        <w:t>act</w:t>
      </w:r>
      <w:r w:rsidRPr="008963A1">
        <w:rPr>
          <w:sz w:val="28"/>
          <w:szCs w:val="28"/>
        </w:rPr>
        <w:t xml:space="preserve"> 1986 (Закон об инвалидах 1986 г.), </w:t>
      </w:r>
      <w:r w:rsidRPr="008963A1">
        <w:rPr>
          <w:sz w:val="28"/>
          <w:szCs w:val="28"/>
          <w:lang w:val="en-US"/>
        </w:rPr>
        <w:t>National</w:t>
      </w:r>
      <w:r w:rsidRPr="008963A1">
        <w:rPr>
          <w:sz w:val="28"/>
          <w:szCs w:val="28"/>
        </w:rPr>
        <w:t xml:space="preserve"> </w:t>
      </w:r>
      <w:r w:rsidRPr="008963A1">
        <w:rPr>
          <w:sz w:val="28"/>
          <w:szCs w:val="28"/>
          <w:lang w:val="en-US"/>
        </w:rPr>
        <w:t>Health</w:t>
      </w:r>
      <w:r w:rsidRPr="008963A1">
        <w:rPr>
          <w:sz w:val="28"/>
          <w:szCs w:val="28"/>
        </w:rPr>
        <w:t xml:space="preserve"> </w:t>
      </w:r>
      <w:r w:rsidRPr="008963A1">
        <w:rPr>
          <w:sz w:val="28"/>
          <w:szCs w:val="28"/>
          <w:lang w:val="en-US"/>
        </w:rPr>
        <w:t>System</w:t>
      </w:r>
      <w:r w:rsidRPr="008963A1">
        <w:rPr>
          <w:sz w:val="28"/>
          <w:szCs w:val="28"/>
        </w:rPr>
        <w:t xml:space="preserve"> </w:t>
      </w:r>
      <w:r w:rsidRPr="008963A1">
        <w:rPr>
          <w:sz w:val="28"/>
          <w:szCs w:val="28"/>
          <w:lang w:val="en-US"/>
        </w:rPr>
        <w:t>and</w:t>
      </w:r>
      <w:r w:rsidRPr="008963A1">
        <w:rPr>
          <w:sz w:val="28"/>
          <w:szCs w:val="28"/>
        </w:rPr>
        <w:t xml:space="preserve"> </w:t>
      </w:r>
      <w:r w:rsidRPr="008963A1">
        <w:rPr>
          <w:sz w:val="28"/>
          <w:szCs w:val="28"/>
          <w:lang w:val="en-US"/>
        </w:rPr>
        <w:t>Community</w:t>
      </w:r>
      <w:r w:rsidRPr="008963A1">
        <w:rPr>
          <w:sz w:val="28"/>
          <w:szCs w:val="28"/>
        </w:rPr>
        <w:t xml:space="preserve"> </w:t>
      </w:r>
      <w:r w:rsidRPr="008963A1">
        <w:rPr>
          <w:sz w:val="28"/>
          <w:szCs w:val="28"/>
          <w:lang w:val="en-US"/>
        </w:rPr>
        <w:t>Care</w:t>
      </w:r>
      <w:r w:rsidRPr="008963A1">
        <w:rPr>
          <w:sz w:val="28"/>
          <w:szCs w:val="28"/>
        </w:rPr>
        <w:t xml:space="preserve"> </w:t>
      </w:r>
      <w:r w:rsidRPr="008963A1">
        <w:rPr>
          <w:sz w:val="28"/>
          <w:szCs w:val="28"/>
          <w:lang w:val="en-US"/>
        </w:rPr>
        <w:t>Act</w:t>
      </w:r>
      <w:r w:rsidRPr="008963A1">
        <w:rPr>
          <w:sz w:val="28"/>
          <w:szCs w:val="28"/>
        </w:rPr>
        <w:t xml:space="preserve"> 1990 (Закон о</w:t>
      </w:r>
      <w:proofErr w:type="gramEnd"/>
      <w:r w:rsidRPr="008963A1">
        <w:rPr>
          <w:sz w:val="28"/>
          <w:szCs w:val="28"/>
        </w:rPr>
        <w:t xml:space="preserve"> государственной системе здравоохранения 1990 г.)». </w:t>
      </w:r>
      <w:proofErr w:type="gramStart"/>
      <w:r w:rsidRPr="008963A1">
        <w:rPr>
          <w:sz w:val="28"/>
          <w:szCs w:val="28"/>
        </w:rPr>
        <w:t xml:space="preserve">[ </w:t>
      </w:r>
      <w:proofErr w:type="gramEnd"/>
      <w:r w:rsidRPr="008963A1">
        <w:rPr>
          <w:sz w:val="28"/>
          <w:szCs w:val="28"/>
        </w:rPr>
        <w:t xml:space="preserve">3 с. 42]. В законе чётко прописаны стандарты, гарантирующие социальную стабильность, к ним относятся:  эмоциональное благосостояние человека, соответствующие норме жилищные условия, меры по борьбе с насилием,  нормы межличностных отношений, уровень физического и умственного здоровья, уровень социального и экономического благосостояния и т.д. Закон сконцентрирован на необходимости учета потребностей и чувств каждого получателя услуг в процессе социального обслуживания населения. Эти условия определяют </w:t>
      </w:r>
      <w:proofErr w:type="spellStart"/>
      <w:r w:rsidRPr="008963A1">
        <w:rPr>
          <w:sz w:val="28"/>
          <w:szCs w:val="28"/>
        </w:rPr>
        <w:t>клиентоцентрированный</w:t>
      </w:r>
      <w:proofErr w:type="spellEnd"/>
      <w:r w:rsidRPr="008963A1">
        <w:rPr>
          <w:sz w:val="28"/>
          <w:szCs w:val="28"/>
        </w:rPr>
        <w:t xml:space="preserve"> подход в сфере социальных услуг.</w:t>
      </w:r>
    </w:p>
    <w:p w:rsidR="00E146AD" w:rsidRPr="008963A1" w:rsidRDefault="00E146AD" w:rsidP="00E146AD">
      <w:pPr>
        <w:spacing w:line="235" w:lineRule="auto"/>
        <w:ind w:firstLine="709"/>
        <w:jc w:val="both"/>
        <w:rPr>
          <w:sz w:val="28"/>
          <w:szCs w:val="28"/>
        </w:rPr>
      </w:pPr>
      <w:r w:rsidRPr="008963A1">
        <w:rPr>
          <w:sz w:val="28"/>
          <w:szCs w:val="28"/>
        </w:rPr>
        <w:t>В системе социального обслуживания Великобритании значительную роль играют органы местного самоуправления. В их обязанности входят:</w:t>
      </w:r>
    </w:p>
    <w:p w:rsidR="00E146AD" w:rsidRPr="008963A1" w:rsidRDefault="00E146AD" w:rsidP="00E146AD">
      <w:pPr>
        <w:spacing w:line="235" w:lineRule="auto"/>
        <w:ind w:firstLine="709"/>
        <w:jc w:val="both"/>
        <w:rPr>
          <w:sz w:val="28"/>
          <w:szCs w:val="28"/>
        </w:rPr>
      </w:pPr>
      <w:r w:rsidRPr="008963A1">
        <w:rPr>
          <w:sz w:val="28"/>
          <w:szCs w:val="28"/>
        </w:rPr>
        <w:t>- контроль рынка предоставляемых услуг;</w:t>
      </w:r>
    </w:p>
    <w:p w:rsidR="00E146AD" w:rsidRPr="008963A1" w:rsidRDefault="00E146AD" w:rsidP="00E146AD">
      <w:pPr>
        <w:spacing w:line="235" w:lineRule="auto"/>
        <w:ind w:firstLine="709"/>
        <w:jc w:val="both"/>
        <w:rPr>
          <w:sz w:val="28"/>
          <w:szCs w:val="28"/>
        </w:rPr>
      </w:pPr>
      <w:r w:rsidRPr="008963A1">
        <w:rPr>
          <w:sz w:val="28"/>
          <w:szCs w:val="28"/>
        </w:rPr>
        <w:t>- контроль  стоимости услуг;</w:t>
      </w:r>
    </w:p>
    <w:p w:rsidR="00E146AD" w:rsidRPr="008963A1" w:rsidRDefault="00E146AD" w:rsidP="00E146AD">
      <w:pPr>
        <w:spacing w:line="235" w:lineRule="auto"/>
        <w:ind w:firstLine="709"/>
        <w:jc w:val="both"/>
        <w:rPr>
          <w:sz w:val="28"/>
          <w:szCs w:val="28"/>
        </w:rPr>
      </w:pPr>
      <w:r w:rsidRPr="008963A1">
        <w:rPr>
          <w:sz w:val="28"/>
          <w:szCs w:val="28"/>
        </w:rPr>
        <w:t>- предоставление доступа населению к социальным услугам;</w:t>
      </w:r>
    </w:p>
    <w:p w:rsidR="00E146AD" w:rsidRPr="008963A1" w:rsidRDefault="00E146AD" w:rsidP="00E146AD">
      <w:pPr>
        <w:spacing w:line="235" w:lineRule="auto"/>
        <w:ind w:firstLine="709"/>
        <w:jc w:val="both"/>
        <w:rPr>
          <w:sz w:val="28"/>
          <w:szCs w:val="28"/>
        </w:rPr>
      </w:pPr>
      <w:r w:rsidRPr="008963A1">
        <w:rPr>
          <w:sz w:val="28"/>
          <w:szCs w:val="28"/>
        </w:rPr>
        <w:t>- создание плана-помощи для каждого человека и определение бюджета, в рамках которого он будет получать помощь и т.д.</w:t>
      </w:r>
    </w:p>
    <w:p w:rsidR="00E146AD" w:rsidRPr="008963A1" w:rsidRDefault="00E146AD" w:rsidP="00E146AD">
      <w:pPr>
        <w:spacing w:line="235" w:lineRule="auto"/>
        <w:ind w:firstLine="709"/>
        <w:jc w:val="both"/>
        <w:rPr>
          <w:sz w:val="28"/>
          <w:szCs w:val="28"/>
        </w:rPr>
      </w:pPr>
      <w:r w:rsidRPr="008963A1">
        <w:rPr>
          <w:sz w:val="28"/>
          <w:szCs w:val="28"/>
        </w:rPr>
        <w:t>В целом британская система оказания социальных услуг достаточно эффективна, так как учитывает   индивидуальные потребности клиента.</w:t>
      </w:r>
    </w:p>
    <w:p w:rsidR="00E146AD" w:rsidRPr="008963A1" w:rsidRDefault="00E146AD" w:rsidP="00E146AD">
      <w:pPr>
        <w:spacing w:line="235" w:lineRule="auto"/>
        <w:ind w:firstLine="709"/>
        <w:jc w:val="both"/>
        <w:rPr>
          <w:sz w:val="28"/>
          <w:szCs w:val="28"/>
        </w:rPr>
      </w:pPr>
      <w:r w:rsidRPr="008963A1">
        <w:rPr>
          <w:sz w:val="28"/>
          <w:szCs w:val="28"/>
        </w:rPr>
        <w:t xml:space="preserve">Таким образом, анализ систем социального обслуживания Австрии и Великобритании показал наличие четко отлаженных механизмов предоставления социальных услуг населению. Каждое из этих государств использует свои подходы в социальном обслуживании, которые показывают положительные результаты. Законодательные органы нашей страны  могут использовать опыт Австрии и Великобритании, адаптировать его к условиям </w:t>
      </w:r>
      <w:proofErr w:type="spellStart"/>
      <w:r w:rsidRPr="008963A1">
        <w:rPr>
          <w:sz w:val="28"/>
          <w:szCs w:val="28"/>
        </w:rPr>
        <w:t>ДНР</w:t>
      </w:r>
      <w:proofErr w:type="spellEnd"/>
      <w:r w:rsidRPr="008963A1">
        <w:rPr>
          <w:sz w:val="28"/>
          <w:szCs w:val="28"/>
        </w:rPr>
        <w:t xml:space="preserve"> и успешно  применять в сфере социального обслуживания.</w:t>
      </w:r>
    </w:p>
    <w:p w:rsidR="00E146AD" w:rsidRPr="008963A1" w:rsidRDefault="00E146AD" w:rsidP="00E146AD">
      <w:pPr>
        <w:ind w:firstLine="709"/>
        <w:jc w:val="center"/>
        <w:rPr>
          <w:b/>
        </w:rPr>
      </w:pPr>
    </w:p>
    <w:p w:rsidR="00E146AD" w:rsidRPr="008963A1" w:rsidRDefault="00E146AD" w:rsidP="00E146AD">
      <w:pPr>
        <w:ind w:firstLine="709"/>
        <w:jc w:val="center"/>
        <w:rPr>
          <w:b/>
        </w:rPr>
      </w:pPr>
      <w:r w:rsidRPr="008963A1">
        <w:rPr>
          <w:b/>
        </w:rPr>
        <w:t>Литература</w:t>
      </w:r>
    </w:p>
    <w:p w:rsidR="00E146AD" w:rsidRPr="008963A1" w:rsidRDefault="00E146AD" w:rsidP="00E146AD">
      <w:pPr>
        <w:pStyle w:val="a3"/>
        <w:numPr>
          <w:ilvl w:val="0"/>
          <w:numId w:val="1"/>
        </w:numPr>
        <w:spacing w:after="0" w:line="240" w:lineRule="auto"/>
        <w:ind w:left="0" w:firstLine="709"/>
        <w:jc w:val="both"/>
        <w:rPr>
          <w:rFonts w:ascii="Times New Roman" w:hAnsi="Times New Roman"/>
          <w:sz w:val="24"/>
          <w:szCs w:val="24"/>
        </w:rPr>
      </w:pPr>
      <w:r w:rsidRPr="008963A1">
        <w:rPr>
          <w:rFonts w:ascii="Times New Roman" w:hAnsi="Times New Roman"/>
          <w:sz w:val="24"/>
          <w:szCs w:val="24"/>
        </w:rPr>
        <w:t xml:space="preserve">Заяц О. В.  Технология социальной работы, Ч. 2: Учебное пособие. - Владивосток: </w:t>
      </w:r>
      <w:proofErr w:type="spellStart"/>
      <w:r w:rsidRPr="008963A1">
        <w:rPr>
          <w:rFonts w:ascii="Times New Roman" w:hAnsi="Times New Roman"/>
          <w:sz w:val="24"/>
          <w:szCs w:val="24"/>
        </w:rPr>
        <w:t>ТИДОТ</w:t>
      </w:r>
      <w:proofErr w:type="spellEnd"/>
      <w:r w:rsidRPr="008963A1">
        <w:rPr>
          <w:rFonts w:ascii="Times New Roman" w:hAnsi="Times New Roman"/>
          <w:sz w:val="24"/>
          <w:szCs w:val="24"/>
        </w:rPr>
        <w:t xml:space="preserve"> </w:t>
      </w:r>
      <w:proofErr w:type="spellStart"/>
      <w:r w:rsidRPr="008963A1">
        <w:rPr>
          <w:rFonts w:ascii="Times New Roman" w:hAnsi="Times New Roman"/>
          <w:sz w:val="24"/>
          <w:szCs w:val="24"/>
        </w:rPr>
        <w:t>ДВГУ</w:t>
      </w:r>
      <w:proofErr w:type="spellEnd"/>
      <w:r w:rsidRPr="008963A1">
        <w:rPr>
          <w:rFonts w:ascii="Times New Roman" w:hAnsi="Times New Roman"/>
          <w:sz w:val="24"/>
          <w:szCs w:val="24"/>
        </w:rPr>
        <w:t>, 2003. - 89 с.</w:t>
      </w:r>
    </w:p>
    <w:p w:rsidR="00E146AD" w:rsidRPr="008963A1" w:rsidRDefault="00E146AD" w:rsidP="00E146AD">
      <w:pPr>
        <w:pStyle w:val="a3"/>
        <w:numPr>
          <w:ilvl w:val="0"/>
          <w:numId w:val="1"/>
        </w:numPr>
        <w:spacing w:after="0" w:line="240" w:lineRule="auto"/>
        <w:ind w:left="0" w:firstLine="709"/>
        <w:jc w:val="both"/>
        <w:rPr>
          <w:rFonts w:ascii="Times New Roman" w:hAnsi="Times New Roman"/>
          <w:sz w:val="24"/>
          <w:szCs w:val="24"/>
        </w:rPr>
      </w:pPr>
      <w:proofErr w:type="spellStart"/>
      <w:r w:rsidRPr="008963A1">
        <w:rPr>
          <w:rFonts w:ascii="Times New Roman" w:hAnsi="Times New Roman"/>
          <w:sz w:val="24"/>
          <w:szCs w:val="24"/>
        </w:rPr>
        <w:t>Холостова</w:t>
      </w:r>
      <w:proofErr w:type="spellEnd"/>
      <w:r w:rsidRPr="008963A1">
        <w:rPr>
          <w:rFonts w:ascii="Times New Roman" w:hAnsi="Times New Roman"/>
          <w:sz w:val="24"/>
          <w:szCs w:val="24"/>
        </w:rPr>
        <w:t xml:space="preserve"> Е. И., </w:t>
      </w:r>
      <w:proofErr w:type="gramStart"/>
      <w:r w:rsidRPr="008963A1">
        <w:rPr>
          <w:rFonts w:ascii="Times New Roman" w:hAnsi="Times New Roman"/>
          <w:sz w:val="24"/>
          <w:szCs w:val="24"/>
        </w:rPr>
        <w:t>Дашкина</w:t>
      </w:r>
      <w:proofErr w:type="gramEnd"/>
      <w:r w:rsidRPr="008963A1">
        <w:rPr>
          <w:rFonts w:ascii="Times New Roman" w:hAnsi="Times New Roman"/>
          <w:sz w:val="24"/>
          <w:szCs w:val="24"/>
        </w:rPr>
        <w:t xml:space="preserve"> А. Н., </w:t>
      </w:r>
      <w:proofErr w:type="spellStart"/>
      <w:r w:rsidRPr="008963A1">
        <w:rPr>
          <w:rFonts w:ascii="Times New Roman" w:hAnsi="Times New Roman"/>
          <w:sz w:val="24"/>
          <w:szCs w:val="24"/>
        </w:rPr>
        <w:t>Малофеев</w:t>
      </w:r>
      <w:proofErr w:type="spellEnd"/>
      <w:r w:rsidRPr="008963A1">
        <w:rPr>
          <w:rFonts w:ascii="Times New Roman" w:hAnsi="Times New Roman"/>
          <w:sz w:val="24"/>
          <w:szCs w:val="24"/>
        </w:rPr>
        <w:t xml:space="preserve"> И. В. Зарубежный опыт социальной работы: Учебное пособие. М.: Издательско-торговая корпорация  «Дашков   и   </w:t>
      </w:r>
      <w:proofErr w:type="spellStart"/>
      <w:r w:rsidRPr="008963A1">
        <w:rPr>
          <w:rFonts w:ascii="Times New Roman" w:hAnsi="Times New Roman"/>
          <w:sz w:val="24"/>
          <w:szCs w:val="24"/>
        </w:rPr>
        <w:t>К°</w:t>
      </w:r>
      <w:proofErr w:type="spellEnd"/>
      <w:r w:rsidRPr="008963A1">
        <w:rPr>
          <w:rFonts w:ascii="Times New Roman" w:hAnsi="Times New Roman"/>
          <w:sz w:val="24"/>
          <w:szCs w:val="24"/>
        </w:rPr>
        <w:t xml:space="preserve">», 2013. - 368 </w:t>
      </w:r>
      <w:proofErr w:type="gramStart"/>
      <w:r w:rsidRPr="008963A1">
        <w:rPr>
          <w:rFonts w:ascii="Times New Roman" w:hAnsi="Times New Roman"/>
          <w:sz w:val="24"/>
          <w:szCs w:val="24"/>
        </w:rPr>
        <w:t>с</w:t>
      </w:r>
      <w:proofErr w:type="gramEnd"/>
      <w:r w:rsidRPr="008963A1">
        <w:rPr>
          <w:rFonts w:ascii="Times New Roman" w:hAnsi="Times New Roman"/>
          <w:sz w:val="24"/>
          <w:szCs w:val="24"/>
        </w:rPr>
        <w:t>.</w:t>
      </w:r>
    </w:p>
    <w:p w:rsidR="00E146AD" w:rsidRPr="008963A1" w:rsidRDefault="00E146AD" w:rsidP="00E146AD">
      <w:pPr>
        <w:pStyle w:val="a3"/>
        <w:numPr>
          <w:ilvl w:val="0"/>
          <w:numId w:val="1"/>
        </w:numPr>
        <w:spacing w:after="0" w:line="240" w:lineRule="auto"/>
        <w:ind w:left="0" w:firstLine="709"/>
        <w:jc w:val="both"/>
        <w:rPr>
          <w:rFonts w:ascii="Times New Roman" w:hAnsi="Times New Roman"/>
          <w:sz w:val="24"/>
          <w:szCs w:val="24"/>
        </w:rPr>
      </w:pPr>
      <w:r w:rsidRPr="008963A1">
        <w:rPr>
          <w:rFonts w:ascii="Times New Roman" w:hAnsi="Times New Roman"/>
          <w:sz w:val="24"/>
          <w:szCs w:val="24"/>
        </w:rPr>
        <w:t xml:space="preserve">Казанцева А. Н. Законодательство по вопросам социальной защиты и социального обслуживания в России и Великобритании: монография; под </w:t>
      </w:r>
      <w:proofErr w:type="spellStart"/>
      <w:r w:rsidRPr="008963A1">
        <w:rPr>
          <w:rFonts w:ascii="Times New Roman" w:hAnsi="Times New Roman"/>
          <w:sz w:val="24"/>
          <w:szCs w:val="24"/>
        </w:rPr>
        <w:t>науч</w:t>
      </w:r>
      <w:proofErr w:type="spellEnd"/>
      <w:r w:rsidRPr="008963A1">
        <w:rPr>
          <w:rFonts w:ascii="Times New Roman" w:hAnsi="Times New Roman"/>
          <w:sz w:val="24"/>
          <w:szCs w:val="24"/>
        </w:rPr>
        <w:t xml:space="preserve">. ред. С. Е. </w:t>
      </w:r>
      <w:proofErr w:type="spellStart"/>
      <w:r w:rsidRPr="008963A1">
        <w:rPr>
          <w:rFonts w:ascii="Times New Roman" w:hAnsi="Times New Roman"/>
          <w:sz w:val="24"/>
          <w:szCs w:val="24"/>
        </w:rPr>
        <w:t>Гасумовой</w:t>
      </w:r>
      <w:proofErr w:type="spellEnd"/>
      <w:r w:rsidRPr="008963A1">
        <w:rPr>
          <w:rFonts w:ascii="Times New Roman" w:hAnsi="Times New Roman"/>
          <w:sz w:val="24"/>
          <w:szCs w:val="24"/>
        </w:rPr>
        <w:t xml:space="preserve">; </w:t>
      </w:r>
      <w:proofErr w:type="spellStart"/>
      <w:r w:rsidRPr="008963A1">
        <w:rPr>
          <w:rFonts w:ascii="Times New Roman" w:hAnsi="Times New Roman"/>
          <w:sz w:val="24"/>
          <w:szCs w:val="24"/>
        </w:rPr>
        <w:t>Перм</w:t>
      </w:r>
      <w:proofErr w:type="spellEnd"/>
      <w:r w:rsidRPr="008963A1">
        <w:rPr>
          <w:rFonts w:ascii="Times New Roman" w:hAnsi="Times New Roman"/>
          <w:sz w:val="24"/>
          <w:szCs w:val="24"/>
        </w:rPr>
        <w:t xml:space="preserve">. </w:t>
      </w:r>
      <w:proofErr w:type="spellStart"/>
      <w:r w:rsidRPr="008963A1">
        <w:rPr>
          <w:rFonts w:ascii="Times New Roman" w:hAnsi="Times New Roman"/>
          <w:sz w:val="24"/>
          <w:szCs w:val="24"/>
        </w:rPr>
        <w:t>гос</w:t>
      </w:r>
      <w:proofErr w:type="spellEnd"/>
      <w:r w:rsidRPr="008963A1">
        <w:rPr>
          <w:rFonts w:ascii="Times New Roman" w:hAnsi="Times New Roman"/>
          <w:sz w:val="24"/>
          <w:szCs w:val="24"/>
        </w:rPr>
        <w:t xml:space="preserve">. </w:t>
      </w:r>
      <w:proofErr w:type="spellStart"/>
      <w:r w:rsidRPr="008963A1">
        <w:rPr>
          <w:rFonts w:ascii="Times New Roman" w:hAnsi="Times New Roman"/>
          <w:sz w:val="24"/>
          <w:szCs w:val="24"/>
        </w:rPr>
        <w:t>нац</w:t>
      </w:r>
      <w:proofErr w:type="spellEnd"/>
      <w:r w:rsidRPr="008963A1">
        <w:rPr>
          <w:rFonts w:ascii="Times New Roman" w:hAnsi="Times New Roman"/>
          <w:sz w:val="24"/>
          <w:szCs w:val="24"/>
        </w:rPr>
        <w:t xml:space="preserve">. </w:t>
      </w:r>
      <w:proofErr w:type="spellStart"/>
      <w:r w:rsidRPr="008963A1">
        <w:rPr>
          <w:rFonts w:ascii="Times New Roman" w:hAnsi="Times New Roman"/>
          <w:sz w:val="24"/>
          <w:szCs w:val="24"/>
        </w:rPr>
        <w:t>исслед</w:t>
      </w:r>
      <w:proofErr w:type="spellEnd"/>
      <w:r w:rsidRPr="008963A1">
        <w:rPr>
          <w:rFonts w:ascii="Times New Roman" w:hAnsi="Times New Roman"/>
          <w:sz w:val="24"/>
          <w:szCs w:val="24"/>
        </w:rPr>
        <w:t xml:space="preserve">. ун-т. – Пермь, 2015. – 90 </w:t>
      </w:r>
      <w:proofErr w:type="gramStart"/>
      <w:r w:rsidRPr="008963A1">
        <w:rPr>
          <w:rFonts w:ascii="Times New Roman" w:hAnsi="Times New Roman"/>
          <w:sz w:val="24"/>
          <w:szCs w:val="24"/>
        </w:rPr>
        <w:t>с</w:t>
      </w:r>
      <w:proofErr w:type="gramEnd"/>
      <w:r w:rsidRPr="008963A1">
        <w:rPr>
          <w:rFonts w:ascii="Times New Roman" w:hAnsi="Times New Roman"/>
          <w:sz w:val="24"/>
          <w:szCs w:val="24"/>
        </w:rPr>
        <w:t>.</w:t>
      </w:r>
    </w:p>
    <w:p w:rsidR="00C44AD3" w:rsidRDefault="00C44AD3"/>
    <w:sectPr w:rsidR="00C44AD3" w:rsidSect="00E146A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2B1E"/>
    <w:multiLevelType w:val="hybridMultilevel"/>
    <w:tmpl w:val="920699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146AD"/>
    <w:rsid w:val="00067481"/>
    <w:rsid w:val="000C05B7"/>
    <w:rsid w:val="00236A2D"/>
    <w:rsid w:val="003A32D2"/>
    <w:rsid w:val="003F2E75"/>
    <w:rsid w:val="004E4944"/>
    <w:rsid w:val="004E70EC"/>
    <w:rsid w:val="0051497B"/>
    <w:rsid w:val="005F2D6E"/>
    <w:rsid w:val="006363EB"/>
    <w:rsid w:val="006B3CE8"/>
    <w:rsid w:val="007B3EFC"/>
    <w:rsid w:val="007F3C99"/>
    <w:rsid w:val="00847703"/>
    <w:rsid w:val="008D6B90"/>
    <w:rsid w:val="0090042E"/>
    <w:rsid w:val="00924DF9"/>
    <w:rsid w:val="00976EBF"/>
    <w:rsid w:val="009B0C76"/>
    <w:rsid w:val="009D3795"/>
    <w:rsid w:val="00A145FA"/>
    <w:rsid w:val="00A36930"/>
    <w:rsid w:val="00A97F0B"/>
    <w:rsid w:val="00BA0821"/>
    <w:rsid w:val="00C017D5"/>
    <w:rsid w:val="00C44AD3"/>
    <w:rsid w:val="00CC1708"/>
    <w:rsid w:val="00D13530"/>
    <w:rsid w:val="00D33EC0"/>
    <w:rsid w:val="00DD7288"/>
    <w:rsid w:val="00E146AD"/>
    <w:rsid w:val="00E47817"/>
    <w:rsid w:val="00E51838"/>
    <w:rsid w:val="00E93334"/>
    <w:rsid w:val="00EE636C"/>
    <w:rsid w:val="00F00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6AD"/>
    <w:pPr>
      <w:spacing w:after="0"/>
      <w:ind w:firstLine="0"/>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146AD"/>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basedOn w:val="a0"/>
    <w:link w:val="a3"/>
    <w:uiPriority w:val="34"/>
    <w:rsid w:val="00E146AD"/>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4703</Characters>
  <Application>Microsoft Office Word</Application>
  <DocSecurity>0</DocSecurity>
  <Lines>39</Lines>
  <Paragraphs>11</Paragraphs>
  <ScaleCrop>false</ScaleCrop>
  <Company>Microsoft</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cp:revision>
  <dcterms:created xsi:type="dcterms:W3CDTF">2017-12-02T18:14:00Z</dcterms:created>
  <dcterms:modified xsi:type="dcterms:W3CDTF">2017-12-02T18:14:00Z</dcterms:modified>
</cp:coreProperties>
</file>