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0"/>
        <w:gridCol w:w="4653"/>
      </w:tblGrid>
      <w:tr w:rsidR="0033171E" w:rsidRPr="0033171E" w:rsidTr="0098283A">
        <w:tc>
          <w:tcPr>
            <w:tcW w:w="9520" w:type="dxa"/>
            <w:gridSpan w:val="2"/>
            <w:hideMark/>
          </w:tcPr>
          <w:p w:rsidR="0033171E" w:rsidRPr="0033171E" w:rsidRDefault="0033171E" w:rsidP="0033171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3171E">
              <w:rPr>
                <w:rFonts w:ascii="Times New Roman" w:hAnsi="Times New Roman"/>
                <w:b/>
                <w:sz w:val="28"/>
                <w:szCs w:val="28"/>
              </w:rPr>
              <w:t xml:space="preserve">УДК </w:t>
            </w:r>
            <w:r w:rsidRPr="0033171E">
              <w:rPr>
                <w:rFonts w:ascii="Times New Roman" w:hAnsi="Times New Roman"/>
                <w:b/>
                <w:bCs/>
                <w:sz w:val="28"/>
                <w:szCs w:val="28"/>
              </w:rPr>
              <w:t>658.5</w:t>
            </w:r>
          </w:p>
        </w:tc>
      </w:tr>
      <w:tr w:rsidR="0033171E" w:rsidRPr="0033171E" w:rsidTr="0098283A">
        <w:tc>
          <w:tcPr>
            <w:tcW w:w="9520" w:type="dxa"/>
            <w:gridSpan w:val="2"/>
            <w:hideMark/>
          </w:tcPr>
          <w:p w:rsidR="0033171E" w:rsidRPr="0033171E" w:rsidRDefault="0033171E" w:rsidP="0033171E">
            <w:pPr>
              <w:keepNext/>
              <w:keepLines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0" w:name="_Toc480537128"/>
            <w:r w:rsidRPr="0033171E">
              <w:rPr>
                <w:rFonts w:ascii="Times New Roman" w:hAnsi="Times New Roman"/>
                <w:b/>
                <w:bCs/>
                <w:sz w:val="28"/>
                <w:szCs w:val="28"/>
              </w:rPr>
              <w:t>МОДЕЛИРОВАНИЕ БИЗНЕС-ПРОЦЕССОВ ДЛЯ СОВЕРШЕНСТВОВАНИЯ ДЕЯТЕЛЬНОСТИ ПРОМЫШЛЕННЫХ ПРЕДПРИЯТИЙ</w:t>
            </w:r>
            <w:bookmarkEnd w:id="0"/>
          </w:p>
        </w:tc>
      </w:tr>
      <w:tr w:rsidR="0033171E" w:rsidRPr="0033171E" w:rsidTr="0098283A">
        <w:tc>
          <w:tcPr>
            <w:tcW w:w="4735" w:type="dxa"/>
          </w:tcPr>
          <w:p w:rsidR="0033171E" w:rsidRPr="0033171E" w:rsidRDefault="0033171E" w:rsidP="0033171E">
            <w:pPr>
              <w:widowControl w:val="0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33171E" w:rsidRPr="0033171E" w:rsidRDefault="0033171E" w:rsidP="0033171E">
            <w:pPr>
              <w:widowControl w:val="0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71E" w:rsidRPr="0033171E" w:rsidTr="0098283A">
        <w:tc>
          <w:tcPr>
            <w:tcW w:w="4735" w:type="dxa"/>
          </w:tcPr>
          <w:p w:rsidR="0033171E" w:rsidRPr="0033171E" w:rsidRDefault="0033171E" w:rsidP="0033171E">
            <w:pPr>
              <w:keepNext/>
              <w:keepLines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785" w:type="dxa"/>
            <w:hideMark/>
          </w:tcPr>
          <w:p w:rsidR="0033171E" w:rsidRPr="0033171E" w:rsidRDefault="0033171E" w:rsidP="0033171E">
            <w:pPr>
              <w:keepNext/>
              <w:keepLines/>
              <w:jc w:val="both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bookmarkStart w:id="1" w:name="_Toc480241186"/>
            <w:bookmarkStart w:id="2" w:name="_Toc480537129"/>
            <w:r w:rsidRPr="0033171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П.Т. </w:t>
            </w:r>
            <w:bookmarkEnd w:id="1"/>
            <w:r w:rsidRPr="0033171E">
              <w:rPr>
                <w:rFonts w:ascii="Times New Roman" w:hAnsi="Times New Roman"/>
                <w:b/>
                <w:bCs/>
                <w:sz w:val="28"/>
                <w:szCs w:val="28"/>
              </w:rPr>
              <w:t>Кляус, О.А. Кляус</w:t>
            </w:r>
            <w:bookmarkEnd w:id="2"/>
          </w:p>
          <w:p w:rsidR="0033171E" w:rsidRPr="0033171E" w:rsidRDefault="0033171E" w:rsidP="0033171E">
            <w:pPr>
              <w:shd w:val="clear" w:color="auto" w:fill="FFFFFF"/>
              <w:rPr>
                <w:rFonts w:ascii="Times New Roman" w:hAnsi="Times New Roman"/>
                <w:i/>
                <w:sz w:val="28"/>
                <w:szCs w:val="28"/>
              </w:rPr>
            </w:pPr>
            <w:r w:rsidRPr="0033171E">
              <w:rPr>
                <w:rFonts w:ascii="Times New Roman" w:hAnsi="Times New Roman"/>
                <w:i/>
                <w:sz w:val="28"/>
                <w:szCs w:val="28"/>
              </w:rPr>
              <w:t>ГОУ ВПО «Донецкий национальный технический университет»</w:t>
            </w:r>
          </w:p>
          <w:p w:rsidR="0033171E" w:rsidRPr="0033171E" w:rsidRDefault="0033171E" w:rsidP="0033171E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3171E">
              <w:rPr>
                <w:rFonts w:ascii="Times New Roman" w:hAnsi="Times New Roman"/>
                <w:i/>
                <w:sz w:val="28"/>
                <w:szCs w:val="28"/>
              </w:rPr>
              <w:t xml:space="preserve">г. Донецк, Донецкая Народная Республика </w:t>
            </w:r>
          </w:p>
        </w:tc>
      </w:tr>
    </w:tbl>
    <w:p w:rsidR="0033171E" w:rsidRPr="0033171E" w:rsidRDefault="0033171E" w:rsidP="0033171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71E" w:rsidRPr="0033171E" w:rsidRDefault="0033171E" w:rsidP="0033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Аннотация. В статье рассмотрены программные средства  моделирования  и  визуализации результатов  бизнес-процессов  предприятий    в  системах  поддержки  принятия управленческих решений.</w:t>
      </w:r>
    </w:p>
    <w:p w:rsidR="0033171E" w:rsidRPr="0033171E" w:rsidRDefault="0033171E" w:rsidP="0033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Ключевые слова:</w:t>
      </w:r>
      <w:r w:rsidRPr="0033171E">
        <w:rPr>
          <w:rFonts w:ascii="Times New Roman" w:eastAsia="Times New Roman" w:hAnsi="Times New Roman" w:cs="Times New Roman"/>
          <w:i/>
          <w:sz w:val="28"/>
          <w:lang w:eastAsia="ru-RU"/>
        </w:rPr>
        <w:t>б</w:t>
      </w:r>
      <w:r w:rsidRPr="003317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изнес-процесс,процессная модель, управление, эффективность, инструментальные средства.  </w:t>
      </w:r>
    </w:p>
    <w:p w:rsidR="0033171E" w:rsidRPr="0033171E" w:rsidRDefault="0033171E" w:rsidP="0033171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33171E" w:rsidRPr="0033171E" w:rsidRDefault="0033171E" w:rsidP="0033171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3171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Summary.The article considerssoftware tools for modeling and visualization of the results of the business processes of enterprises in the management decision-making support systems.</w:t>
      </w:r>
    </w:p>
    <w:p w:rsidR="0033171E" w:rsidRPr="0033171E" w:rsidRDefault="0033171E" w:rsidP="0033171E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33171E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Keywords:businessprocess, process model, management, efficiency, tools.</w:t>
      </w:r>
    </w:p>
    <w:p w:rsidR="0033171E" w:rsidRPr="0033171E" w:rsidRDefault="0033171E" w:rsidP="0033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33171E" w:rsidRPr="0033171E" w:rsidRDefault="0033171E" w:rsidP="0033171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проблемы</w:t>
      </w:r>
      <w:r w:rsidRPr="0033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современных условиях жесткой конкуренции промышленное предприятие должно постоянно развиваться. Главным показателем этого развития является статус предприятия на рынке (то есть уровень конкурентоспособности). О</w:t>
      </w:r>
      <w:r w:rsidRPr="003317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ценить уровень развития можно по трем основным критериям: качество продукции, себестоимость, своевременное выполнение заказов.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необходимо решать следующие проблемы: оптимизация структуры, рост надежности, повышение производительности, снижение стоимости, исключение рисков, соответствие изменениям параметров среды. Сложность при выявлении причинно-следственных зависимостей приводит к неэффективной организации, ошибкам в проектировании, большим затратам при устранении ошибок. В  процессе  принятия  решений  очень  важное  место  занимает  развитие методов  моделирования  бизнес-процессов. Один из важнейших этапов бизнес-моделирования - выбор инструментальной  среды.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предыдущих исследований и публикаций. </w:t>
      </w:r>
      <w:r w:rsidRPr="0033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Исследованиями проблем моделирования бизнес-процессов занимались российские и зарубежные учёные, среди которых следует отметить </w:t>
      </w:r>
      <w:r w:rsidRPr="0033171E">
        <w:rPr>
          <w:rFonts w:ascii="Times New Roman" w:eastAsia="Times New Roman" w:hAnsi="Times New Roman" w:cs="Times New Roman"/>
          <w:sz w:val="28"/>
          <w:lang w:eastAsia="ru-RU"/>
        </w:rPr>
        <w:t>Дж. Шапиро, М. Робсона, А.-В. Шеера, Ю.Ф Тельнова,  С.В. Черемных,М.П. Власова, А.В. Белова, Е.Я. Мищенко, С.В. Маклакова, В.В. Репина, Г.Н. Калянова и др.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17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</w:t>
      </w:r>
      <w:r w:rsidRPr="003317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статьи является обоснование </w:t>
      </w:r>
      <w:r w:rsidRPr="0033171E">
        <w:rPr>
          <w:rFonts w:ascii="Times New Roman" w:eastAsia="Times New Roman" w:hAnsi="Times New Roman" w:cs="Times New Roman"/>
          <w:sz w:val="28"/>
          <w:lang w:eastAsia="ru-RU"/>
        </w:rPr>
        <w:t>выбора программных средств, наилучшим образом выполняющих задачи моделирования бизнес-процессов предприятия.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Основные результаты исследования. </w:t>
      </w: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оценкам экспертов, производительность труда отечественных предприятий, по сравнению с развитыми странами, в несколько раз меньше. Эта ситуация связана с низким уровнем применяемых производственных, информационных и управленческих технологий. Одной из причин является недостаточная организация труда. Как показывает оценка специалистов, чтобы повысить производительность труда в полтора и больше раз, необходимо активно внедрять современные технологии в организации и управлении бизнесом.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эффективных практических средств нахождения путей оптимального (либо приемлемого) решения проблем в данный момент является моделирование бизнес-процессов. Чтобы провести анализ и совершенствовать деятельность предприятий, необходимо построить и использовать бизнес-модель.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определению</w:t>
      </w:r>
      <w:r w:rsidRPr="0033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бизнес-процесс (Business Process)</w:t>
      </w: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установленная последовательность действий, требующая определенного входа, достигающая определенного выхода и использующая определенные ресурсы, которая служит для реализации работы или услуги для внутреннего или внешнего клиента, которое получило распространение в связи с переходом к процессно-ориентированной организации и процессно-ориентированному менеджменту предприятия [12]. На рис. 1 приведена общая схема бизнес-процесса.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1F0D1512" wp14:editId="53EE23F0">
            <wp:extent cx="5781675" cy="1219200"/>
            <wp:effectExtent l="0" t="0" r="9525" b="0"/>
            <wp:docPr id="1865" name="Рисунок 1865" descr="Общее представление бизнес-процес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щее представление бизнес-процесс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2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5" t="19791" r="1755" b="13542"/>
                    <a:stretch/>
                  </pic:blipFill>
                  <pic:spPr bwMode="auto">
                    <a:xfrm>
                      <a:off x="0" y="0"/>
                      <a:ext cx="578167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1 -  Общее представление бизнес-процесса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Моделирование бизнес-процессов (Business Process Modeling) – это разработанное по определенной системе и форме, ориентированное на определенные цели, представление отображения бизнес-процесса [8].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Структура модели разрабатывается для определенного процесса и отражает логическую предметно-временную последовательность функций. На основе характеристик модели проводится документирование, анализ, организация автоматизированной обработки и поддержки процессов, их содействие и коммуникация.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Бизнес-моделирование, по существу, - это процесс разработки различных бизнес-моделей предприятия, чтобы формализовать и оптимизировать деятельность предприятия. Существует несколько определений понятия "бизнес-модель", в частности:</w:t>
      </w:r>
    </w:p>
    <w:p w:rsidR="0033171E" w:rsidRPr="0033171E" w:rsidRDefault="0033171E" w:rsidP="0033171E">
      <w:pPr>
        <w:numPr>
          <w:ilvl w:val="0"/>
          <w:numId w:val="3"/>
        </w:numPr>
        <w:shd w:val="clear" w:color="auto" w:fill="FFFFFF"/>
        <w:tabs>
          <w:tab w:val="left" w:pos="112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это метод устойчивого ведения бизнеса [13]. Данное определение недостаточно конкретно, т.к. в нем модель и метод равнозначны;</w:t>
      </w:r>
    </w:p>
    <w:p w:rsidR="0033171E" w:rsidRPr="0033171E" w:rsidRDefault="0033171E" w:rsidP="0033171E">
      <w:pPr>
        <w:numPr>
          <w:ilvl w:val="0"/>
          <w:numId w:val="3"/>
        </w:numPr>
        <w:shd w:val="clear" w:color="auto" w:fill="FFFFFF"/>
        <w:tabs>
          <w:tab w:val="left" w:pos="112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совокупность способов и правил ведения бизнеса, лежащих в основе стратегии предприятия и критериев определения 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деловых показателей [9]. Данное определение включает инфраструктуру, необходимую для выхода на рынок, чтобы было удобно и просто для покупателя, но также прибыльно для предприятия. Но и оно не полностью раскрывает сущность именно модели;</w:t>
      </w:r>
    </w:p>
    <w:p w:rsidR="0033171E" w:rsidRPr="0033171E" w:rsidRDefault="0033171E" w:rsidP="0033171E">
      <w:pPr>
        <w:numPr>
          <w:ilvl w:val="0"/>
          <w:numId w:val="3"/>
        </w:numPr>
        <w:shd w:val="clear" w:color="auto" w:fill="FFFFFF"/>
        <w:tabs>
          <w:tab w:val="left" w:pos="1120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это формализованное описание определенного аспекта или сферы деятельности предприятия (модели стратегических целей и показателей, стратегические карты, модели бизнес-процессов, модели организационной структуры, модели архивов документов и т.п.) [6]. Это является более конкретным определением и может </w:t>
      </w:r>
      <w:r w:rsidRPr="0033171E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применяться </w:t>
      </w:r>
      <w:r w:rsidRPr="0033171E">
        <w:rPr>
          <w:rFonts w:ascii="Times New Roman" w:eastAsia="Times New Roman" w:hAnsi="Times New Roman" w:cs="Times New Roman"/>
          <w:spacing w:val="3"/>
          <w:sz w:val="28"/>
          <w:lang w:eastAsia="ru-RU"/>
        </w:rPr>
        <w:t xml:space="preserve">практически </w:t>
      </w:r>
      <w:r w:rsidRPr="0033171E">
        <w:rPr>
          <w:rFonts w:ascii="Times New Roman" w:eastAsia="Times New Roman" w:hAnsi="Times New Roman" w:cs="Times New Roman"/>
          <w:spacing w:val="2"/>
          <w:sz w:val="28"/>
          <w:lang w:eastAsia="ru-RU"/>
        </w:rPr>
        <w:t xml:space="preserve">ко всем </w:t>
      </w:r>
      <w:r w:rsidRPr="0033171E">
        <w:rPr>
          <w:rFonts w:ascii="Times New Roman" w:eastAsia="Times New Roman" w:hAnsi="Times New Roman" w:cs="Times New Roman"/>
          <w:spacing w:val="3"/>
          <w:sz w:val="28"/>
          <w:lang w:eastAsia="ru-RU"/>
        </w:rPr>
        <w:t>моделям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Бизнес-модель, являющаяся основной составляющей управления бизнес-процессами, включает все основные компоненты бизнеса: предпринимательство, стратегия, экономика, финансы, операции, конкурентные стратегии, маркетинг и стратегии устойчивого роста. Чтобы можно было распознавать, проводить сравнения и анализ, а также управлять бизнес-процессом, который является объектом процессного управления, его необходимо разделить на множество признаков по свойствам или способностям процесса. Моделирование - это описание бизнес-процесса по заранее оговоренным терминам и правилам, называемыми нотациями. Модели бизнес-процесса могут быть текстовыми, графическими или информационными.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Таким образом, можно сделать вывод, что модель бизнес-процессов нужна для:</w:t>
      </w:r>
    </w:p>
    <w:p w:rsidR="0033171E" w:rsidRPr="0033171E" w:rsidRDefault="0033171E" w:rsidP="0033171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документирования процессов бизнеса в том виде, в котором они реализуются сегодня (AS-IS);</w:t>
      </w:r>
    </w:p>
    <w:p w:rsidR="0033171E" w:rsidRPr="0033171E" w:rsidRDefault="0033171E" w:rsidP="0033171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возможности идентификации и  исправления:</w:t>
      </w:r>
    </w:p>
    <w:p w:rsidR="0033171E" w:rsidRPr="0033171E" w:rsidRDefault="0033171E" w:rsidP="003317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обеспеченных ресурсами процессов;</w:t>
      </w:r>
    </w:p>
    <w:p w:rsidR="0033171E" w:rsidRPr="0033171E" w:rsidRDefault="0033171E" w:rsidP="003317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сложных процессов;</w:t>
      </w:r>
    </w:p>
    <w:p w:rsidR="0033171E" w:rsidRPr="0033171E" w:rsidRDefault="0033171E" w:rsidP="003317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очень дорогих процессов;</w:t>
      </w:r>
    </w:p>
    <w:p w:rsidR="0033171E" w:rsidRPr="0033171E" w:rsidRDefault="0033171E" w:rsidP="0033171E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избыточных процессов.</w:t>
      </w:r>
    </w:p>
    <w:p w:rsidR="0033171E" w:rsidRPr="0033171E" w:rsidRDefault="0033171E" w:rsidP="0033171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документирования процессов бизнеса в том виде, в котором они должны реализовываться в дальнейшем (TO BE);</w:t>
      </w:r>
    </w:p>
    <w:p w:rsidR="0033171E" w:rsidRPr="0033171E" w:rsidRDefault="0033171E" w:rsidP="0033171E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качественного контроля и оценки работ для определения их эффективности и продуктивности.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Нотация — это набор специальных знаков (вид обозначений на схеме процессов, операций, событий и т.д.) и правил (правила соединений процессов между собой), которые используются для графического описания  моделирования бизнес-процессов. Самые популярные нотации, существующие в настоящее время: семейство IDEF, eEPC и BPMN 2.0.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IDEF — семейство методологии </w:t>
      </w:r>
      <w:hyperlink r:id="rId7" w:tooltip="ICAM (страница отсутствует)" w:history="1">
        <w:r w:rsidRPr="0033171E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ICAM</w:t>
        </w:r>
      </w:hyperlink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(Integrated Computer-Aided Manufacturing), которая была создана в 80-х годах для решения задач </w:t>
      </w:r>
      <w:hyperlink r:id="rId8" w:tooltip="Моделирование" w:history="1">
        <w:r w:rsidRPr="0033171E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моделирования</w:t>
        </w:r>
      </w:hyperlink>
      <w:hyperlink r:id="rId9" w:tooltip="Сложная система" w:history="1">
        <w:r w:rsidRPr="0033171E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сложных систем</w:t>
        </w:r>
      </w:hyperlink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чтобы увеличить производительность за счет внедрения компьютерных технологий, и реализована как текстовое описание, что для документирования процессов было недостаточно.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В дальнейшей реализации программы ICAM была создана система описания различных графических языков (DEFinition), которыми и являются семейство (ICAM DEFinitions, IDEF):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IDEF0 – метод функционального моделирования, использующийся для документирования функций системы;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IDEF1X – метод моделирования данных, использующийся для документирования информационных требований;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IDEF3 – метод описания процессов, использующийся для документирования последовательности и логики процессов;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них детализируются следующие структуры и методы:</w:t>
      </w:r>
    </w:p>
    <w:p w:rsidR="0033171E" w:rsidRPr="0033171E" w:rsidRDefault="0033171E" w:rsidP="0033171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структуризации информации;</w:t>
      </w:r>
    </w:p>
    <w:p w:rsidR="0033171E" w:rsidRPr="0033171E" w:rsidRDefault="0033171E" w:rsidP="0033171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документирования;</w:t>
      </w:r>
    </w:p>
    <w:p w:rsidR="0033171E" w:rsidRPr="0033171E" w:rsidRDefault="0033171E" w:rsidP="0033171E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создания моделей и контроля  изменений.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данный момент стандарт IDEF, существующий как федеральный стандарт США с 1993 г. , принят в качестве рекомендации по стандартизации в России (Р50.1.028-2001. М.: Госстандарт России,  2001). IDEF, как кандидат на международный  стандарт, рассматривается International Organization of Standards (ISO).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 IDEF диаграммы "Цепочка создания ценности предприятия" приведена на рис. 2.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Существует большое количество программных средств, поддерживающих моделирование в этой нотации, в том числе и бесплатных, но наиболее приемлемое – это CA ERWin Process Modeler (ранее BPwin), которое позволяет не только создать модель бизнес-процессов, но и разработать информационную систему на ее основе, благодаря полному взаимодействию с другими программами (рис. 3).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eEPC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(extended Event-Driven Process Chain) – расширенная событийная цепочка процессов, основанная на одной из нотаций семейства IDEF, а именно - IDEF3, но намного функциональнее и нагляднее, и означающая, что модель представляется в виде последовательности событий и функций, которые и определяют развитие процесса.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"Событие" и "Функция" являются основными элементами для построения основы диаграммы для моделирования основного алгоритма, а далее диаграмма дополняется остальными элементами, такими как, например, "Участник процесса", "Объект деятельности", "База данных" и т.п. Готовая диаграмма в данной нотации выглядит как последовательность событий и функций, которая детализируется до используемых объектов и участников процесса (рис.4).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71E58434" wp14:editId="0D0DACD0">
            <wp:extent cx="5931243" cy="3682313"/>
            <wp:effectExtent l="0" t="0" r="0" b="0"/>
            <wp:docPr id="1866" name="Рисунок 1866" descr="Картинки по запросу idef0 при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idef0 примеры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71" cy="368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2 - 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Цепочка создания ценности предприятия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2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60AB6D05" wp14:editId="2B824145">
            <wp:extent cx="6116595" cy="2335461"/>
            <wp:effectExtent l="0" t="0" r="0" b="8255"/>
            <wp:docPr id="362" name="Рисунок 362" descr="D:\Screen Shots\MV Picture\2017-04-17 at 21-23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creen Shots\MV Picture\2017-04-17 at 21-23-4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36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3 -  Схема взаимодействия программных средств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3F0EAF7C" wp14:editId="316F0376">
            <wp:extent cx="3583459" cy="1731010"/>
            <wp:effectExtent l="0" t="0" r="0" b="2540"/>
            <wp:docPr id="1867" name="Рисунок 1867" descr="Диаграммы нотации ЕП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иаграммы нотации ЕПС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321"/>
                    <a:stretch/>
                  </pic:blipFill>
                  <pic:spPr bwMode="auto">
                    <a:xfrm>
                      <a:off x="0" y="0"/>
                      <a:ext cx="3590925" cy="173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4 - Общий вид диаграммы еEPC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дальнейшем каждой функции задаются начальные и конечные события, определяются участники, исполнители, материальные и документальные потоки, сопровождающие её, а при необходимости может 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быть проведена декомпозиция на более низкие уровни в нотациях еEPC или BPMN. 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Построенные модели дают возможность эффективно изучать и анализировать бизнес-процессы. В одну схему включается не только порядок выполняемых процессов, но и события, управляющие его развитием, а также документы, информационные системы, ресурсы, персонал и т.д. И хотя базовый набор знаков нотации невелик, имеется большое количество возможностей для моделирования любого процесса. Логика построения весьма проста и понятна.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Основные преимущества нотации:</w:t>
      </w:r>
    </w:p>
    <w:p w:rsidR="0033171E" w:rsidRPr="0033171E" w:rsidRDefault="0033171E" w:rsidP="0033171E">
      <w:pPr>
        <w:numPr>
          <w:ilvl w:val="0"/>
          <w:numId w:val="6"/>
        </w:numPr>
        <w:shd w:val="clear" w:color="auto" w:fill="FFFFFF"/>
        <w:tabs>
          <w:tab w:val="left" w:pos="1120"/>
        </w:tabs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Отсутствует жесткий набор обязательных элементов. Существует базовый набор элементов и правил, к которым дополнительно можно добавить свои элементы, определить правила их использования и внешний вид, а потом читается. Все это фиксируется в соглашении о моделировании и используется всеми участниками как для моделирования, так и для чтения.</w:t>
      </w:r>
    </w:p>
    <w:p w:rsidR="0033171E" w:rsidRPr="0033171E" w:rsidRDefault="0033171E" w:rsidP="0033171E">
      <w:pPr>
        <w:numPr>
          <w:ilvl w:val="0"/>
          <w:numId w:val="6"/>
        </w:numPr>
        <w:shd w:val="clear" w:color="auto" w:fill="FFFFFF"/>
        <w:tabs>
          <w:tab w:val="left" w:pos="1120"/>
        </w:tabs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Обучение пользователей чтению и началу моделирования диаграмм довольно просто и не требует предварительной подготовки, а диаграммы этой нотации читаются одинаково как топ-менеджментом организации, так и рядовыми сотрудниками.</w:t>
      </w:r>
    </w:p>
    <w:p w:rsidR="0033171E" w:rsidRPr="0033171E" w:rsidRDefault="0033171E" w:rsidP="0033171E">
      <w:pPr>
        <w:numPr>
          <w:ilvl w:val="0"/>
          <w:numId w:val="6"/>
        </w:numPr>
        <w:shd w:val="clear" w:color="auto" w:fill="FFFFFF"/>
        <w:tabs>
          <w:tab w:val="left" w:pos="1120"/>
        </w:tabs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Довольно часто диаграммы еEPC используют для составления пошаговых инструкций для сотрудников.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Однако имеются и недостатки, а именно:</w:t>
      </w:r>
    </w:p>
    <w:p w:rsidR="0033171E" w:rsidRPr="0033171E" w:rsidRDefault="0033171E" w:rsidP="0033171E">
      <w:pPr>
        <w:numPr>
          <w:ilvl w:val="0"/>
          <w:numId w:val="6"/>
        </w:numPr>
        <w:shd w:val="clear" w:color="auto" w:fill="FFFFFF"/>
        <w:tabs>
          <w:tab w:val="left" w:pos="1120"/>
        </w:tabs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явном виде не показан переходящий поток работ по ролям бизнес-процесса, т.е., невозможно определить, как происходит взаимодействие между участниками процесса, а это приводит к затруднению восприятия схемы и анализа;</w:t>
      </w:r>
    </w:p>
    <w:p w:rsidR="0033171E" w:rsidRPr="0033171E" w:rsidRDefault="0033171E" w:rsidP="0033171E">
      <w:pPr>
        <w:numPr>
          <w:ilvl w:val="0"/>
          <w:numId w:val="6"/>
        </w:numPr>
        <w:shd w:val="clear" w:color="auto" w:fill="FFFFFF"/>
        <w:tabs>
          <w:tab w:val="left" w:pos="1120"/>
        </w:tabs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отсутствуют типы событий, а это не позволяет отличить, например, временное событие от входящего сообщения;</w:t>
      </w:r>
    </w:p>
    <w:p w:rsidR="0033171E" w:rsidRPr="0033171E" w:rsidRDefault="0033171E" w:rsidP="0033171E">
      <w:pPr>
        <w:numPr>
          <w:ilvl w:val="0"/>
          <w:numId w:val="6"/>
        </w:numPr>
        <w:shd w:val="clear" w:color="auto" w:fill="FFFFFF"/>
        <w:tabs>
          <w:tab w:val="left" w:pos="1120"/>
        </w:tabs>
        <w:spacing w:after="0" w:line="240" w:lineRule="auto"/>
        <w:ind w:firstLine="70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нельзя разделить потоки на рабочие и информационные, что усложняет чтение диаграмм.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Моделировать бизнес-процессы в нотации eEPC позволяет практически любое программное обеспечение, если оно не предназначено для какой-либо конкретной нотации. Для комплексного управления бизнес-процессами, на основе eEPC, разработана платформа ARIS. Она позволяет для всех элементов в процессе задать характеристики, изменять их и оценивать влияние на систему. А это означает, что проводится полноценное моделирование.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рамках общей методологии ARIS организация рассматривается с четырех позиций: организационной, функциональной, структуры данных и бизнес-процессов. Нотация eEPC является ее частью, в которой каждая из позиций разделяется на три подуровня: описание требований, описание спецификации, описание внедрения. При описании бизнес-процессов можно использовать около 80 типов моделей, каждая из которых принадлежит тому или иному аспекту.</w:t>
      </w:r>
    </w:p>
    <w:p w:rsidR="0033171E" w:rsidRPr="0033171E" w:rsidRDefault="0033171E" w:rsidP="003317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ARIS eEPC относится к нотациям Work Flow, получившей широкую 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известность на российском рынке как одна из первых нотаций.Пример eEPC диаграммы приведен на рис. 5.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BPMN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(Business process management notation) - новый стандарт для моделирования бизнес процессов и сетевых услуг, который впервые был выпущен BPMI Notation Working Group в мае 2004 года, и представляет собой нотацию управления бизнес-процессами.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2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0AE4906D" wp14:editId="7D854ECE">
            <wp:extent cx="5980136" cy="4378445"/>
            <wp:effectExtent l="0" t="0" r="1905" b="3175"/>
            <wp:docPr id="363" name="Рисунок 363" descr="Картинки по запросу epc диаграмма при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ртинки по запросу epc диаграмма пример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13"/>
                    <a:stretch/>
                  </pic:blipFill>
                  <pic:spPr bwMode="auto">
                    <a:xfrm>
                      <a:off x="0" y="0"/>
                      <a:ext cx="5991434" cy="43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Рисунок 5 - Пример eEPC диаграммы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Нотация BPMN ориентирована как на технических специалистов, так и на бизнес-пользователей и менеджеров, следящих за процессами и управляющих ими, и описывает условные обозначения для отображения бизнес-процессов в виде диаграмм бизнес-процессов. Таким образом, BPMN служит связующим звеном между фазой дизайна бизнес-процесса и фазой его реализации. Для этого язык использует базовый набор интуитивно понятных элементов, которые позволяют определять сложные семантические конструкции.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BPMN —удобная, гибкая, наглядная, функциональная и, в то же время, простая нотация, отличием которой является наличие такого понятия, как дорожка, определяющая область в модели процесса и отображающая все, что выполняет конкретный человек в данном процессе. Если процесс затрагивает разных людей, то посредством дорожек отображается их взаимодействие что очень важно.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Язык нотации вполне понятен даже на уровне пользователя, а описанные в нотации BPMN модели процессов не только документируются, но и 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являются исполняемыми (т.е. реализуются в любой BPM-системе). Существуют программные средства, способные преобразовать диаграммы в исполняемые процессы, запускаемые и работающие в режиме реального времени, которые служат для детального описания процессов.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 процесса в нотации BPMN приведен на рис. 6.</w:t>
      </w:r>
    </w:p>
    <w:p w:rsidR="0033171E" w:rsidRPr="0033171E" w:rsidRDefault="0033171E" w:rsidP="003317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7E2D314A" wp14:editId="26C8D8D9">
            <wp:extent cx="6077030" cy="2119218"/>
            <wp:effectExtent l="0" t="0" r="0" b="0"/>
            <wp:docPr id="364" name="Рисунок 364" descr="Картинки по запросу нотация bpmn приме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артинки по запросу нотация bpmn примеры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50"/>
                    <a:stretch/>
                  </pic:blipFill>
                  <pic:spPr bwMode="auto">
                    <a:xfrm>
                      <a:off x="0" y="0"/>
                      <a:ext cx="6120130" cy="213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28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Рисунок 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6 - Пример процесса в нотации BPMN</w:t>
      </w:r>
    </w:p>
    <w:p w:rsidR="0033171E" w:rsidRPr="0033171E" w:rsidRDefault="0033171E" w:rsidP="003317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Однако следует заметить, что BPMN дает возможность моделирования только бизнес-процессов, а иные аспекты не включены и не описывается в BPMN, например, такие:</w:t>
      </w:r>
    </w:p>
    <w:p w:rsidR="0033171E" w:rsidRPr="0033171E" w:rsidRDefault="0033171E" w:rsidP="0033171E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15" w:tooltip="Модель данных" w:history="1">
        <w:r w:rsidRPr="0033171E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модель данных</w:t>
        </w:r>
      </w:hyperlink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3171E" w:rsidRPr="0033171E" w:rsidRDefault="0033171E" w:rsidP="0033171E">
      <w:pPr>
        <w:widowControl w:val="0"/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hyperlink r:id="rId16" w:tooltip="Организационная структура" w:history="1">
        <w:r w:rsidRPr="0033171E">
          <w:rPr>
            <w:rFonts w:ascii="Times New Roman" w:eastAsia="Times New Roman" w:hAnsi="Times New Roman" w:cs="Times New Roman"/>
            <w:bCs/>
            <w:color w:val="000000"/>
            <w:sz w:val="28"/>
            <w:szCs w:val="28"/>
            <w:lang w:eastAsia="ru-RU"/>
          </w:rPr>
          <w:t>организационная структура</w:t>
        </w:r>
      </w:hyperlink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33171E" w:rsidRPr="0033171E" w:rsidRDefault="0033171E" w:rsidP="003317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Подведя итоги моделирования бизнес-процессов в BPMN-нотации, можно указать на следующие недостатки:</w:t>
      </w:r>
    </w:p>
    <w:p w:rsidR="0033171E" w:rsidRPr="0033171E" w:rsidRDefault="0033171E" w:rsidP="003317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Требуются большие затраты времени и ресурсов, чтобы освоить данную нотацию на уровне, достаточном для ее изучения и практического использования</w:t>
      </w:r>
    </w:p>
    <w:p w:rsidR="0033171E" w:rsidRPr="0033171E" w:rsidRDefault="0033171E" w:rsidP="003317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Очень сложно моделировать крупные организации, имеющие большие иерархические системы, для которых, в первую очередь, и нужны такие средства.</w:t>
      </w:r>
    </w:p>
    <w:p w:rsidR="0033171E" w:rsidRPr="0033171E" w:rsidRDefault="0033171E" w:rsidP="003317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Материальные и информационные потоки не отображаются в соединяющих элементах BPMN-нотации, которые предназначены только для отображения порядка выполнения действий или появления событий, несмотря на то, что бизнес-процессы всегда являются временно-информационными элементами.</w:t>
      </w:r>
    </w:p>
    <w:p w:rsidR="0033171E" w:rsidRPr="0033171E" w:rsidRDefault="0033171E" w:rsidP="003317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Затруднено понимание диаграмм за счет использования элементов «Событие» и «Объект данных», которые представляют специфические виды связей и вводят избыточные сущности.</w:t>
      </w:r>
    </w:p>
    <w:p w:rsidR="0033171E" w:rsidRPr="0033171E" w:rsidRDefault="0033171E" w:rsidP="003317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В документации BPMN указывается, что данная нотация не предназначена для построения функциональных диаграмм и представления бизнес-правил, хотя бизнес-процессы всегда функциональны, а удачные модели бизнес-процессов включатся в бизнес-правила.</w:t>
      </w:r>
    </w:p>
    <w:p w:rsidR="0033171E" w:rsidRPr="0033171E" w:rsidRDefault="0033171E" w:rsidP="0033171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разработки схем процессов в соответствии с нотацией BPMN существует довольно много программ. Обзор программных средств, с точки зрения «рисования» процесса без учета реального позиционирования на 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рынке, который может быть использован для получения первичной информации и не претендующий на полный анализ рынка, приведен в таблице 1. Основные возможности, которые востребованы в рамках рассматриваемого контекста и по которым оценивались программы, это:</w:t>
      </w:r>
    </w:p>
    <w:p w:rsidR="0033171E" w:rsidRPr="0033171E" w:rsidRDefault="0033171E" w:rsidP="0033171E">
      <w:pPr>
        <w:widowControl w:val="0"/>
        <w:numPr>
          <w:ilvl w:val="0"/>
          <w:numId w:val="8"/>
        </w:numPr>
        <w:shd w:val="clear" w:color="auto" w:fill="FFFFFF"/>
        <w:tabs>
          <w:tab w:val="left" w:pos="1120"/>
        </w:tabs>
        <w:spacing w:after="0" w:line="240" w:lineRule="auto"/>
        <w:ind w:left="28" w:firstLine="68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полнота и соответствие нотации BPMN 2.0;</w:t>
      </w:r>
    </w:p>
    <w:p w:rsidR="0033171E" w:rsidRPr="0033171E" w:rsidRDefault="0033171E" w:rsidP="0033171E">
      <w:pPr>
        <w:widowControl w:val="0"/>
        <w:numPr>
          <w:ilvl w:val="0"/>
          <w:numId w:val="8"/>
        </w:numPr>
        <w:shd w:val="clear" w:color="auto" w:fill="FFFFFF"/>
        <w:tabs>
          <w:tab w:val="left" w:pos="1120"/>
        </w:tabs>
        <w:spacing w:after="0" w:line="216" w:lineRule="auto"/>
        <w:ind w:left="28" w:firstLine="68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удобство разработки схем процессов в нотации BPMN 2.0 и скорость дизайна;</w:t>
      </w:r>
    </w:p>
    <w:p w:rsidR="0033171E" w:rsidRPr="0033171E" w:rsidRDefault="0033171E" w:rsidP="0033171E">
      <w:pPr>
        <w:widowControl w:val="0"/>
        <w:numPr>
          <w:ilvl w:val="0"/>
          <w:numId w:val="8"/>
        </w:numPr>
        <w:shd w:val="clear" w:color="auto" w:fill="FFFFFF"/>
        <w:tabs>
          <w:tab w:val="left" w:pos="1120"/>
        </w:tabs>
        <w:spacing w:after="0" w:line="216" w:lineRule="auto"/>
        <w:ind w:left="28" w:firstLine="68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возможность проверки схем и выгрузки результатов в общепринятых форматах.</w:t>
      </w:r>
    </w:p>
    <w:p w:rsidR="0033171E" w:rsidRPr="0033171E" w:rsidRDefault="0033171E" w:rsidP="0033171E">
      <w:pPr>
        <w:shd w:val="clear" w:color="auto" w:fill="FFFFFF"/>
        <w:spacing w:after="0" w:line="216" w:lineRule="auto"/>
        <w:ind w:left="1069" w:firstLine="709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Таблица 1</w:t>
      </w:r>
    </w:p>
    <w:p w:rsidR="0033171E" w:rsidRPr="0033171E" w:rsidRDefault="0033171E" w:rsidP="0033171E">
      <w:pPr>
        <w:shd w:val="clear" w:color="auto" w:fill="FFFFFF"/>
        <w:spacing w:after="0" w:line="240" w:lineRule="auto"/>
        <w:ind w:firstLine="56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Обзор программных средств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3399"/>
        <w:gridCol w:w="1185"/>
        <w:gridCol w:w="1123"/>
        <w:gridCol w:w="1310"/>
      </w:tblGrid>
      <w:tr w:rsidR="0033171E" w:rsidRPr="0033171E" w:rsidTr="0098283A">
        <w:trPr>
          <w:trHeight w:val="338"/>
          <w:jc w:val="center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BPMN 2.0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Удобство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Стоимость</w:t>
            </w:r>
          </w:p>
        </w:tc>
      </w:tr>
      <w:tr w:rsidR="0033171E" w:rsidRPr="0033171E" w:rsidTr="0098283A">
        <w:trPr>
          <w:trHeight w:val="261"/>
          <w:jc w:val="center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Visio 2010 (профессиональный)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Платное</w:t>
            </w:r>
          </w:p>
        </w:tc>
      </w:tr>
      <w:tr w:rsidR="0033171E" w:rsidRPr="0033171E" w:rsidTr="0098283A">
        <w:trPr>
          <w:trHeight w:val="162"/>
          <w:jc w:val="center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Enterprise architect 11.4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Платное</w:t>
            </w:r>
          </w:p>
        </w:tc>
      </w:tr>
      <w:tr w:rsidR="0033171E" w:rsidRPr="0033171E" w:rsidTr="0098283A">
        <w:trPr>
          <w:trHeight w:val="23"/>
          <w:jc w:val="center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ELMA BPM 3.2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Платное</w:t>
            </w:r>
          </w:p>
        </w:tc>
      </w:tr>
      <w:tr w:rsidR="0033171E" w:rsidRPr="0033171E" w:rsidTr="0098283A">
        <w:trPr>
          <w:trHeight w:val="325"/>
          <w:jc w:val="center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BPM 2.0 modeler for Visio 4.1.1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Платное</w:t>
            </w:r>
          </w:p>
        </w:tc>
      </w:tr>
      <w:tr w:rsidR="0033171E" w:rsidRPr="0033171E" w:rsidTr="0098283A">
        <w:trPr>
          <w:trHeight w:val="230"/>
          <w:jc w:val="center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Bizagi Process Modeler 2.6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Бесплатное</w:t>
            </w:r>
          </w:p>
        </w:tc>
      </w:tr>
      <w:tr w:rsidR="0033171E" w:rsidRPr="0033171E" w:rsidTr="0098283A">
        <w:trPr>
          <w:trHeight w:val="178"/>
          <w:jc w:val="center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Modelio 3.0.1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Плохо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Бесплатное</w:t>
            </w:r>
          </w:p>
        </w:tc>
      </w:tr>
      <w:tr w:rsidR="0033171E" w:rsidRPr="0033171E" w:rsidTr="0098283A">
        <w:trPr>
          <w:trHeight w:val="125"/>
          <w:jc w:val="center"/>
        </w:trPr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ARIS Express 2.4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33171E" w:rsidRPr="0033171E" w:rsidRDefault="0033171E" w:rsidP="0033171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7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Бесплатное</w:t>
            </w:r>
          </w:p>
        </w:tc>
      </w:tr>
    </w:tbl>
    <w:p w:rsidR="0033171E" w:rsidRPr="0033171E" w:rsidRDefault="0033171E" w:rsidP="003317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317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Выводы.</w:t>
      </w:r>
      <w:r w:rsidRPr="0033171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Выбор нотаций и программных средств зависит от типа предприятия, поставленной задачи, а также наличия возможностей приобретения программных продуктов. </w:t>
      </w:r>
      <w:r w:rsidRPr="0033171E">
        <w:rPr>
          <w:rFonts w:ascii="Times New Roman" w:eastAsia="Times New Roman" w:hAnsi="Times New Roman" w:cs="Times New Roman"/>
          <w:sz w:val="28"/>
          <w:lang w:eastAsia="ru-RU"/>
        </w:rPr>
        <w:t xml:space="preserve">Среди  рассмотренных  методологий  моделирования  только  </w:t>
      </w:r>
      <w:r w:rsidRPr="0033171E">
        <w:rPr>
          <w:rFonts w:ascii="Times New Roman" w:eastAsia="Times New Roman" w:hAnsi="Times New Roman" w:cs="Times New Roman"/>
          <w:sz w:val="28"/>
          <w:lang w:val="en-US" w:eastAsia="ru-RU"/>
        </w:rPr>
        <w:t>ARIS</w:t>
      </w:r>
      <w:r w:rsidRPr="0033171E">
        <w:rPr>
          <w:rFonts w:ascii="Times New Roman" w:eastAsia="Times New Roman" w:hAnsi="Times New Roman" w:cs="Times New Roman"/>
          <w:sz w:val="28"/>
          <w:lang w:eastAsia="ru-RU"/>
        </w:rPr>
        <w:t xml:space="preserve"> позволяет  каждому  предприятию  разработать  модели бизнес-процессов и организационной структуры.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"/>
        <w:gridCol w:w="4250"/>
        <w:gridCol w:w="4677"/>
      </w:tblGrid>
      <w:tr w:rsidR="0033171E" w:rsidRPr="0033171E" w:rsidTr="0098283A">
        <w:tc>
          <w:tcPr>
            <w:tcW w:w="4819" w:type="dxa"/>
            <w:gridSpan w:val="2"/>
          </w:tcPr>
          <w:p w:rsidR="0033171E" w:rsidRPr="0033171E" w:rsidRDefault="0033171E" w:rsidP="0033171E">
            <w:pPr>
              <w:widowControl w:val="0"/>
              <w:spacing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3171E" w:rsidRPr="0033171E" w:rsidRDefault="0033171E" w:rsidP="0033171E">
            <w:pPr>
              <w:widowControl w:val="0"/>
              <w:spacing w:line="216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171E" w:rsidRPr="0033171E" w:rsidTr="0098283A">
        <w:tc>
          <w:tcPr>
            <w:tcW w:w="9639" w:type="dxa"/>
            <w:gridSpan w:val="3"/>
          </w:tcPr>
          <w:p w:rsidR="0033171E" w:rsidRPr="0033171E" w:rsidRDefault="0033171E" w:rsidP="0033171E">
            <w:pPr>
              <w:keepNext/>
              <w:widowControl w:val="0"/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71E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widowControl w:val="0"/>
              <w:shd w:val="clear" w:color="auto" w:fill="FFFFFF"/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Адлер Ю., Ограничения в бизнесе — ограничения в мышлении, или Как бороться с тем, что мешает нам в достижении целей / Ю. Адлер, С. Турко // Методы менеджмента качества. - 2001.-  № 1 - С. 45-51.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spacing w:line="216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3171E">
              <w:rPr>
                <w:rFonts w:ascii="Times New Roman" w:hAnsi="Times New Roman"/>
                <w:bCs/>
                <w:sz w:val="24"/>
                <w:szCs w:val="24"/>
              </w:rPr>
              <w:t>Брезгин, В. И. Моделирование бизнес-процессов с AllFusion Process Modeler 4.1 : Рабочая тетрадь. Часть 1 / В. И. Брезгин. — Екатеринбург : Изд-во Урал. ун-та, 2015. — 80 с.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tabs>
                <w:tab w:val="left" w:pos="426"/>
                <w:tab w:val="left" w:pos="567"/>
                <w:tab w:val="left" w:pos="993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eastAsia="Georgia" w:hAnsi="Times New Roman"/>
                <w:sz w:val="24"/>
                <w:szCs w:val="24"/>
              </w:rPr>
              <w:t>Власов,М.П.Моделированиеэкономическихпроцессов[Текст]/М.П.Власов,П.Д.Шимко.—Ростов-на-Дону:Феникс,2005.—410с.;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widowControl w:val="0"/>
              <w:shd w:val="clear" w:color="auto" w:fill="FFFFFF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Волчков С.А. Использование современных стандартов управления предприятием (MRPII, ERP, CSRP, ISO 9000) для непрерывного улучшения бизнес-процессов (BPI) / С.А. Волчков, И.В. Балахонова // Организатор производства. - 2001. -  № 1 -(региональный выпуск). С. 82-88.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widowControl w:val="0"/>
              <w:shd w:val="clear" w:color="auto" w:fill="FFFFFF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Волчков С.А. Моделирование для непрерывного улучшения бизнес-процессов на базе стандартов ERP и ИСО 9001 от 2000 года / С.А. Волчков, И.В. Балахонова // Методы менеджмента качества. -  2001.- № 2.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widowControl w:val="0"/>
              <w:shd w:val="clear" w:color="auto" w:fill="FFFFFF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Исаев Р. Комплексная бизнес-модель коммерческого банка / Р. Исаев // Управление в кредитной организации. - 2008. -  № 4 - С. 56-70.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Чеботарев В.Г., Громов А.И. Эволюция подходов к управлению бизнес-процессами / В.Г. Чеботарев, А.И. Громов //  Бизнес-информатика. – 2010. -  №1 (11) - С.14-21.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Елманова Н. Инструменты  моделирования  бизнес-процессов. Часть 2. Инструменты компании IDS SCHEER / Н. Елманова //КомпьютерПресс. – 2008. - №8.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widowControl w:val="0"/>
              <w:tabs>
                <w:tab w:val="left" w:pos="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 xml:space="preserve">Котельников В. New Business Models  [Электронный ресурс] / В. Котельников// – Режим доступа: </w:t>
            </w:r>
            <w:hyperlink r:id="rId17">
              <w:r w:rsidRPr="0033171E">
                <w:rPr>
                  <w:rFonts w:ascii="Times New Roman" w:hAnsi="Times New Roman"/>
                  <w:sz w:val="24"/>
                  <w:szCs w:val="24"/>
                </w:rPr>
                <w:t>http://www.cessi.ru/services/ten3trainingnewbusnessmodels.html.</w:t>
              </w:r>
            </w:hyperlink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widowControl w:val="0"/>
              <w:tabs>
                <w:tab w:val="left" w:pos="1057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Руст А.М., Бизнес-модель инновационного развития предприятия/ А.М. Руст, В.Н. Суязов // Вестник СГТУ.- 2010. - № 4 - С. 252-258.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widowControl w:val="0"/>
              <w:shd w:val="clear" w:color="auto" w:fill="FFFFFF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Слиньков Д. Бизнес-моделирование для внедрения ИСУ предприятия / Д. Слиньков // Директор информационной службы - 2001. -  № 3 - С.21-25.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widowControl w:val="0"/>
              <w:tabs>
                <w:tab w:val="left" w:pos="105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Сооляттэ А.Ю. Что такое бизнес-модель? [Электронный ресурс]  / А.Ю. Сооляттэ.</w:t>
            </w:r>
            <w:r w:rsidRPr="0033171E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// </w:t>
            </w:r>
            <w:r w:rsidRPr="0033171E">
              <w:rPr>
                <w:rFonts w:ascii="Times New Roman" w:hAnsi="Times New Roman"/>
                <w:sz w:val="24"/>
                <w:szCs w:val="24"/>
              </w:rPr>
              <w:t>– Режим доступа: http://</w:t>
            </w:r>
            <w:r w:rsidRPr="0033171E">
              <w:rPr>
                <w:rFonts w:ascii="Times New Roman" w:hAnsi="Times New Roman"/>
                <w:sz w:val="24"/>
                <w:szCs w:val="24"/>
                <w:u w:val="single" w:color="0000FF"/>
              </w:rPr>
              <w:t>www.finexpert-training.ru</w:t>
            </w:r>
            <w:r w:rsidRPr="0033171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3171E" w:rsidRPr="0033171E" w:rsidTr="0098283A">
        <w:tc>
          <w:tcPr>
            <w:tcW w:w="567" w:type="dxa"/>
          </w:tcPr>
          <w:p w:rsidR="0033171E" w:rsidRPr="0033171E" w:rsidRDefault="0033171E" w:rsidP="0033171E">
            <w:pPr>
              <w:numPr>
                <w:ilvl w:val="0"/>
                <w:numId w:val="1"/>
              </w:numPr>
              <w:spacing w:line="21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2"/>
          </w:tcPr>
          <w:p w:rsidR="0033171E" w:rsidRPr="0033171E" w:rsidRDefault="0033171E" w:rsidP="0033171E">
            <w:pPr>
              <w:widowControl w:val="0"/>
              <w:tabs>
                <w:tab w:val="left" w:pos="105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33171E">
              <w:rPr>
                <w:rFonts w:ascii="Times New Roman" w:hAnsi="Times New Roman"/>
                <w:sz w:val="24"/>
                <w:szCs w:val="24"/>
              </w:rPr>
              <w:t>Управление корпоративной бизнес-моделью.[Электронный ресурс] – Режим доступа: http:</w:t>
            </w:r>
            <w:r w:rsidRPr="0033171E">
              <w:rPr>
                <w:rFonts w:ascii="Times New Roman" w:hAnsi="Times New Roman"/>
                <w:b/>
                <w:sz w:val="24"/>
                <w:szCs w:val="24"/>
              </w:rPr>
              <w:t>//</w:t>
            </w:r>
            <w:hyperlink r:id="rId18">
              <w:r w:rsidRPr="0033171E">
                <w:rPr>
                  <w:rFonts w:ascii="Times New Roman" w:hAnsi="Times New Roman"/>
                  <w:sz w:val="24"/>
                  <w:szCs w:val="24"/>
                  <w:u w:val="single" w:color="0000FF"/>
                </w:rPr>
                <w:t>www.bigc.ru</w:t>
              </w:r>
              <w:r w:rsidRPr="0033171E">
                <w:rPr>
                  <w:rFonts w:ascii="Times New Roman" w:hAnsi="Times New Roman"/>
                  <w:sz w:val="24"/>
                  <w:szCs w:val="24"/>
                </w:rPr>
                <w:t>.</w:t>
              </w:r>
            </w:hyperlink>
          </w:p>
        </w:tc>
      </w:tr>
    </w:tbl>
    <w:p w:rsidR="00AC12A9" w:rsidRDefault="00AC12A9">
      <w:bookmarkStart w:id="3" w:name="_GoBack"/>
      <w:bookmarkEnd w:id="3"/>
    </w:p>
    <w:sectPr w:rsidR="00AC1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C138D"/>
    <w:multiLevelType w:val="hybridMultilevel"/>
    <w:tmpl w:val="6BF4F26E"/>
    <w:lvl w:ilvl="0" w:tplc="FB5A37A2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B25337"/>
    <w:multiLevelType w:val="hybridMultilevel"/>
    <w:tmpl w:val="39F6DB16"/>
    <w:lvl w:ilvl="0" w:tplc="FB5A37A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244C2B"/>
    <w:multiLevelType w:val="hybridMultilevel"/>
    <w:tmpl w:val="250A79E0"/>
    <w:lvl w:ilvl="0" w:tplc="289648CA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vertAlign w:val="baseline"/>
      </w:rPr>
    </w:lvl>
    <w:lvl w:ilvl="1" w:tplc="76807EA6">
      <w:start w:val="2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839DC"/>
    <w:multiLevelType w:val="hybridMultilevel"/>
    <w:tmpl w:val="C25AAFFC"/>
    <w:lvl w:ilvl="0" w:tplc="FB5A37A2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49E14EA"/>
    <w:multiLevelType w:val="hybridMultilevel"/>
    <w:tmpl w:val="EF926562"/>
    <w:lvl w:ilvl="0" w:tplc="FB5A37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B59C7"/>
    <w:multiLevelType w:val="hybridMultilevel"/>
    <w:tmpl w:val="D048067C"/>
    <w:lvl w:ilvl="0" w:tplc="FB5A37A2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4A4DED"/>
    <w:multiLevelType w:val="hybridMultilevel"/>
    <w:tmpl w:val="A9A6DA52"/>
    <w:lvl w:ilvl="0" w:tplc="FB5A37A2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7C4CE04">
      <w:numFmt w:val="bullet"/>
      <w:lvlText w:val="•"/>
      <w:lvlJc w:val="left"/>
      <w:pPr>
        <w:ind w:left="2508" w:hanging="360"/>
      </w:pPr>
      <w:rPr>
        <w:rFonts w:ascii="Times New Roman" w:eastAsia="Times New Roman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B5E2925"/>
    <w:multiLevelType w:val="hybridMultilevel"/>
    <w:tmpl w:val="7F26494E"/>
    <w:lvl w:ilvl="0" w:tplc="B1409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1E"/>
    <w:rsid w:val="0033171E"/>
    <w:rsid w:val="00A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676CA-E036-45C0-8F95-6AFF2A95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7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E%D0%B4%D0%B5%D0%BB%D0%B8%D1%80%D0%BE%D0%B2%D0%B0%D0%BD%D0%B8%D0%B5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bigc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/index.php?title=ICAM&amp;action=edit&amp;redlink=1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://www.cessi.ru/services/ten3trainingnewbusnessmodel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1%80%D0%B3%D0%B0%D0%BD%D0%B8%D0%B7%D0%B0%D1%86%D0%B8%D0%BE%D0%BD%D0%BD%D0%B0%D1%8F_%D1%81%D1%82%D1%80%D1%83%D0%BA%D1%82%D1%83%D1%80%D0%B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microsoft.com/office/2007/relationships/hdphoto" Target="NUL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C%D0%BE%D0%B4%D0%B5%D0%BB%D1%8C_%D0%B4%D0%B0%D0%BD%D0%BD%D1%8B%D1%85" TargetMode="Externa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1%D0%BB%D0%BE%D0%B6%D0%BD%D0%B0%D1%8F_%D1%81%D0%B8%D1%81%D1%82%D0%B5%D0%BC%D0%B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2875</Words>
  <Characters>16391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2017-12-03T09:57:00Z</dcterms:created>
  <dcterms:modified xsi:type="dcterms:W3CDTF">2017-12-03T09:57:00Z</dcterms:modified>
</cp:coreProperties>
</file>