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478"/>
      </w:tblGrid>
      <w:tr w:rsidR="008A1826" w:rsidRPr="00D22AF9" w:rsidTr="004E1C7B">
        <w:tc>
          <w:tcPr>
            <w:tcW w:w="9520" w:type="dxa"/>
            <w:gridSpan w:val="2"/>
            <w:hideMark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b/>
              </w:rPr>
            </w:pPr>
            <w:r w:rsidRPr="00D22AF9">
              <w:rPr>
                <w:b/>
              </w:rPr>
              <w:t xml:space="preserve">УДК </w:t>
            </w:r>
            <w:r w:rsidRPr="008C4254">
              <w:rPr>
                <w:b/>
                <w:szCs w:val="28"/>
                <w:shd w:val="clear" w:color="auto" w:fill="FFFFFF"/>
              </w:rPr>
              <w:t>338.23.</w:t>
            </w:r>
          </w:p>
        </w:tc>
      </w:tr>
      <w:tr w:rsidR="008A1826" w:rsidRPr="00D22AF9" w:rsidTr="004E1C7B">
        <w:tc>
          <w:tcPr>
            <w:tcW w:w="9520" w:type="dxa"/>
            <w:gridSpan w:val="2"/>
          </w:tcPr>
          <w:p w:rsidR="008A1826" w:rsidRPr="00D22AF9" w:rsidRDefault="008A1826" w:rsidP="004E1C7B">
            <w:pPr>
              <w:pStyle w:val="1"/>
              <w:keepNext w:val="0"/>
              <w:keepLines w:val="0"/>
              <w:widowControl w:val="0"/>
              <w:ind w:firstLine="220"/>
              <w:outlineLvl w:val="0"/>
            </w:pPr>
            <w:bookmarkStart w:id="0" w:name="_Toc480490986"/>
            <w:bookmarkStart w:id="1" w:name="_Toc480537210"/>
            <w:r w:rsidRPr="00D22AF9">
              <w:t>АКТУАЛЬНЫЕ ПРОБЛЕМЫ ИНФЛЯЦИИ И АНТИИНФЛЯЦИОННОЙ ПОЛИТИКИ</w:t>
            </w:r>
            <w:bookmarkEnd w:id="0"/>
            <w:bookmarkEnd w:id="1"/>
          </w:p>
        </w:tc>
      </w:tr>
      <w:tr w:rsidR="008A1826" w:rsidRPr="00D22AF9" w:rsidTr="004E1C7B">
        <w:tc>
          <w:tcPr>
            <w:tcW w:w="4763" w:type="dxa"/>
          </w:tcPr>
          <w:p w:rsidR="008A1826" w:rsidRPr="00D22AF9" w:rsidRDefault="008A1826" w:rsidP="004E1C7B">
            <w:pPr>
              <w:widowControl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4757" w:type="dxa"/>
          </w:tcPr>
          <w:p w:rsidR="008A1826" w:rsidRPr="00D22AF9" w:rsidRDefault="008A1826" w:rsidP="004E1C7B">
            <w:pPr>
              <w:widowControl w:val="0"/>
              <w:ind w:firstLine="0"/>
              <w:jc w:val="right"/>
              <w:rPr>
                <w:szCs w:val="28"/>
              </w:rPr>
            </w:pPr>
          </w:p>
        </w:tc>
      </w:tr>
      <w:tr w:rsidR="008A1826" w:rsidRPr="00D22AF9" w:rsidTr="004E1C7B">
        <w:tc>
          <w:tcPr>
            <w:tcW w:w="4763" w:type="dxa"/>
          </w:tcPr>
          <w:p w:rsidR="008A1826" w:rsidRPr="00D22AF9" w:rsidRDefault="008A1826" w:rsidP="004E1C7B">
            <w:pPr>
              <w:pStyle w:val="1"/>
              <w:keepNext w:val="0"/>
              <w:keepLines w:val="0"/>
              <w:widowControl w:val="0"/>
              <w:outlineLvl w:val="0"/>
            </w:pPr>
          </w:p>
        </w:tc>
        <w:tc>
          <w:tcPr>
            <w:tcW w:w="4757" w:type="dxa"/>
          </w:tcPr>
          <w:p w:rsidR="008A1826" w:rsidRPr="00D22AF9" w:rsidRDefault="008A1826" w:rsidP="004E1C7B">
            <w:pPr>
              <w:widowControl w:val="0"/>
              <w:ind w:left="3540" w:hanging="3540"/>
              <w:contextualSpacing/>
              <w:rPr>
                <w:b/>
                <w:szCs w:val="28"/>
              </w:rPr>
            </w:pPr>
            <w:bookmarkStart w:id="2" w:name="_Toc480490987"/>
            <w:bookmarkStart w:id="3" w:name="_Toc480537211"/>
            <w:r w:rsidRPr="00D22AF9">
              <w:rPr>
                <w:rStyle w:val="20"/>
              </w:rPr>
              <w:t>Т.И Рудченко,</w:t>
            </w:r>
            <w:bookmarkEnd w:id="2"/>
            <w:bookmarkEnd w:id="3"/>
            <w:r>
              <w:rPr>
                <w:rStyle w:val="20"/>
              </w:rPr>
              <w:t xml:space="preserve"> </w:t>
            </w:r>
            <w:r w:rsidRPr="00D22AF9">
              <w:rPr>
                <w:i/>
                <w:szCs w:val="28"/>
              </w:rPr>
              <w:t>к.э.н., доцент</w:t>
            </w:r>
          </w:p>
          <w:p w:rsidR="008A1826" w:rsidRPr="00D22AF9" w:rsidRDefault="008A1826" w:rsidP="004E1C7B">
            <w:pPr>
              <w:pStyle w:val="2"/>
              <w:keepNext w:val="0"/>
              <w:keepLines w:val="0"/>
              <w:widowControl w:val="0"/>
              <w:outlineLvl w:val="1"/>
              <w:rPr>
                <w:i/>
              </w:rPr>
            </w:pPr>
            <w:bookmarkStart w:id="4" w:name="_Toc480490988"/>
            <w:bookmarkStart w:id="5" w:name="_Toc480537212"/>
            <w:r w:rsidRPr="00D22AF9">
              <w:t>Д.И. Шулишов</w:t>
            </w:r>
            <w:bookmarkEnd w:id="4"/>
            <w:bookmarkEnd w:id="5"/>
          </w:p>
          <w:p w:rsidR="008A1826" w:rsidRPr="00D22AF9" w:rsidRDefault="008A1826" w:rsidP="004E1C7B">
            <w:pPr>
              <w:widowControl w:val="0"/>
              <w:ind w:left="3540" w:hanging="3540"/>
              <w:contextualSpacing/>
              <w:rPr>
                <w:i/>
                <w:szCs w:val="28"/>
              </w:rPr>
            </w:pPr>
            <w:r w:rsidRPr="00D22AF9">
              <w:rPr>
                <w:i/>
                <w:szCs w:val="28"/>
              </w:rPr>
              <w:t xml:space="preserve">ГОУ ВПО «Донецкий национальный </w:t>
            </w:r>
          </w:p>
          <w:p w:rsidR="008A1826" w:rsidRPr="00D22AF9" w:rsidRDefault="008A1826" w:rsidP="004E1C7B">
            <w:pPr>
              <w:widowControl w:val="0"/>
              <w:ind w:left="3540" w:hanging="3540"/>
              <w:contextualSpacing/>
              <w:rPr>
                <w:i/>
                <w:szCs w:val="28"/>
              </w:rPr>
            </w:pPr>
            <w:r w:rsidRPr="00D22AF9">
              <w:rPr>
                <w:i/>
                <w:szCs w:val="28"/>
              </w:rPr>
              <w:t>технический университет»</w:t>
            </w:r>
          </w:p>
          <w:p w:rsidR="008A1826" w:rsidRPr="00D22AF9" w:rsidRDefault="008A1826" w:rsidP="004E1C7B">
            <w:pPr>
              <w:widowControl w:val="0"/>
              <w:ind w:firstLine="0"/>
              <w:contextualSpacing/>
              <w:rPr>
                <w:b/>
                <w:szCs w:val="28"/>
              </w:rPr>
            </w:pPr>
            <w:r w:rsidRPr="00D22AF9">
              <w:rPr>
                <w:i/>
                <w:szCs w:val="28"/>
              </w:rPr>
              <w:t>г. Донецк</w:t>
            </w:r>
            <w:r w:rsidRPr="00D22AF9">
              <w:rPr>
                <w:b/>
                <w:szCs w:val="28"/>
              </w:rPr>
              <w:t>,</w:t>
            </w:r>
            <w:r w:rsidRPr="00D22AF9">
              <w:rPr>
                <w:i/>
                <w:szCs w:val="28"/>
              </w:rPr>
              <w:t>Д</w:t>
            </w:r>
            <w:r>
              <w:rPr>
                <w:i/>
                <w:szCs w:val="28"/>
              </w:rPr>
              <w:t>онецкая Народная Республика</w:t>
            </w:r>
          </w:p>
        </w:tc>
      </w:tr>
    </w:tbl>
    <w:p w:rsidR="008A1826" w:rsidRPr="00D22AF9" w:rsidRDefault="008A1826" w:rsidP="008A1826">
      <w:pPr>
        <w:widowControl w:val="0"/>
        <w:contextualSpacing/>
        <w:jc w:val="center"/>
        <w:rPr>
          <w:b/>
          <w:szCs w:val="28"/>
        </w:rPr>
      </w:pPr>
    </w:p>
    <w:p w:rsidR="008A1826" w:rsidRPr="00D22AF9" w:rsidRDefault="008A1826" w:rsidP="008A1826">
      <w:pPr>
        <w:widowControl w:val="0"/>
        <w:contextualSpacing/>
        <w:jc w:val="both"/>
        <w:rPr>
          <w:i/>
          <w:szCs w:val="28"/>
        </w:rPr>
      </w:pPr>
      <w:r w:rsidRPr="00D22AF9">
        <w:rPr>
          <w:i/>
          <w:szCs w:val="28"/>
        </w:rPr>
        <w:t xml:space="preserve">Аннотация. В статье рассмотрена инфляция как сложный многофакторный процесс, особенности </w:t>
      </w:r>
      <w:r w:rsidRPr="00D22AF9">
        <w:rPr>
          <w:i/>
          <w:shd w:val="clear" w:color="auto" w:fill="FFFFFF"/>
        </w:rPr>
        <w:t xml:space="preserve">основных направлений в теории инфляции, а также виды инфляции. Проанализирована динамика темпов инфляции и особенности антиинфляционного регулирования в отдельных странах СНГ и предложены актуальные меры оптимизации инфляционных процессов. </w:t>
      </w:r>
    </w:p>
    <w:p w:rsidR="008A1826" w:rsidRPr="00D22AF9" w:rsidRDefault="008A1826" w:rsidP="008A1826">
      <w:pPr>
        <w:widowControl w:val="0"/>
        <w:contextualSpacing/>
        <w:jc w:val="both"/>
        <w:rPr>
          <w:i/>
          <w:szCs w:val="28"/>
        </w:rPr>
      </w:pPr>
      <w:r w:rsidRPr="00D22AF9">
        <w:rPr>
          <w:i/>
          <w:szCs w:val="28"/>
        </w:rPr>
        <w:t>Ключевые слова: инфляция, уровень цен, экономический рост, антиинфляционая политика, монетарные инструменты, немонетарные инструменты, кризис.</w:t>
      </w:r>
    </w:p>
    <w:p w:rsidR="008A1826" w:rsidRPr="00D22AF9" w:rsidRDefault="008A1826" w:rsidP="008A1826">
      <w:pPr>
        <w:widowControl w:val="0"/>
        <w:contextualSpacing/>
        <w:rPr>
          <w:i/>
          <w:szCs w:val="28"/>
        </w:rPr>
      </w:pPr>
    </w:p>
    <w:p w:rsidR="008A1826" w:rsidRPr="00D22AF9" w:rsidRDefault="008A1826" w:rsidP="008A1826">
      <w:pPr>
        <w:widowControl w:val="0"/>
        <w:contextualSpacing/>
        <w:jc w:val="both"/>
        <w:rPr>
          <w:i/>
          <w:szCs w:val="28"/>
          <w:lang w:val="en-US"/>
        </w:rPr>
      </w:pPr>
      <w:r w:rsidRPr="00D22AF9">
        <w:rPr>
          <w:i/>
          <w:szCs w:val="28"/>
          <w:lang w:val="en-US"/>
        </w:rPr>
        <w:t>Summary. The article considers inflation as a complex multi-factor process, features of the main directions in the theory of inflation, as well as types of inflation. The dynamics of inflation rates and the features of anti-inflation regulation in some CIS countries are analyzed and current measures for optimizing inflation processes are proposed.</w:t>
      </w:r>
    </w:p>
    <w:p w:rsidR="008A1826" w:rsidRPr="00D22AF9" w:rsidRDefault="008A1826" w:rsidP="008A1826">
      <w:pPr>
        <w:widowControl w:val="0"/>
        <w:contextualSpacing/>
        <w:jc w:val="both"/>
        <w:rPr>
          <w:i/>
          <w:szCs w:val="28"/>
          <w:lang w:val="en-US"/>
        </w:rPr>
      </w:pPr>
      <w:r w:rsidRPr="00D22AF9">
        <w:rPr>
          <w:i/>
          <w:szCs w:val="28"/>
          <w:lang w:val="en-US"/>
        </w:rPr>
        <w:t>Keywords: inflation, price level, economic growth, anti-inflation policy, monetary instruments, non-monetary instruments, crisis.</w:t>
      </w:r>
    </w:p>
    <w:p w:rsidR="008A1826" w:rsidRPr="00D22AF9" w:rsidRDefault="008A1826" w:rsidP="008A1826">
      <w:pPr>
        <w:widowControl w:val="0"/>
        <w:contextualSpacing/>
        <w:jc w:val="both"/>
        <w:rPr>
          <w:b/>
          <w:szCs w:val="28"/>
          <w:lang w:val="en-US"/>
        </w:rPr>
      </w:pPr>
    </w:p>
    <w:p w:rsidR="008A1826" w:rsidRPr="00D22AF9" w:rsidRDefault="008A1826" w:rsidP="008A1826">
      <w:pPr>
        <w:widowControl w:val="0"/>
        <w:contextualSpacing/>
        <w:jc w:val="both"/>
        <w:rPr>
          <w:szCs w:val="28"/>
        </w:rPr>
      </w:pPr>
      <w:r w:rsidRPr="00D22AF9">
        <w:rPr>
          <w:b/>
          <w:szCs w:val="28"/>
        </w:rPr>
        <w:t>Постановка проблемы.</w:t>
      </w:r>
      <w:r>
        <w:rPr>
          <w:b/>
          <w:szCs w:val="28"/>
        </w:rPr>
        <w:t xml:space="preserve"> </w:t>
      </w:r>
      <w:r w:rsidRPr="00D22AF9">
        <w:rPr>
          <w:szCs w:val="28"/>
          <w:shd w:val="clear" w:color="auto" w:fill="FFFFFF"/>
        </w:rPr>
        <w:t>Инфляция, как явление общемирового уровня является объективным процессом, ее абсолютное уничтожение принципиально невозможно. К тому же при определенных значениях</w:t>
      </w:r>
      <w:r w:rsidRPr="00D22AF9">
        <w:rPr>
          <w:rStyle w:val="apple-converted-space"/>
          <w:szCs w:val="28"/>
          <w:shd w:val="clear" w:color="auto" w:fill="FFFFFF"/>
        </w:rPr>
        <w:t> </w:t>
      </w:r>
      <w:r w:rsidRPr="00D22AF9">
        <w:rPr>
          <w:rStyle w:val="hl"/>
          <w:szCs w:val="28"/>
        </w:rPr>
        <w:t>инфляция</w:t>
      </w:r>
      <w:r w:rsidRPr="00D22AF9">
        <w:rPr>
          <w:rStyle w:val="apple-converted-space"/>
          <w:szCs w:val="28"/>
          <w:shd w:val="clear" w:color="auto" w:fill="FFFFFF"/>
        </w:rPr>
        <w:t> </w:t>
      </w:r>
      <w:r w:rsidRPr="00D22AF9">
        <w:rPr>
          <w:szCs w:val="28"/>
          <w:shd w:val="clear" w:color="auto" w:fill="FFFFFF"/>
        </w:rPr>
        <w:t xml:space="preserve">способна стимулировать экономический рост, но если ее темпы выходят за допустимые пределы, то начинают разворачиваться кризисные ситуации, наносящие значительный ущерб социально-экономической сфере.  </w:t>
      </w:r>
    </w:p>
    <w:p w:rsidR="008A1826" w:rsidRPr="00D22AF9" w:rsidRDefault="008A1826" w:rsidP="008A1826">
      <w:pPr>
        <w:widowControl w:val="0"/>
        <w:contextualSpacing/>
        <w:jc w:val="both"/>
        <w:rPr>
          <w:szCs w:val="28"/>
        </w:rPr>
      </w:pPr>
      <w:r w:rsidRPr="00D22AF9">
        <w:rPr>
          <w:szCs w:val="28"/>
        </w:rPr>
        <w:t xml:space="preserve">Актуальность проблемы обусловлена еще и тем, что современные стремительные изменения в социально-экономических системах обусловливают появление новых причин, форм и последствий инфляции. </w:t>
      </w:r>
    </w:p>
    <w:p w:rsidR="008A1826" w:rsidRPr="00D22AF9" w:rsidRDefault="008A1826" w:rsidP="008A1826">
      <w:pPr>
        <w:widowControl w:val="0"/>
        <w:contextualSpacing/>
        <w:jc w:val="both"/>
        <w:rPr>
          <w:szCs w:val="28"/>
        </w:rPr>
      </w:pPr>
      <w:r w:rsidRPr="00D22AF9">
        <w:rPr>
          <w:szCs w:val="28"/>
        </w:rPr>
        <w:t xml:space="preserve">Кроме того, мировой экономический кризис и локальные военные действия  нарушают не только политическую стабильность, но и наносят  существенный экономический ущерб как прямым, так и косвенным странам – участникам боевых действий. Происходит отвлечение значительных средств от социально-экономического развития, а также с целью удовлетворения растущего спроса на денежные средства со стороны правительств, создаются дополнительные стимулы для эмиссии избыточного количества денег. </w:t>
      </w:r>
    </w:p>
    <w:p w:rsidR="008A1826" w:rsidRPr="00D22AF9" w:rsidRDefault="008A1826" w:rsidP="008A1826">
      <w:pPr>
        <w:widowControl w:val="0"/>
        <w:contextualSpacing/>
        <w:jc w:val="both"/>
        <w:rPr>
          <w:szCs w:val="28"/>
        </w:rPr>
      </w:pPr>
      <w:r w:rsidRPr="00D22AF9">
        <w:rPr>
          <w:szCs w:val="28"/>
        </w:rPr>
        <w:lastRenderedPageBreak/>
        <w:t>Достижение социально-экономической стабильности требует разработки комплексной и эффективной системы мер антиинфляционного регулирования.</w:t>
      </w:r>
    </w:p>
    <w:p w:rsidR="008A1826" w:rsidRPr="00D22AF9" w:rsidRDefault="008A1826" w:rsidP="008A1826">
      <w:pPr>
        <w:widowControl w:val="0"/>
        <w:contextualSpacing/>
        <w:jc w:val="both"/>
        <w:rPr>
          <w:szCs w:val="28"/>
        </w:rPr>
      </w:pPr>
      <w:r w:rsidRPr="00D22AF9">
        <w:rPr>
          <w:b/>
          <w:szCs w:val="28"/>
        </w:rPr>
        <w:t xml:space="preserve">Анализ предыдущих исследований и публикаций. </w:t>
      </w:r>
      <w:r w:rsidRPr="00D22AF9">
        <w:rPr>
          <w:szCs w:val="28"/>
        </w:rPr>
        <w:t>В мировой экономической литературе накоплен достаточно большой опыт исследования инфляции. Теоретические и методологические  аспекты инфляции  раскрыты в трудах  Дж.М. Кейнса, Л. Мизеса, А. Пигу, Дж. Сакса, П. Самуэльсона,  Э. Хансена, И. Фишера,  М. Фридмена, К. Шульца, Й. Шумпетера и др. Среди российских ученых, специализирующихся на современных тенденциях инфляционных процессов следует выделить Л. Абалкина, С. Бартенева, В. Козырева, М. Малкину, В. Маевского, Г. Овчинникова, Л. Павлова, А. Шишкина и др. Развитие инфляции как многогранной проблемы исследовали такие украинские ученые, как А. Гальчинский, С. Панчишин, А. Скрипник и др. Вместе с тем, в условиях современного экономического кризиса, требуется конкретизация и углубление изучения современных аспектов инфляционных процессов и их последствий.</w:t>
      </w:r>
    </w:p>
    <w:p w:rsidR="008A1826" w:rsidRPr="00D22AF9" w:rsidRDefault="008A1826" w:rsidP="008A1826">
      <w:pPr>
        <w:widowControl w:val="0"/>
        <w:contextualSpacing/>
        <w:jc w:val="both"/>
        <w:rPr>
          <w:szCs w:val="28"/>
        </w:rPr>
      </w:pPr>
      <w:r w:rsidRPr="00D22AF9">
        <w:rPr>
          <w:b/>
          <w:szCs w:val="28"/>
        </w:rPr>
        <w:t>Целью</w:t>
      </w:r>
      <w:r w:rsidRPr="00D22AF9">
        <w:rPr>
          <w:szCs w:val="28"/>
        </w:rPr>
        <w:t>статьи является исследование актуальных аспектов инфляции и проведения антиинфляционной политики с целью выработки рекомендаций по их оптимизации.</w:t>
      </w:r>
    </w:p>
    <w:p w:rsidR="008A1826" w:rsidRPr="00D22AF9" w:rsidRDefault="008A1826" w:rsidP="008A1826">
      <w:pPr>
        <w:widowControl w:val="0"/>
        <w:contextualSpacing/>
        <w:jc w:val="both"/>
        <w:rPr>
          <w:b/>
          <w:szCs w:val="28"/>
        </w:rPr>
      </w:pPr>
      <w:r w:rsidRPr="00D22AF9">
        <w:rPr>
          <w:b/>
          <w:szCs w:val="28"/>
        </w:rPr>
        <w:t>Основные результаты исследования</w:t>
      </w:r>
      <w:r w:rsidRPr="00D22AF9">
        <w:rPr>
          <w:spacing w:val="-7"/>
          <w:szCs w:val="28"/>
        </w:rPr>
        <w:t xml:space="preserve">. Инфляция </w:t>
      </w:r>
      <w:r w:rsidRPr="00D22AF9">
        <w:rPr>
          <w:szCs w:val="28"/>
        </w:rPr>
        <w:t xml:space="preserve">представляет собой </w:t>
      </w:r>
      <w:r w:rsidRPr="00D22AF9">
        <w:rPr>
          <w:spacing w:val="-6"/>
          <w:szCs w:val="28"/>
        </w:rPr>
        <w:t xml:space="preserve">сложный и противоречивый </w:t>
      </w:r>
      <w:r w:rsidRPr="00D22AF9">
        <w:rPr>
          <w:spacing w:val="-7"/>
          <w:szCs w:val="28"/>
        </w:rPr>
        <w:t xml:space="preserve">социально- экономический </w:t>
      </w:r>
      <w:r w:rsidRPr="00D22AF9">
        <w:rPr>
          <w:spacing w:val="-6"/>
          <w:szCs w:val="28"/>
        </w:rPr>
        <w:t xml:space="preserve">процесс, детерминируемый взаимодействием сферы производства и обращения.  </w:t>
      </w:r>
      <w:r w:rsidRPr="00D22AF9">
        <w:rPr>
          <w:shd w:val="clear" w:color="auto" w:fill="FFFFFF"/>
        </w:rPr>
        <w:t>В настоящее время можно выделить три основных направления в теории инфляции: кейнсианская теория инфляции; монетаристская концепция инфляционных процессов; теория чрезвычайных издержек.</w:t>
      </w:r>
    </w:p>
    <w:p w:rsidR="008A1826" w:rsidRPr="00D22AF9" w:rsidRDefault="008A1826" w:rsidP="008A1826">
      <w:pPr>
        <w:widowControl w:val="0"/>
        <w:ind w:right="108"/>
        <w:contextualSpacing/>
        <w:jc w:val="both"/>
        <w:rPr>
          <w:szCs w:val="28"/>
        </w:rPr>
      </w:pPr>
      <w:r w:rsidRPr="00D22AF9">
        <w:rPr>
          <w:szCs w:val="28"/>
        </w:rPr>
        <w:t>Представители кейнсианской теории инфляции, вызванной избыточным спросом, исходят из анализа доходов и расходов хозяйствующих субъектов и влияния их на увеличение спроса. Они считают, что увеличение спроса со стороны государства и предпринимателей приводит к росту производства и занятости. В то же время увеличение спроса населения ведет к инфляции, так как он носит непроизводительный характер.</w:t>
      </w:r>
    </w:p>
    <w:p w:rsidR="008A1826" w:rsidRPr="00D22AF9" w:rsidRDefault="008A1826" w:rsidP="008A1826">
      <w:pPr>
        <w:widowControl w:val="0"/>
        <w:ind w:right="108"/>
        <w:contextualSpacing/>
        <w:jc w:val="both"/>
        <w:rPr>
          <w:szCs w:val="28"/>
        </w:rPr>
      </w:pPr>
      <w:r w:rsidRPr="00D22AF9">
        <w:rPr>
          <w:szCs w:val="28"/>
        </w:rPr>
        <w:t>Монетаристы считают, что инфляция – это процесс обесценивания бумажных денег, падение их покупательной  способности  вследствие чрезмерного  выпуска или сокращения товарной массы в обращении при неизменном количестве выпущенных денег.</w:t>
      </w:r>
    </w:p>
    <w:p w:rsidR="008A1826" w:rsidRPr="00D22AF9" w:rsidRDefault="008A1826" w:rsidP="008A1826">
      <w:pPr>
        <w:widowControl w:val="0"/>
        <w:ind w:right="108"/>
        <w:contextualSpacing/>
        <w:jc w:val="both"/>
        <w:rPr>
          <w:szCs w:val="28"/>
        </w:rPr>
      </w:pPr>
      <w:r w:rsidRPr="00D22AF9">
        <w:rPr>
          <w:szCs w:val="28"/>
        </w:rPr>
        <w:t>Теория инфляции, вызванной чрезмерными издержками производства, объясняет рост цен увеличением издержек производства. По мнению представителей данной теории, инфляцию вызывают лишь издержки, связанные с заработной платой, на чем основана теория инфляционной спирали «заработная плата – цены».</w:t>
      </w:r>
    </w:p>
    <w:p w:rsidR="008A1826" w:rsidRPr="00D22AF9" w:rsidRDefault="008A1826" w:rsidP="008A1826">
      <w:pPr>
        <w:widowControl w:val="0"/>
        <w:ind w:right="108"/>
        <w:contextualSpacing/>
        <w:jc w:val="both"/>
        <w:rPr>
          <w:szCs w:val="28"/>
        </w:rPr>
      </w:pPr>
      <w:r w:rsidRPr="00D22AF9">
        <w:rPr>
          <w:szCs w:val="28"/>
        </w:rPr>
        <w:t xml:space="preserve">В зависимости от разных признаков можно привести следующую классификацию видов инфляции: </w:t>
      </w:r>
    </w:p>
    <w:p w:rsidR="008A1826" w:rsidRPr="00D22AF9" w:rsidRDefault="008A1826" w:rsidP="008A1826">
      <w:pPr>
        <w:widowControl w:val="0"/>
        <w:ind w:right="116"/>
        <w:contextualSpacing/>
        <w:jc w:val="both"/>
        <w:rPr>
          <w:szCs w:val="28"/>
        </w:rPr>
      </w:pPr>
      <w:r w:rsidRPr="00D22AF9">
        <w:rPr>
          <w:szCs w:val="28"/>
        </w:rPr>
        <w:t>1. По темпам роста цен: ползучая; галопирующая; гиперинфляция.</w:t>
      </w:r>
    </w:p>
    <w:p w:rsidR="008A1826" w:rsidRPr="00D22AF9" w:rsidRDefault="008A1826" w:rsidP="008A1826">
      <w:pPr>
        <w:widowControl w:val="0"/>
        <w:ind w:right="116"/>
        <w:contextualSpacing/>
        <w:jc w:val="both"/>
        <w:rPr>
          <w:szCs w:val="28"/>
        </w:rPr>
      </w:pPr>
      <w:r w:rsidRPr="00D22AF9">
        <w:rPr>
          <w:szCs w:val="28"/>
        </w:rPr>
        <w:t>2.</w:t>
      </w:r>
      <w:r>
        <w:rPr>
          <w:szCs w:val="28"/>
        </w:rPr>
        <w:t xml:space="preserve"> </w:t>
      </w:r>
      <w:r w:rsidRPr="00D22AF9">
        <w:rPr>
          <w:szCs w:val="28"/>
        </w:rPr>
        <w:t>В зависимости от интенсивности государственного регулирования: открытая; подавленная; скрытая.</w:t>
      </w:r>
    </w:p>
    <w:p w:rsidR="008A1826" w:rsidRPr="00D22AF9" w:rsidRDefault="008A1826" w:rsidP="008A1826">
      <w:pPr>
        <w:widowControl w:val="0"/>
        <w:ind w:right="116"/>
        <w:contextualSpacing/>
        <w:jc w:val="both"/>
        <w:rPr>
          <w:szCs w:val="28"/>
        </w:rPr>
      </w:pPr>
      <w:r w:rsidRPr="00D22AF9">
        <w:rPr>
          <w:szCs w:val="28"/>
        </w:rPr>
        <w:lastRenderedPageBreak/>
        <w:t>3. По степени сбалансированности: сбалансированная и  несбалансированная.</w:t>
      </w:r>
    </w:p>
    <w:p w:rsidR="008A1826" w:rsidRPr="00D22AF9" w:rsidRDefault="008A1826" w:rsidP="008A1826">
      <w:pPr>
        <w:widowControl w:val="0"/>
        <w:ind w:right="116"/>
        <w:contextualSpacing/>
        <w:jc w:val="both"/>
        <w:rPr>
          <w:szCs w:val="28"/>
        </w:rPr>
      </w:pPr>
      <w:r w:rsidRPr="00D22AF9">
        <w:rPr>
          <w:szCs w:val="28"/>
        </w:rPr>
        <w:t>4. С точки зрения ожидания: ожидаемая и неожидаемая.</w:t>
      </w:r>
    </w:p>
    <w:p w:rsidR="008A1826" w:rsidRPr="00D22AF9" w:rsidRDefault="008A1826" w:rsidP="008A1826">
      <w:pPr>
        <w:widowControl w:val="0"/>
        <w:ind w:right="116"/>
        <w:contextualSpacing/>
        <w:jc w:val="both"/>
        <w:rPr>
          <w:szCs w:val="28"/>
        </w:rPr>
      </w:pPr>
      <w:r w:rsidRPr="00D22AF9">
        <w:rPr>
          <w:szCs w:val="28"/>
        </w:rPr>
        <w:t>5. По механизму возникновения: инфляция спроса и  инфляция издержек.</w:t>
      </w:r>
    </w:p>
    <w:p w:rsidR="008A1826" w:rsidRPr="00D22AF9" w:rsidRDefault="008A1826" w:rsidP="008A1826">
      <w:pPr>
        <w:widowControl w:val="0"/>
        <w:ind w:right="116"/>
        <w:contextualSpacing/>
        <w:jc w:val="both"/>
        <w:rPr>
          <w:szCs w:val="28"/>
        </w:rPr>
      </w:pPr>
      <w:r w:rsidRPr="00D22AF9">
        <w:rPr>
          <w:szCs w:val="28"/>
        </w:rPr>
        <w:t>6. В зависимости от места зарождения: внутренняя и  внешняя[1].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t>Для того чтобы контролировать инфляцию государство должно проводить эффективную  антиинфляционную политику. Так как инфляция  это сложный многофакторный процесс, ее нельзя рассматривать лишь с одной стороны. Поэтому в мировой практике существуют монетарные и немонетарные инструменты антиинфляционной политики. К монетарным инструментам относят: регулирование ставки рефинансирования; операции на открытом рынке; изменение нормы обязательных резервов; и др. К немонетарным инструментам антиинфляционной политики относят: сокращение государственных расходов; ограничение роста заработных плат; налоговую политику[2].</w:t>
      </w:r>
    </w:p>
    <w:p w:rsidR="008A1826" w:rsidRDefault="008A1826" w:rsidP="008A1826">
      <w:pPr>
        <w:widowControl w:val="0"/>
        <w:contextualSpacing/>
        <w:jc w:val="both"/>
      </w:pPr>
      <w:r w:rsidRPr="00D22AF9">
        <w:t xml:space="preserve">В странах СНГ, таких как Россия, Украина, Белоруссия инфляция снизилась в 2016 году, что продемонстрировано на рис 1. 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t xml:space="preserve">Так, например, в России в 2016 году уровень инфляции составил 5,38%, что в два раза ниже, чем в 2015 году,  причем это самый низкий показатель  инфляции за всю историю страны. Россия в 2016 году заняла 4 место по уровню инфляции среди всех стран СНГ [3]. В 2015 году инфляция в России былагораздо выше и составляла 12,9%, при этом продовольственные товары подорожали на 14%, непродовольственные на 13,7%,  а цены на услуги подорожали в среднем на 10,2%. Такое ослабление российской экономики произошло в основном из-за падения цен на нефть, введенных санкций против России со стороны ЕС, США, Украины и Канады, введенного продуктового эмбарго, снижения курса национальной валюты. </w:t>
      </w:r>
    </w:p>
    <w:p w:rsidR="008A1826" w:rsidRPr="00D22AF9" w:rsidRDefault="008A1826" w:rsidP="008A1826">
      <w:pPr>
        <w:widowControl w:val="0"/>
        <w:contextualSpacing/>
        <w:jc w:val="both"/>
      </w:pPr>
    </w:p>
    <w:p w:rsidR="008A1826" w:rsidRPr="00D22AF9" w:rsidRDefault="008A1826" w:rsidP="008A1826">
      <w:pPr>
        <w:widowControl w:val="0"/>
        <w:contextualSpacing/>
      </w:pPr>
      <w:r w:rsidRPr="00D22AF9">
        <w:rPr>
          <w:noProof/>
        </w:rPr>
        <w:drawing>
          <wp:inline distT="0" distB="0" distL="0" distR="0" wp14:anchorId="2DCA6904" wp14:editId="492B7740">
            <wp:extent cx="4777080" cy="2484064"/>
            <wp:effectExtent l="0" t="0" r="5080" b="0"/>
            <wp:docPr id="1473" name="Рисунок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36" cy="2486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826" w:rsidRPr="00D22AF9" w:rsidRDefault="008A1826" w:rsidP="008A1826">
      <w:pPr>
        <w:widowControl w:val="0"/>
        <w:contextualSpacing/>
      </w:pPr>
    </w:p>
    <w:p w:rsidR="008A1826" w:rsidRPr="00D22AF9" w:rsidRDefault="008A1826" w:rsidP="008A1826">
      <w:pPr>
        <w:widowControl w:val="0"/>
        <w:contextualSpacing/>
        <w:jc w:val="center"/>
      </w:pPr>
      <w:r w:rsidRPr="00D22AF9">
        <w:t>Рисунок 1</w:t>
      </w:r>
      <w:r>
        <w:t xml:space="preserve"> –</w:t>
      </w:r>
      <w:r w:rsidRPr="00D22AF9">
        <w:t xml:space="preserve"> Уровень инфляции в России, Украине, Белоруссии, %</w:t>
      </w:r>
    </w:p>
    <w:p w:rsidR="008A1826" w:rsidRPr="00D22AF9" w:rsidRDefault="008A1826" w:rsidP="008A1826">
      <w:pPr>
        <w:widowControl w:val="0"/>
        <w:ind w:firstLine="0"/>
        <w:contextualSpacing/>
        <w:jc w:val="both"/>
      </w:pPr>
      <w:r w:rsidRPr="00D22AF9">
        <w:t>Источник данных: Основные макроэкономические показатели стран СНГ [3]</w:t>
      </w:r>
    </w:p>
    <w:p w:rsidR="008A1826" w:rsidRPr="00D22AF9" w:rsidRDefault="008A1826" w:rsidP="008A1826">
      <w:pPr>
        <w:widowControl w:val="0"/>
        <w:contextualSpacing/>
        <w:jc w:val="both"/>
      </w:pPr>
    </w:p>
    <w:p w:rsidR="008A1826" w:rsidRPr="00D22AF9" w:rsidRDefault="008A1826" w:rsidP="008A1826">
      <w:pPr>
        <w:widowControl w:val="0"/>
        <w:contextualSpacing/>
        <w:jc w:val="both"/>
      </w:pPr>
      <w:r w:rsidRPr="00D22AF9">
        <w:lastRenderedPageBreak/>
        <w:t>Антиинфляционные методы в России носят в основном монетарный характер. Такими методами являются изменение ставки рефинансирования ЦБ, регулирование денежного предложения в банковской сфере. Постепенно происходит усиление административно - налогового воздействия на инфляцию. Разрабатываются комплексные антиинфляционные меры среднесрочной перспективы, которые предусматривают проведение консервативной денежно-кредитной политики, регулирующей денежные предложения в соответствии с реальным денежным спросом хозяйственного оборота в зависимости от величины ВВП. В 2016 году в России антиинфляционная политика была направлена на: таргетирование инфляции; продажу зерна из интервенционного фонда; повышение учетной ставки; повышение нормативов обязательных резервов по обязательствам кредитных организаций перед юридическими лицами-нерезидентами в валюте РФ и в иностранной валюте; ужесточение антимонопольных мер; регулирование цен на электроэнергию и бензин;  снижение импортных пошлин на ряд продовольственных товаров (сахар, гречку, зерно);  заимствование денежных средств на финансовом рынке; повышение ставки рефинансирования;  сокращение государственных инвестиций [4].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t>В Украине за 2015 год инфляция составила 43,3% , это антирекорд за последние двадцать лет независимости, и наивысший показатель инфляции среди всех стран СНГ за 2015год. Тяжелая экономическая обстановка, в которой оказалась страна, заставила правительство пойти на ряд кардинальных мер, что непосредственно сказалось на стабильности гривны. Антикризисная программа НБУ 2014-2015 гг. по гибкому курсообразованию, прибегла к эмиссии, уменьшив, таким образом, покупательскую способность национальной валюты. Кроме того, проблема дефицита оборотных средств бизнеса, в частности аграриев, привела к снижению урожая по итогам года. В стране также наблюдалось повышение регулируемых тарифов государственных монополий вслед за удорожанием энергоносителей, особенно это коснулось газа. Соответственно, больше всего в Украине выросли цены на природный газ – в 3,7 раза, горячую воду и отопление – на 78,4%, электроэнергию – на 66,9%, овощи – на 66,7%, подсолнечное масло и яйца – на 59,4%,  безалкогольные напитки – на 57,8% [5]. Вместе с тем, в 2016 году инфляция сократилась в 3,5 раза и  составила 12,4%, но и с учетом снижения уровня инфляции, в Украине она остается самой высокой среди стран СНГ [3].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t xml:space="preserve">Что касается Белоруссии, то на протяжении последних пяти лет в стране фиксируется устойчивое снижение уровня инфляции  с 21,8%  до 10,05%.  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t xml:space="preserve">Однако, по некоторым группам товаров, имеющим важное значение для населения, в 2016 году произошел рост цен. Так, в группе продовольственных товаров больше всего подорожали: плодоовощная продукция – на 37,7%, сахар – на 32,1%, рыба и морепродукты – на 23,3%. В группе непродовольственных товаров наибольший рост цен за год зафиксирован на медикаменты – 28,3%, синтетические моющие средства – 22,1% и парфюмерно-косметические товары – 18,5%. Среди услуг больше всего подорожали туристические услуги </w:t>
      </w:r>
      <w:r w:rsidRPr="00D22AF9">
        <w:lastRenderedPageBreak/>
        <w:t>на 26,7%, услуги ЖКХ  –  20,2% и правовые услуги – на 20%.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t>Белоруссия разработала антиинфляционную программу, в которой уделила внимание следующим мероприятиям: обеспечение финансирования государственных программ и мероприятий; поддержание положительных в реальном выражении ставок денежного рынка; проведение денежно-кредитной политики в режиме монетарного таргетирования; поддержание сбалансированной ситуации на внутреннем валютном рынке, в том числе за счет осуществления гибкой курсовой политики; поэтапное сокращение перекрестного и бюдж</w:t>
      </w:r>
      <w:r>
        <w:t>етного субсидирования жилищно-</w:t>
      </w:r>
      <w:r w:rsidRPr="00D22AF9">
        <w:t>коммунальных и транспортных услуг в рамках, предусмотренных прогнозом социально- экономического развития Республики Беларусь; совершенствование</w:t>
      </w:r>
      <w:r>
        <w:t xml:space="preserve"> тарифной политики на топливно-</w:t>
      </w:r>
      <w:r w:rsidRPr="00D22AF9">
        <w:t>энергетические ресурсы для потребителей реального сектора экономики; и другие</w:t>
      </w:r>
      <w:r>
        <w:t xml:space="preserve"> </w:t>
      </w:r>
      <w:r w:rsidRPr="00D22AF9">
        <w:t>[6].</w:t>
      </w:r>
    </w:p>
    <w:p w:rsidR="008A1826" w:rsidRPr="00D22AF9" w:rsidRDefault="008A1826" w:rsidP="008A1826">
      <w:pPr>
        <w:widowControl w:val="0"/>
        <w:contextualSpacing/>
        <w:jc w:val="both"/>
        <w:rPr>
          <w:spacing w:val="-6"/>
          <w:szCs w:val="28"/>
        </w:rPr>
      </w:pPr>
      <w:r w:rsidRPr="00D22AF9">
        <w:rPr>
          <w:b/>
        </w:rPr>
        <w:t>Выводы.</w:t>
      </w:r>
      <w:r w:rsidRPr="00D22AF9">
        <w:t xml:space="preserve"> Таким образом,  инфляция представляет собой  </w:t>
      </w:r>
      <w:r w:rsidRPr="00D22AF9">
        <w:rPr>
          <w:spacing w:val="-6"/>
          <w:szCs w:val="28"/>
        </w:rPr>
        <w:t xml:space="preserve">сложный </w:t>
      </w:r>
      <w:r w:rsidRPr="00D22AF9">
        <w:rPr>
          <w:spacing w:val="-7"/>
          <w:szCs w:val="28"/>
        </w:rPr>
        <w:t xml:space="preserve">социально-экономический </w:t>
      </w:r>
      <w:r w:rsidRPr="00D22AF9">
        <w:rPr>
          <w:spacing w:val="-6"/>
          <w:szCs w:val="28"/>
        </w:rPr>
        <w:t xml:space="preserve">процесс, который правительство должно контролировать,  поскольку высокая инфляция представляет проблему как для государства в целом, так и является бременем для каждого человека. </w:t>
      </w:r>
      <w:r w:rsidRPr="00D22AF9">
        <w:t>Для контроля инфляции необходимо сочетание долгосрочных и краткосрочных мер. Основные рекомендации, которые являются общими для стран СНГ состоят в следующем:  принятие мер, направленных на уменьшение дефицита бюджета; погашение инфляционных ожиданий населения, которые чрезмерно стимулируют спрос; повышение доверия населения к государству;  установление жестких лимитов и норм на прирост денежной массы в конкретном периоде, что позволит прогнозировать и обуздать уровень инфляции. Ослабление влияния внешних факторов также уменьшит инфляционное влияния на экономику, которое связано с переливом внешнего капитала в виде кредитов на краткосрочной основе и займами государства за рубежом для финансирования бюджетного дефицита.</w:t>
      </w:r>
    </w:p>
    <w:p w:rsidR="008A1826" w:rsidRPr="00D22AF9" w:rsidRDefault="008A1826" w:rsidP="008A1826">
      <w:pPr>
        <w:pStyle w:val="a5"/>
        <w:widowControl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22AF9">
        <w:rPr>
          <w:sz w:val="28"/>
          <w:szCs w:val="28"/>
        </w:rPr>
        <w:t xml:space="preserve">Кроме того, на современном этапе большое значение в сдерживании инфляционных процессов имеют институциональные факторы. В этом отношении представляется  важной роль государственного регулирования  на пути борьбы  с монополиями, совершенствованием налоговой системы, достижением политической стабильности, увеличением доли экономически активного населения. </w:t>
      </w:r>
    </w:p>
    <w:p w:rsidR="008A1826" w:rsidRPr="00D22AF9" w:rsidRDefault="008A1826" w:rsidP="008A1826">
      <w:pPr>
        <w:widowControl w:val="0"/>
        <w:contextualSpacing/>
        <w:jc w:val="both"/>
      </w:pPr>
      <w:r w:rsidRPr="00D22AF9">
        <w:rPr>
          <w:szCs w:val="28"/>
          <w:shd w:val="clear" w:color="auto" w:fill="FFFFFF"/>
        </w:rPr>
        <w:t>Борьба с инфляцией как многофакторным явлением требует комплексного подхода, который должен сочетать решение одновременно экономических, монетарных, фискальных, институциональных и социальных проблем.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4196"/>
        <w:gridCol w:w="4504"/>
      </w:tblGrid>
      <w:tr w:rsidR="008A1826" w:rsidRPr="00D22AF9" w:rsidTr="004E1C7B">
        <w:tc>
          <w:tcPr>
            <w:tcW w:w="4819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Cs w:val="28"/>
              </w:rPr>
            </w:pPr>
          </w:p>
        </w:tc>
      </w:tr>
      <w:tr w:rsidR="008A1826" w:rsidRPr="00D22AF9" w:rsidTr="004E1C7B">
        <w:tc>
          <w:tcPr>
            <w:tcW w:w="9639" w:type="dxa"/>
            <w:gridSpan w:val="3"/>
          </w:tcPr>
          <w:p w:rsidR="008A1826" w:rsidRPr="00D22AF9" w:rsidRDefault="008A1826" w:rsidP="004E1C7B">
            <w:pPr>
              <w:widowControl w:val="0"/>
              <w:ind w:firstLine="0"/>
              <w:jc w:val="center"/>
              <w:rPr>
                <w:szCs w:val="28"/>
              </w:rPr>
            </w:pPr>
            <w:r w:rsidRPr="00D22AF9">
              <w:rPr>
                <w:b/>
                <w:szCs w:val="28"/>
              </w:rPr>
              <w:t>Список литературы</w:t>
            </w:r>
          </w:p>
        </w:tc>
      </w:tr>
      <w:tr w:rsidR="008A1826" w:rsidRPr="00D22AF9" w:rsidTr="004E1C7B">
        <w:tc>
          <w:tcPr>
            <w:tcW w:w="567" w:type="dxa"/>
          </w:tcPr>
          <w:p w:rsidR="008A1826" w:rsidRPr="00D22AF9" w:rsidRDefault="008A1826" w:rsidP="008A1826">
            <w:pPr>
              <w:pStyle w:val="a3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Чалых Е.В. Инфляция: сущность, факторы и пути снижения в России// Армия и общество. –2009.№3.</w:t>
            </w:r>
          </w:p>
        </w:tc>
      </w:tr>
      <w:tr w:rsidR="008A1826" w:rsidRPr="00D22AF9" w:rsidTr="004E1C7B">
        <w:tc>
          <w:tcPr>
            <w:tcW w:w="567" w:type="dxa"/>
          </w:tcPr>
          <w:p w:rsidR="008A1826" w:rsidRPr="00D22AF9" w:rsidRDefault="008A1826" w:rsidP="008A1826">
            <w:pPr>
              <w:pStyle w:val="a3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Дерменжи М. И. Лазарева И. И. Инфляция в современной экономике России: прогнозы, пути преодоления// Современные наукоемкие технологии. – 2014. №7.</w:t>
            </w:r>
          </w:p>
        </w:tc>
      </w:tr>
      <w:tr w:rsidR="008A1826" w:rsidRPr="00D22AF9" w:rsidTr="004E1C7B">
        <w:tc>
          <w:tcPr>
            <w:tcW w:w="567" w:type="dxa"/>
          </w:tcPr>
          <w:p w:rsidR="008A1826" w:rsidRPr="00D22AF9" w:rsidRDefault="008A1826" w:rsidP="008A1826">
            <w:pPr>
              <w:pStyle w:val="a3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Основные макроэкономические показатели стран СНГ [Электронный ресурс] – URL: http://www.cisstat.com/rus/macro/mac13_qrt.htm</w:t>
            </w:r>
          </w:p>
        </w:tc>
      </w:tr>
      <w:tr w:rsidR="008A1826" w:rsidRPr="00D22AF9" w:rsidTr="004E1C7B">
        <w:tc>
          <w:tcPr>
            <w:tcW w:w="567" w:type="dxa"/>
          </w:tcPr>
          <w:p w:rsidR="008A1826" w:rsidRPr="00D22AF9" w:rsidRDefault="008A1826" w:rsidP="008A1826">
            <w:pPr>
              <w:pStyle w:val="a3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Гредасов А. М., Андреев С. Ю. Антиинфляционная политика в России и за рубежом: сравнительный анализ // Молодой ученый. – 2016. – №8.8. — С. 5-8.</w:t>
            </w:r>
          </w:p>
        </w:tc>
      </w:tr>
      <w:tr w:rsidR="008A1826" w:rsidRPr="00D22AF9" w:rsidTr="004E1C7B">
        <w:tc>
          <w:tcPr>
            <w:tcW w:w="567" w:type="dxa"/>
          </w:tcPr>
          <w:p w:rsidR="008A1826" w:rsidRPr="00D22AF9" w:rsidRDefault="008A1826" w:rsidP="008A1826">
            <w:pPr>
              <w:pStyle w:val="a3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Тюкова О.С. Противоречия реализации современной антиинфляционной политики в Украине// Перший Незалежний Науковий Вісник. – 2015. – №3.</w:t>
            </w:r>
          </w:p>
        </w:tc>
      </w:tr>
      <w:tr w:rsidR="008A1826" w:rsidRPr="00D22AF9" w:rsidTr="004E1C7B">
        <w:tc>
          <w:tcPr>
            <w:tcW w:w="567" w:type="dxa"/>
          </w:tcPr>
          <w:p w:rsidR="008A1826" w:rsidRPr="00D22AF9" w:rsidRDefault="008A1826" w:rsidP="008A1826">
            <w:pPr>
              <w:pStyle w:val="a3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A1826" w:rsidRPr="00D22AF9" w:rsidRDefault="008A1826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Антиинфляционная программа утвержденная Советом Министров Республики Беларусь [Электронный ресурс] – URL: </w:t>
            </w:r>
            <w:hyperlink r:id="rId6" w:history="1">
              <w:r w:rsidRPr="00D22AF9">
                <w:rPr>
                  <w:rStyle w:val="a7"/>
                  <w:sz w:val="24"/>
                  <w:szCs w:val="24"/>
                </w:rPr>
                <w:t>http://www.government.by/upload/docs/file4417ae1806702e03.pdf</w:t>
              </w:r>
            </w:hyperlink>
          </w:p>
        </w:tc>
      </w:tr>
    </w:tbl>
    <w:p w:rsidR="00530D6A" w:rsidRDefault="00530D6A">
      <w:bookmarkStart w:id="6" w:name="_GoBack"/>
      <w:bookmarkEnd w:id="6"/>
    </w:p>
    <w:sectPr w:rsidR="0053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4F69"/>
    <w:multiLevelType w:val="hybridMultilevel"/>
    <w:tmpl w:val="0E3099F8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26"/>
    <w:rsid w:val="00530D6A"/>
    <w:rsid w:val="008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B659F-C7C5-4CB7-AF45-53A0BE5B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2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826"/>
    <w:pPr>
      <w:keepNext/>
      <w:keepLines/>
      <w:ind w:firstLine="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1826"/>
    <w:pPr>
      <w:keepNext/>
      <w:keepLines/>
      <w:ind w:firstLine="0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8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826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8A1826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8A18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A1826"/>
  </w:style>
  <w:style w:type="character" w:styleId="a7">
    <w:name w:val="Hyperlink"/>
    <w:uiPriority w:val="99"/>
    <w:unhideWhenUsed/>
    <w:rsid w:val="008A1826"/>
    <w:rPr>
      <w:color w:val="0000FF"/>
      <w:u w:val="single"/>
    </w:rPr>
  </w:style>
  <w:style w:type="table" w:styleId="a8">
    <w:name w:val="Table Grid"/>
    <w:basedOn w:val="a1"/>
    <w:uiPriority w:val="59"/>
    <w:rsid w:val="008A1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8A1826"/>
  </w:style>
  <w:style w:type="character" w:customStyle="1" w:styleId="a6">
    <w:name w:val="Обычный (веб) Знак"/>
    <w:aliases w:val="Обычный (Web) Знак"/>
    <w:basedOn w:val="a0"/>
    <w:link w:val="a5"/>
    <w:uiPriority w:val="99"/>
    <w:locked/>
    <w:rsid w:val="008A18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A1826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ernment.by/upload/docs/file4417ae1806702e0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1949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2017-12-05T14:45:00Z</dcterms:created>
  <dcterms:modified xsi:type="dcterms:W3CDTF">2017-12-05T14:45:00Z</dcterms:modified>
</cp:coreProperties>
</file>