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2B" w:rsidRPr="006A3278" w:rsidRDefault="00E6222B" w:rsidP="00E6222B">
      <w:pPr>
        <w:pStyle w:val="5"/>
        <w:spacing w:before="0" w:after="0"/>
        <w:jc w:val="both"/>
        <w:rPr>
          <w:b w:val="0"/>
          <w:i w:val="0"/>
          <w:sz w:val="28"/>
          <w:szCs w:val="28"/>
        </w:rPr>
      </w:pPr>
      <w:r w:rsidRPr="006A3278">
        <w:rPr>
          <w:b w:val="0"/>
          <w:i w:val="0"/>
          <w:sz w:val="28"/>
          <w:szCs w:val="28"/>
        </w:rPr>
        <w:t>УДК 622</w:t>
      </w:r>
    </w:p>
    <w:p w:rsidR="00E6222B" w:rsidRPr="006A3278" w:rsidRDefault="00E6222B" w:rsidP="00E6222B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22B" w:rsidRPr="006A3278" w:rsidRDefault="00E6222B" w:rsidP="00E6222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278">
        <w:rPr>
          <w:rFonts w:ascii="Times New Roman" w:hAnsi="Times New Roman" w:cs="Times New Roman"/>
          <w:sz w:val="28"/>
          <w:szCs w:val="28"/>
        </w:rPr>
        <w:t>МОДЕЛИРОВАНИЕ ВИБРАЦИОННОГО ЭЛЕКТРОГЕНЕРАТОРА</w:t>
      </w:r>
    </w:p>
    <w:p w:rsidR="00E6222B" w:rsidRDefault="00E6222B" w:rsidP="00E6222B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222B" w:rsidRPr="006A3278" w:rsidRDefault="00E6222B" w:rsidP="00E6222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3278">
        <w:rPr>
          <w:rFonts w:ascii="Times New Roman" w:hAnsi="Times New Roman" w:cs="Times New Roman"/>
          <w:sz w:val="28"/>
          <w:szCs w:val="28"/>
        </w:rPr>
        <w:t>Перевозник П.А., студент; Чашко М.В., к.т. н., доцент</w:t>
      </w:r>
    </w:p>
    <w:p w:rsidR="00E6222B" w:rsidRPr="006A3278" w:rsidRDefault="00E6222B" w:rsidP="00E6222B">
      <w:pPr>
        <w:pStyle w:val="1"/>
        <w:spacing w:before="0" w:after="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6A3278">
        <w:rPr>
          <w:rFonts w:ascii="Times New Roman" w:hAnsi="Times New Roman" w:cs="Times New Roman"/>
          <w:b w:val="0"/>
          <w:i/>
          <w:sz w:val="28"/>
          <w:szCs w:val="28"/>
        </w:rPr>
        <w:t>(Донецкий национальный технический универс</w:t>
      </w:r>
      <w:r w:rsidRPr="006A3278">
        <w:rPr>
          <w:rFonts w:ascii="Times New Roman" w:hAnsi="Times New Roman" w:cs="Times New Roman"/>
          <w:b w:val="0"/>
          <w:i/>
          <w:sz w:val="28"/>
          <w:szCs w:val="28"/>
        </w:rPr>
        <w:t>и</w:t>
      </w:r>
      <w:r w:rsidRPr="006A3278">
        <w:rPr>
          <w:rFonts w:ascii="Times New Roman" w:hAnsi="Times New Roman" w:cs="Times New Roman"/>
          <w:b w:val="0"/>
          <w:i/>
          <w:sz w:val="28"/>
          <w:szCs w:val="28"/>
        </w:rPr>
        <w:t>тет, Донецк, Украина)</w:t>
      </w:r>
    </w:p>
    <w:p w:rsidR="00E6222B" w:rsidRPr="006A3278" w:rsidRDefault="00E6222B" w:rsidP="00E6222B">
      <w:pPr>
        <w:pStyle w:val="afa"/>
        <w:jc w:val="both"/>
        <w:rPr>
          <w:szCs w:val="28"/>
        </w:rPr>
      </w:pPr>
    </w:p>
    <w:p w:rsidR="00E6222B" w:rsidRPr="006A3278" w:rsidRDefault="00E6222B" w:rsidP="00E6222B">
      <w:pPr>
        <w:pStyle w:val="afa"/>
        <w:ind w:firstLine="709"/>
        <w:jc w:val="both"/>
        <w:rPr>
          <w:szCs w:val="28"/>
        </w:rPr>
      </w:pPr>
      <w:r w:rsidRPr="006A3278">
        <w:rPr>
          <w:szCs w:val="28"/>
        </w:rPr>
        <w:t>Работа посвящена преобразованию механической энергии в электрическую изменением сопротивления ма</w:t>
      </w:r>
      <w:r w:rsidRPr="006A3278">
        <w:rPr>
          <w:szCs w:val="28"/>
        </w:rPr>
        <w:t>г</w:t>
      </w:r>
      <w:r w:rsidRPr="006A3278">
        <w:rPr>
          <w:szCs w:val="28"/>
        </w:rPr>
        <w:t xml:space="preserve">нитному потоку. </w:t>
      </w:r>
    </w:p>
    <w:p w:rsidR="00E6222B" w:rsidRPr="006A3278" w:rsidRDefault="00E6222B" w:rsidP="00E6222B">
      <w:pPr>
        <w:pStyle w:val="afa"/>
        <w:ind w:firstLine="709"/>
        <w:jc w:val="both"/>
        <w:rPr>
          <w:szCs w:val="28"/>
        </w:rPr>
      </w:pPr>
      <w:r w:rsidRPr="006A3278">
        <w:rPr>
          <w:szCs w:val="28"/>
        </w:rPr>
        <w:t>Актуальность обусловлена возможностью повысить мощность в единице объема по сравнению с традиционным способом преобраз</w:t>
      </w:r>
      <w:r w:rsidRPr="006A3278">
        <w:rPr>
          <w:szCs w:val="28"/>
        </w:rPr>
        <w:t>о</w:t>
      </w:r>
      <w:r w:rsidRPr="006A3278">
        <w:rPr>
          <w:szCs w:val="28"/>
        </w:rPr>
        <w:t>вания.</w:t>
      </w:r>
    </w:p>
    <w:p w:rsidR="00E6222B" w:rsidRPr="006A3278" w:rsidRDefault="00E6222B" w:rsidP="00E6222B">
      <w:pPr>
        <w:pStyle w:val="afa"/>
        <w:ind w:firstLine="709"/>
        <w:jc w:val="both"/>
        <w:rPr>
          <w:szCs w:val="28"/>
        </w:rPr>
      </w:pPr>
      <w:r w:rsidRPr="006A3278">
        <w:rPr>
          <w:szCs w:val="28"/>
        </w:rPr>
        <w:t>В настоящее время механическая энергия преобразуется в электрическую п</w:t>
      </w:r>
      <w:r w:rsidRPr="006A3278">
        <w:rPr>
          <w:szCs w:val="28"/>
        </w:rPr>
        <w:t>е</w:t>
      </w:r>
      <w:r w:rsidRPr="006A3278">
        <w:rPr>
          <w:szCs w:val="28"/>
        </w:rPr>
        <w:t>ремещением проводника в магнитном поле. При этом необходим воздушный зазор, достаточный для перемещения проводника без трения. Возду</w:t>
      </w:r>
      <w:r w:rsidRPr="006A3278">
        <w:rPr>
          <w:szCs w:val="28"/>
        </w:rPr>
        <w:t>ш</w:t>
      </w:r>
      <w:r w:rsidRPr="006A3278">
        <w:rPr>
          <w:szCs w:val="28"/>
        </w:rPr>
        <w:t>ный зазор обусловливает МДС, достаточную для создания необходимого магнитного п</w:t>
      </w:r>
      <w:r w:rsidRPr="006A3278">
        <w:rPr>
          <w:szCs w:val="28"/>
        </w:rPr>
        <w:t>о</w:t>
      </w:r>
      <w:r w:rsidRPr="006A3278">
        <w:rPr>
          <w:szCs w:val="28"/>
        </w:rPr>
        <w:t xml:space="preserve">тока. А МДС определяет размеры генератора и потери в нем. </w:t>
      </w:r>
    </w:p>
    <w:p w:rsidR="00E6222B" w:rsidRPr="006A3278" w:rsidRDefault="00E6222B" w:rsidP="00E6222B">
      <w:pPr>
        <w:pStyle w:val="afa"/>
        <w:ind w:firstLine="709"/>
        <w:jc w:val="both"/>
        <w:rPr>
          <w:szCs w:val="28"/>
        </w:rPr>
      </w:pPr>
      <w:r w:rsidRPr="006A3278">
        <w:rPr>
          <w:szCs w:val="28"/>
        </w:rPr>
        <w:t>Представляется возможным другой способ преобразования. Источник механической энергии изменяет воздушный зазор, тем самым изменяя сопротивл</w:t>
      </w:r>
      <w:r w:rsidRPr="006A3278">
        <w:rPr>
          <w:szCs w:val="28"/>
        </w:rPr>
        <w:t>е</w:t>
      </w:r>
      <w:r w:rsidRPr="006A3278">
        <w:rPr>
          <w:szCs w:val="28"/>
        </w:rPr>
        <w:t>ние магнитному потоку при неизменной МДС. Поскольку перемещение прои</w:t>
      </w:r>
      <w:r w:rsidRPr="006A3278">
        <w:rPr>
          <w:szCs w:val="28"/>
        </w:rPr>
        <w:t>с</w:t>
      </w:r>
      <w:r w:rsidRPr="006A3278">
        <w:rPr>
          <w:szCs w:val="28"/>
        </w:rPr>
        <w:t>ходит перпендикулярно плоскости зазора, избегать трения не приходится и воздушный зазор может быть как угодно малым. При этом МДС имеет мин</w:t>
      </w:r>
      <w:r w:rsidRPr="006A3278">
        <w:rPr>
          <w:szCs w:val="28"/>
        </w:rPr>
        <w:t>и</w:t>
      </w:r>
      <w:r w:rsidRPr="006A3278">
        <w:rPr>
          <w:szCs w:val="28"/>
        </w:rPr>
        <w:t>мальное значение, соответственно уменьшаются размеры и потери преобраз</w:t>
      </w:r>
      <w:r w:rsidRPr="006A3278">
        <w:rPr>
          <w:szCs w:val="28"/>
        </w:rPr>
        <w:t>о</w:t>
      </w:r>
      <w:r w:rsidRPr="006A3278">
        <w:rPr>
          <w:szCs w:val="28"/>
        </w:rPr>
        <w:t>вателя.</w:t>
      </w:r>
    </w:p>
    <w:p w:rsidR="00E6222B" w:rsidRPr="006A3278" w:rsidRDefault="00E6222B" w:rsidP="00E6222B">
      <w:pPr>
        <w:pStyle w:val="2"/>
        <w:ind w:firstLine="709"/>
        <w:rPr>
          <w:b w:val="0"/>
        </w:rPr>
      </w:pPr>
      <w:r w:rsidRPr="006A3278">
        <w:rPr>
          <w:b w:val="0"/>
          <w:spacing w:val="60"/>
        </w:rPr>
        <w:t>Цель</w:t>
      </w:r>
      <w:r w:rsidRPr="006A3278">
        <w:rPr>
          <w:b w:val="0"/>
        </w:rPr>
        <w:t xml:space="preserve"> работы – определить характеристики электрогенератора, реал</w:t>
      </w:r>
      <w:r w:rsidRPr="006A3278">
        <w:rPr>
          <w:b w:val="0"/>
        </w:rPr>
        <w:t>и</w:t>
      </w:r>
      <w:r w:rsidRPr="006A3278">
        <w:rPr>
          <w:b w:val="0"/>
        </w:rPr>
        <w:t>зующего преобразование механической энергии в электрическую изменением во</w:t>
      </w:r>
      <w:r w:rsidRPr="006A3278">
        <w:rPr>
          <w:b w:val="0"/>
        </w:rPr>
        <w:t>з</w:t>
      </w:r>
      <w:r w:rsidRPr="006A3278">
        <w:rPr>
          <w:b w:val="0"/>
        </w:rPr>
        <w:t>душного зазора.</w:t>
      </w:r>
    </w:p>
    <w:p w:rsidR="00E6222B" w:rsidRPr="006A3278" w:rsidRDefault="00E6222B" w:rsidP="00E6222B">
      <w:pPr>
        <w:pStyle w:val="2"/>
        <w:ind w:firstLine="709"/>
        <w:rPr>
          <w:b w:val="0"/>
        </w:rPr>
      </w:pPr>
      <w:r w:rsidRPr="006A3278">
        <w:rPr>
          <w:b w:val="0"/>
        </w:rPr>
        <w:t xml:space="preserve">Для достижения цели создана модель генератора в программе </w:t>
      </w:r>
      <w:r w:rsidRPr="006A3278">
        <w:rPr>
          <w:b w:val="0"/>
          <w:lang w:val="en-US"/>
        </w:rPr>
        <w:t>Simulink</w:t>
      </w:r>
      <w:r w:rsidRPr="006A3278">
        <w:rPr>
          <w:b w:val="0"/>
        </w:rPr>
        <w:t xml:space="preserve"> - </w:t>
      </w:r>
      <w:r w:rsidRPr="006A3278">
        <w:rPr>
          <w:b w:val="0"/>
          <w:lang w:val="en-US"/>
        </w:rPr>
        <w:t>Ma</w:t>
      </w:r>
      <w:r w:rsidRPr="006A3278">
        <w:rPr>
          <w:b w:val="0"/>
          <w:lang w:val="en-US"/>
        </w:rPr>
        <w:t>t</w:t>
      </w:r>
      <w:r w:rsidRPr="006A3278">
        <w:rPr>
          <w:b w:val="0"/>
          <w:lang w:val="en-US"/>
        </w:rPr>
        <w:t>lab</w:t>
      </w:r>
      <w:r w:rsidRPr="006A3278">
        <w:rPr>
          <w:b w:val="0"/>
        </w:rPr>
        <w:t xml:space="preserve">. Модель реализует известные зависимости </w: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 w:rsidRPr="006A3278">
        <w:rPr>
          <w:position w:val="-30"/>
          <w:sz w:val="28"/>
          <w:szCs w:val="28"/>
        </w:rPr>
        <w:object w:dxaOrig="11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3.75pt" o:ole="">
            <v:imagedata r:id="rId6" o:title=""/>
          </v:shape>
          <o:OLEObject Type="Embed" ProgID="Equation.3" ShapeID="_x0000_i1025" DrawAspect="Content" ObjectID="_1400004712" r:id="rId7"/>
        </w:object>
      </w:r>
      <w:r w:rsidRPr="006A3278">
        <w:rPr>
          <w:sz w:val="28"/>
          <w:szCs w:val="28"/>
        </w:rPr>
        <w:t xml:space="preserve">,   </w:t>
      </w:r>
      <w:r w:rsidRPr="006A3278">
        <w:rPr>
          <w:position w:val="-30"/>
          <w:sz w:val="28"/>
          <w:szCs w:val="28"/>
        </w:rPr>
        <w:object w:dxaOrig="999" w:dyaOrig="680">
          <v:shape id="_x0000_i1026" type="#_x0000_t75" style="width:50.25pt;height:33.75pt" o:ole="">
            <v:imagedata r:id="rId8" o:title=""/>
          </v:shape>
          <o:OLEObject Type="Embed" ProgID="Equation.3" ShapeID="_x0000_i1026" DrawAspect="Content" ObjectID="_1400004713" r:id="rId9"/>
        </w:object>
      </w:r>
      <w:r w:rsidRPr="006A3278">
        <w:rPr>
          <w:sz w:val="28"/>
          <w:szCs w:val="28"/>
        </w:rPr>
        <w:t xml:space="preserve">,   </w:t>
      </w:r>
      <w:r w:rsidRPr="006A3278">
        <w:rPr>
          <w:position w:val="-24"/>
          <w:sz w:val="28"/>
          <w:szCs w:val="28"/>
        </w:rPr>
        <w:object w:dxaOrig="960" w:dyaOrig="620">
          <v:shape id="_x0000_i1027" type="#_x0000_t75" style="width:48pt;height:30.75pt" o:ole="">
            <v:imagedata r:id="rId10" o:title=""/>
          </v:shape>
          <o:OLEObject Type="Embed" ProgID="Equation.3" ShapeID="_x0000_i1027" DrawAspect="Content" ObjectID="_1400004714" r:id="rId11"/>
        </w:object>
      </w:r>
      <w:r w:rsidRPr="006A3278">
        <w:rPr>
          <w:sz w:val="28"/>
          <w:szCs w:val="28"/>
        </w:rPr>
        <w:t xml:space="preserve">,    </w:t>
      </w:r>
      <w:r w:rsidRPr="006A3278">
        <w:rPr>
          <w:position w:val="-30"/>
          <w:sz w:val="28"/>
          <w:szCs w:val="28"/>
        </w:rPr>
        <w:object w:dxaOrig="1219" w:dyaOrig="680">
          <v:shape id="_x0000_i1028" type="#_x0000_t75" style="width:60.75pt;height:33.75pt" o:ole="">
            <v:imagedata r:id="rId12" o:title=""/>
          </v:shape>
          <o:OLEObject Type="Embed" ProgID="Equation.3" ShapeID="_x0000_i1028" DrawAspect="Content" ObjectID="_1400004715" r:id="rId13"/>
        </w:object>
      </w:r>
      <w:r w:rsidRPr="006A3278">
        <w:rPr>
          <w:sz w:val="28"/>
          <w:szCs w:val="28"/>
        </w:rPr>
        <w:t xml:space="preserve">.                                (1)   </w: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 w:rsidRPr="006A3278">
        <w:rPr>
          <w:sz w:val="28"/>
          <w:szCs w:val="28"/>
        </w:rPr>
        <w:t xml:space="preserve">    где </w:t>
      </w:r>
      <w:r w:rsidRPr="006A3278">
        <w:rPr>
          <w:i/>
          <w:sz w:val="28"/>
          <w:szCs w:val="28"/>
        </w:rPr>
        <w:t>Ф –</w:t>
      </w:r>
      <w:r w:rsidRPr="006A3278">
        <w:rPr>
          <w:sz w:val="28"/>
          <w:szCs w:val="28"/>
        </w:rPr>
        <w:t xml:space="preserve"> магнитный поток, Вб;</w:t>
      </w:r>
      <w:r>
        <w:rPr>
          <w:sz w:val="28"/>
          <w:szCs w:val="28"/>
        </w:rPr>
        <w:t xml:space="preserve"> </w:t>
      </w:r>
      <w:r w:rsidRPr="006A3278">
        <w:rPr>
          <w:i/>
          <w:sz w:val="28"/>
          <w:szCs w:val="28"/>
        </w:rPr>
        <w:t xml:space="preserve"> </w:t>
      </w:r>
      <w:r w:rsidRPr="006A3278">
        <w:rPr>
          <w:i/>
          <w:sz w:val="28"/>
          <w:szCs w:val="28"/>
          <w:lang w:val="en-US"/>
        </w:rPr>
        <w:t>I</w:t>
      </w:r>
      <w:r w:rsidRPr="006A3278">
        <w:rPr>
          <w:i/>
          <w:sz w:val="28"/>
          <w:szCs w:val="28"/>
        </w:rPr>
        <w:t xml:space="preserve"> – </w:t>
      </w:r>
      <w:r w:rsidRPr="006A3278">
        <w:rPr>
          <w:sz w:val="28"/>
          <w:szCs w:val="28"/>
        </w:rPr>
        <w:t>магнитодвижущая сила (МДС), А.</w:t>
      </w:r>
      <w:r w:rsidRPr="006A3278">
        <w:rPr>
          <w:i/>
          <w:sz w:val="28"/>
          <w:szCs w:val="28"/>
        </w:rPr>
        <w:t xml:space="preserve"> </w:t>
      </w:r>
    </w:p>
    <w:p w:rsidR="00E6222B" w:rsidRPr="006A3278" w:rsidRDefault="00E6222B" w:rsidP="00E6222B">
      <w:pPr>
        <w:jc w:val="both"/>
        <w:rPr>
          <w:sz w:val="28"/>
          <w:szCs w:val="28"/>
        </w:rPr>
      </w:pPr>
      <w:r w:rsidRPr="006A3278">
        <w:rPr>
          <w:i/>
          <w:sz w:val="28"/>
          <w:szCs w:val="28"/>
          <w:lang w:val="en-US"/>
        </w:rPr>
        <w:t>i</w:t>
      </w:r>
      <w:r w:rsidRPr="006A3278">
        <w:rPr>
          <w:i/>
          <w:sz w:val="28"/>
          <w:szCs w:val="28"/>
          <w:vertAlign w:val="subscript"/>
          <w:lang w:val="en-US"/>
        </w:rPr>
        <w:t>H</w:t>
      </w:r>
      <w:r w:rsidRPr="006A3278">
        <w:rPr>
          <w:i/>
          <w:sz w:val="28"/>
          <w:szCs w:val="28"/>
        </w:rPr>
        <w:t xml:space="preserve"> – </w:t>
      </w:r>
      <w:r w:rsidRPr="006A3278">
        <w:rPr>
          <w:sz w:val="28"/>
          <w:szCs w:val="28"/>
        </w:rPr>
        <w:t>ток нагрузки, А;</w:t>
      </w:r>
      <w:r>
        <w:rPr>
          <w:sz w:val="28"/>
          <w:szCs w:val="28"/>
        </w:rPr>
        <w:t xml:space="preserve"> </w:t>
      </w:r>
      <w:r w:rsidRPr="006A3278">
        <w:rPr>
          <w:i/>
          <w:sz w:val="28"/>
          <w:szCs w:val="28"/>
          <w:lang w:val="en-US"/>
        </w:rPr>
        <w:t>R</w:t>
      </w:r>
      <w:r w:rsidRPr="006A3278">
        <w:rPr>
          <w:i/>
          <w:sz w:val="28"/>
          <w:szCs w:val="28"/>
          <w:vertAlign w:val="subscript"/>
        </w:rPr>
        <w:t>М</w:t>
      </w:r>
      <w:r w:rsidRPr="006A3278">
        <w:rPr>
          <w:i/>
          <w:sz w:val="28"/>
          <w:szCs w:val="28"/>
        </w:rPr>
        <w:t xml:space="preserve"> –</w:t>
      </w:r>
      <w:r w:rsidRPr="006A3278">
        <w:rPr>
          <w:sz w:val="28"/>
          <w:szCs w:val="28"/>
        </w:rPr>
        <w:t xml:space="preserve"> сопротивление магнитному потоку, (Ом</w:t>
      </w:r>
      <w:r w:rsidRPr="006A3278">
        <w:rPr>
          <w:sz w:val="28"/>
          <w:szCs w:val="28"/>
        </w:rPr>
        <w:sym w:font="Symbol" w:char="F0D7"/>
      </w:r>
      <w:r w:rsidRPr="006A3278">
        <w:rPr>
          <w:sz w:val="28"/>
          <w:szCs w:val="28"/>
        </w:rPr>
        <w:t>с)</w:t>
      </w:r>
      <w:r w:rsidRPr="006A3278">
        <w:rPr>
          <w:sz w:val="28"/>
          <w:szCs w:val="28"/>
          <w:vertAlign w:val="superscript"/>
        </w:rPr>
        <w:t>-1</w:t>
      </w:r>
      <w:r w:rsidRPr="006A327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A3278">
        <w:rPr>
          <w:i/>
          <w:sz w:val="28"/>
          <w:szCs w:val="28"/>
          <w:lang w:val="en-US"/>
        </w:rPr>
        <w:t>u</w:t>
      </w:r>
      <w:r w:rsidRPr="006A3278">
        <w:rPr>
          <w:i/>
          <w:sz w:val="28"/>
          <w:szCs w:val="28"/>
        </w:rPr>
        <w:t xml:space="preserve"> – </w:t>
      </w:r>
      <w:r w:rsidRPr="006A3278">
        <w:rPr>
          <w:sz w:val="28"/>
          <w:szCs w:val="28"/>
        </w:rPr>
        <w:t xml:space="preserve">индуцированное напряжение, В/виток;  </w:t>
      </w:r>
      <w:r>
        <w:rPr>
          <w:sz w:val="28"/>
          <w:szCs w:val="28"/>
        </w:rPr>
        <w:t xml:space="preserve"> </w:t>
      </w:r>
      <w:r w:rsidRPr="006A3278">
        <w:rPr>
          <w:i/>
          <w:sz w:val="28"/>
          <w:szCs w:val="28"/>
          <w:lang w:val="en-US"/>
        </w:rPr>
        <w:t>R</w:t>
      </w:r>
      <w:r w:rsidRPr="006A3278">
        <w:rPr>
          <w:i/>
          <w:sz w:val="28"/>
          <w:szCs w:val="28"/>
          <w:vertAlign w:val="subscript"/>
        </w:rPr>
        <w:t>Н</w:t>
      </w:r>
      <w:r w:rsidRPr="006A3278">
        <w:rPr>
          <w:i/>
          <w:sz w:val="28"/>
          <w:szCs w:val="28"/>
        </w:rPr>
        <w:t xml:space="preserve"> –</w:t>
      </w:r>
      <w:r w:rsidRPr="006A3278">
        <w:rPr>
          <w:sz w:val="28"/>
          <w:szCs w:val="28"/>
        </w:rPr>
        <w:t xml:space="preserve"> сопротивление нагрузки, Ом;                          </w:t>
      </w:r>
      <w:r>
        <w:rPr>
          <w:sz w:val="28"/>
          <w:szCs w:val="28"/>
        </w:rPr>
        <w:t xml:space="preserve"> </w:t>
      </w:r>
      <w:r w:rsidRPr="006A3278">
        <w:rPr>
          <w:sz w:val="28"/>
          <w:szCs w:val="28"/>
          <w:lang w:val="en-US"/>
        </w:rPr>
        <w:t>s</w:t>
      </w:r>
      <w:r w:rsidRPr="006A3278">
        <w:rPr>
          <w:sz w:val="28"/>
          <w:szCs w:val="28"/>
        </w:rPr>
        <w:t xml:space="preserve"> – площадь воздушного зазора, м</w:t>
      </w:r>
      <w:r w:rsidRPr="006A3278">
        <w:rPr>
          <w:sz w:val="28"/>
          <w:szCs w:val="28"/>
          <w:vertAlign w:val="superscript"/>
        </w:rPr>
        <w:t>2</w:t>
      </w:r>
      <w:r w:rsidRPr="006A327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A3278">
        <w:rPr>
          <w:i/>
          <w:sz w:val="28"/>
          <w:szCs w:val="28"/>
        </w:rPr>
        <w:t>х</w:t>
      </w:r>
      <w:r w:rsidRPr="006A3278">
        <w:rPr>
          <w:sz w:val="28"/>
          <w:szCs w:val="28"/>
        </w:rPr>
        <w:t xml:space="preserve"> – значение воздушного зазора, м; </w:t>
      </w:r>
      <w:r>
        <w:rPr>
          <w:sz w:val="28"/>
          <w:szCs w:val="28"/>
        </w:rPr>
        <w:t xml:space="preserve"> </w:t>
      </w:r>
      <w:r w:rsidRPr="006A3278">
        <w:rPr>
          <w:sz w:val="28"/>
          <w:szCs w:val="28"/>
        </w:rPr>
        <w:t>μ</w:t>
      </w:r>
      <w:r w:rsidRPr="006A3278">
        <w:rPr>
          <w:sz w:val="28"/>
          <w:szCs w:val="28"/>
          <w:vertAlign w:val="subscript"/>
        </w:rPr>
        <w:t>0</w:t>
      </w:r>
      <w:r w:rsidRPr="006A3278">
        <w:rPr>
          <w:sz w:val="28"/>
          <w:szCs w:val="28"/>
        </w:rPr>
        <w:t xml:space="preserve"> – магнитная проница</w:t>
      </w:r>
      <w:r w:rsidRPr="006A3278">
        <w:rPr>
          <w:sz w:val="28"/>
          <w:szCs w:val="28"/>
        </w:rPr>
        <w:t>е</w:t>
      </w:r>
      <w:r w:rsidRPr="006A3278">
        <w:rPr>
          <w:sz w:val="28"/>
          <w:szCs w:val="28"/>
        </w:rPr>
        <w:t>мость воздуха, Гн/м.</w: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 w:rsidRPr="006A3278">
        <w:rPr>
          <w:sz w:val="28"/>
          <w:szCs w:val="28"/>
        </w:rPr>
        <w:t>Из этих формул следует,</w: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 w:rsidRPr="006A3278">
        <w:rPr>
          <w:position w:val="-24"/>
          <w:sz w:val="28"/>
          <w:szCs w:val="28"/>
        </w:rPr>
        <w:object w:dxaOrig="2040" w:dyaOrig="620">
          <v:shape id="_x0000_i1029" type="#_x0000_t75" style="width:102pt;height:30.75pt" o:ole="">
            <v:imagedata r:id="rId14" o:title=""/>
          </v:shape>
          <o:OLEObject Type="Embed" ProgID="Equation.3" ShapeID="_x0000_i1029" DrawAspect="Content" ObjectID="_1400004716" r:id="rId15"/>
        </w:object>
      </w:r>
      <w:r w:rsidRPr="006A3278">
        <w:rPr>
          <w:sz w:val="28"/>
          <w:szCs w:val="28"/>
        </w:rPr>
        <w:t xml:space="preserve">.                                                               (2)  </w:t>
      </w:r>
    </w:p>
    <w:p w:rsidR="00E6222B" w:rsidRDefault="00E6222B" w:rsidP="00E6222B">
      <w:pPr>
        <w:ind w:firstLine="709"/>
        <w:jc w:val="both"/>
        <w:rPr>
          <w:sz w:val="28"/>
          <w:szCs w:val="28"/>
        </w:rPr>
      </w:pPr>
      <w:r w:rsidRPr="006A3278">
        <w:rPr>
          <w:sz w:val="28"/>
          <w:szCs w:val="28"/>
        </w:rPr>
        <w:t xml:space="preserve">Модель представлена на рис. 1. Воздушный зазор изменяется от значения </w:t>
      </w:r>
      <w:r w:rsidRPr="006A3278">
        <w:rPr>
          <w:i/>
          <w:sz w:val="28"/>
          <w:szCs w:val="28"/>
        </w:rPr>
        <w:t>х</w:t>
      </w:r>
      <w:r w:rsidRPr="006A3278">
        <w:rPr>
          <w:sz w:val="28"/>
          <w:szCs w:val="28"/>
          <w:vertAlign w:val="subscript"/>
          <w:lang w:val="en-US"/>
        </w:rPr>
        <w:t>min</w:t>
      </w:r>
      <w:r w:rsidRPr="006A3278">
        <w:rPr>
          <w:sz w:val="28"/>
          <w:szCs w:val="28"/>
        </w:rPr>
        <w:t xml:space="preserve"> до значения, равного приблизительно удвоенной амплитуде колебаний, в результате чего изменяется ма</w:t>
      </w:r>
      <w:r w:rsidRPr="006A3278">
        <w:rPr>
          <w:sz w:val="28"/>
          <w:szCs w:val="28"/>
        </w:rPr>
        <w:t>г</w:t>
      </w:r>
      <w:r w:rsidRPr="006A3278">
        <w:rPr>
          <w:sz w:val="28"/>
          <w:szCs w:val="28"/>
        </w:rPr>
        <w:t xml:space="preserve">нитный поток, создаваемый МДС </w:t>
      </w:r>
      <w:r w:rsidRPr="006A3278">
        <w:rPr>
          <w:i/>
          <w:sz w:val="28"/>
          <w:szCs w:val="28"/>
          <w:lang w:val="en-US"/>
        </w:rPr>
        <w:t>I</w:t>
      </w:r>
      <w:r w:rsidRPr="006A3278">
        <w:rPr>
          <w:sz w:val="28"/>
          <w:szCs w:val="28"/>
        </w:rPr>
        <w:t>.</w:t>
      </w:r>
    </w:p>
    <w:p w:rsidR="00E6222B" w:rsidRPr="006A3278" w:rsidRDefault="00E6222B" w:rsidP="00E6222B">
      <w:pPr>
        <w:pStyle w:val="2"/>
        <w:ind w:firstLine="709"/>
        <w:rPr>
          <w:b w:val="0"/>
        </w:rPr>
      </w:pPr>
      <w:r w:rsidRPr="006A3278">
        <w:rPr>
          <w:b w:val="0"/>
        </w:rPr>
        <w:lastRenderedPageBreak/>
        <w:t>Производная по времени от магнитного п</w:t>
      </w:r>
      <w:r w:rsidRPr="006A3278">
        <w:rPr>
          <w:b w:val="0"/>
        </w:rPr>
        <w:t>о</w:t>
      </w:r>
      <w:r w:rsidRPr="006A3278">
        <w:rPr>
          <w:b w:val="0"/>
        </w:rPr>
        <w:t>тока представляет собой ЭДС. Она усредняется интегрированием. Ток нагрузки получается в результате деления среднего значения  ЭДС на сопротивление н</w:t>
      </w:r>
      <w:r w:rsidRPr="006A3278">
        <w:rPr>
          <w:b w:val="0"/>
        </w:rPr>
        <w:t>а</w:t>
      </w:r>
      <w:r w:rsidRPr="006A3278">
        <w:rPr>
          <w:b w:val="0"/>
        </w:rPr>
        <w:t>грузки.</w: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</w:p>
    <w:p w:rsidR="00E6222B" w:rsidRPr="006A3278" w:rsidRDefault="00E6222B" w:rsidP="00E6222B">
      <w:pPr>
        <w:pStyle w:val="2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2212340</wp:posOffset>
                </wp:positionV>
                <wp:extent cx="4686300" cy="342900"/>
                <wp:effectExtent l="3810" t="0" r="0" b="1270"/>
                <wp:wrapNone/>
                <wp:docPr id="367" name="Прямоугольник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22B" w:rsidRPr="00B40753" w:rsidRDefault="00E6222B" w:rsidP="00E622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Рисунок 1 – Модель вибрационного электрог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нератора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7" o:spid="_x0000_s1026" style="position:absolute;left:0;text-align:left;margin-left:64.35pt;margin-top:174.2pt;width:3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" filled="f" stroked="f">
                <v:textbox>
                  <w:txbxContent>
                    <w:p w:rsidR="00E6222B" w:rsidRPr="00B40753" w:rsidRDefault="00E6222B" w:rsidP="00E622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Рисунок 1 – Модель вибрационного электрог</w:t>
                      </w:r>
                      <w:r>
                        <w:rPr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sz w:val="28"/>
                          <w:szCs w:val="28"/>
                        </w:rPr>
                        <w:t>нератора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color w:val="FF0000"/>
        </w:rPr>
        <w:drawing>
          <wp:inline distT="0" distB="0" distL="0" distR="0">
            <wp:extent cx="5229225" cy="2409825"/>
            <wp:effectExtent l="0" t="0" r="0" b="9525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22B" w:rsidRPr="006A3278" w:rsidRDefault="00E6222B" w:rsidP="00E6222B">
      <w:pPr>
        <w:pStyle w:val="2"/>
        <w:ind w:firstLine="709"/>
      </w:pPr>
    </w:p>
    <w:p w:rsidR="00E6222B" w:rsidRPr="006A3278" w:rsidRDefault="00E6222B" w:rsidP="00E6222B">
      <w:pPr>
        <w:pStyle w:val="2"/>
        <w:ind w:firstLine="709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2988945</wp:posOffset>
            </wp:positionH>
            <wp:positionV relativeFrom="paragraph">
              <wp:posOffset>390525</wp:posOffset>
            </wp:positionV>
            <wp:extent cx="3200400" cy="1953260"/>
            <wp:effectExtent l="0" t="0" r="0" b="8890"/>
            <wp:wrapNone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278">
        <w:rPr>
          <w:b w:val="0"/>
        </w:rPr>
        <w:t>При моделировании изменялось сопротивление нагрузки и частота кол</w:t>
      </w:r>
      <w:r w:rsidRPr="006A3278">
        <w:rPr>
          <w:b w:val="0"/>
        </w:rPr>
        <w:t>е</w:t>
      </w:r>
      <w:r w:rsidRPr="006A3278">
        <w:rPr>
          <w:b w:val="0"/>
        </w:rPr>
        <w:t>баний, контролировались ток нагрузки и напряжение. Результаты моделиров</w:t>
      </w:r>
      <w:r w:rsidRPr="006A3278">
        <w:rPr>
          <w:b w:val="0"/>
        </w:rPr>
        <w:t>а</w:t>
      </w:r>
      <w:r w:rsidRPr="006A3278">
        <w:rPr>
          <w:b w:val="0"/>
        </w:rPr>
        <w:t xml:space="preserve">ния представлены на рис. 2.  </w: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17145</wp:posOffset>
            </wp:positionV>
            <wp:extent cx="2857500" cy="1713230"/>
            <wp:effectExtent l="0" t="0" r="0" b="1270"/>
            <wp:wrapNone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278">
        <w:rPr>
          <w:sz w:val="28"/>
          <w:szCs w:val="28"/>
        </w:rPr>
        <w:t xml:space="preserve">   </w: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3175</wp:posOffset>
                </wp:positionV>
                <wp:extent cx="571500" cy="228600"/>
                <wp:effectExtent l="3810" t="0" r="0" b="0"/>
                <wp:wrapNone/>
                <wp:docPr id="364" name="Прямоугольник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22B" w:rsidRDefault="00E6222B" w:rsidP="00E6222B">
                            <w:r>
                              <w:t>20 Гц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4" o:spid="_x0000_s1027" style="position:absolute;left:0;text-align:left;margin-left:334.35pt;margin-top:.25pt;width:4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" filled="f" stroked="f">
                <v:textbox>
                  <w:txbxContent>
                    <w:p w:rsidR="00E6222B" w:rsidRDefault="00E6222B" w:rsidP="00E6222B">
                      <w:r>
                        <w:t>20 Гц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117475</wp:posOffset>
                </wp:positionV>
                <wp:extent cx="571500" cy="228600"/>
                <wp:effectExtent l="3810" t="0" r="0" b="0"/>
                <wp:wrapNone/>
                <wp:docPr id="363" name="Прямоугольник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22B" w:rsidRDefault="00E6222B" w:rsidP="00E6222B">
                            <w:r>
                              <w:t>20 Гц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3" o:spid="_x0000_s1028" style="position:absolute;left:0;text-align:left;margin-left:82.35pt;margin-top:9.25pt;width:4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" filled="f" stroked="f">
                <v:textbox>
                  <w:txbxContent>
                    <w:p w:rsidR="00E6222B" w:rsidRDefault="00E6222B" w:rsidP="00E6222B">
                      <w:r>
                        <w:t>20 Гц</w:t>
                      </w:r>
                    </w:p>
                  </w:txbxContent>
                </v:textbox>
              </v:rect>
            </w:pict>
          </mc:Fallback>
        </mc:AlternateConten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85725</wp:posOffset>
                </wp:positionV>
                <wp:extent cx="571500" cy="228600"/>
                <wp:effectExtent l="3810" t="1270" r="0" b="0"/>
                <wp:wrapNone/>
                <wp:docPr id="362" name="Прямоугольник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22B" w:rsidRDefault="00E6222B" w:rsidP="00E6222B">
                            <w:r>
                              <w:t>10 Гц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2" o:spid="_x0000_s1029" style="position:absolute;left:0;text-align:left;margin-left:361.35pt;margin-top:6.75pt;width:4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" filled="f" stroked="f">
                <v:textbox>
                  <w:txbxContent>
                    <w:p w:rsidR="00E6222B" w:rsidRDefault="00E6222B" w:rsidP="00E6222B">
                      <w:r>
                        <w:t>10 Гц</w:t>
                      </w:r>
                    </w:p>
                  </w:txbxContent>
                </v:textbox>
              </v:rect>
            </w:pict>
          </mc:Fallback>
        </mc:AlternateConten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22225</wp:posOffset>
                </wp:positionV>
                <wp:extent cx="571500" cy="228600"/>
                <wp:effectExtent l="3810" t="3810" r="0" b="0"/>
                <wp:wrapNone/>
                <wp:docPr id="361" name="Прямоугольник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22B" w:rsidRDefault="00E6222B" w:rsidP="00E6222B">
                            <w:r>
                              <w:t>10 Гц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1" o:spid="_x0000_s1030" style="position:absolute;left:0;text-align:left;margin-left:145.35pt;margin-top:1.75pt;width:4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" filled="f" stroked="f">
                <v:textbox>
                  <w:txbxContent>
                    <w:p w:rsidR="00E6222B" w:rsidRDefault="00E6222B" w:rsidP="00E6222B">
                      <w:r>
                        <w:t>10 Гц</w:t>
                      </w:r>
                    </w:p>
                  </w:txbxContent>
                </v:textbox>
              </v:rect>
            </w:pict>
          </mc:Fallback>
        </mc:AlternateConten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</w:p>
    <w:p w:rsidR="00E6222B" w:rsidRPr="006A3278" w:rsidRDefault="00E6222B" w:rsidP="00E6222B">
      <w:pPr>
        <w:jc w:val="both"/>
        <w:rPr>
          <w:sz w:val="28"/>
          <w:szCs w:val="28"/>
        </w:rPr>
      </w:pP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10160</wp:posOffset>
                </wp:positionV>
                <wp:extent cx="5143500" cy="571500"/>
                <wp:effectExtent l="3810" t="3810" r="0" b="0"/>
                <wp:wrapNone/>
                <wp:docPr id="360" name="Прямоугольник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22B" w:rsidRPr="00B40753" w:rsidRDefault="00E6222B" w:rsidP="00E622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Рисунок 2 – Характеристики вибрационного электрогенерат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ра: а – внешние; б – мощность в зависимости от нагрузки.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0" o:spid="_x0000_s1031" style="position:absolute;left:0;text-align:left;margin-left:37.35pt;margin-top:.8pt;width:40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" filled="f" stroked="f">
                <v:textbox>
                  <w:txbxContent>
                    <w:p w:rsidR="00E6222B" w:rsidRPr="00B40753" w:rsidRDefault="00E6222B" w:rsidP="00E622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Рисунок 2 – Характеристики вибрационного электрогенерат</w:t>
                      </w: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sz w:val="28"/>
                          <w:szCs w:val="28"/>
                        </w:rPr>
                        <w:t xml:space="preserve">ра: а – внешние; б – мощность в зависимости от нагрузки.  </w:t>
                      </w:r>
                    </w:p>
                  </w:txbxContent>
                </v:textbox>
              </v:rect>
            </w:pict>
          </mc:Fallback>
        </mc:AlternateConten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</w:p>
    <w:p w:rsidR="00E6222B" w:rsidRPr="006A3278" w:rsidRDefault="00E6222B" w:rsidP="00E6222B">
      <w:pPr>
        <w:jc w:val="both"/>
        <w:rPr>
          <w:sz w:val="28"/>
          <w:szCs w:val="28"/>
        </w:rPr>
      </w:pP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 w:rsidRPr="006A3278">
        <w:rPr>
          <w:sz w:val="28"/>
          <w:szCs w:val="28"/>
        </w:rPr>
        <w:t>Из графиков видно, что напряжение с увеличением тока нагрузки сущ</w:t>
      </w:r>
      <w:r w:rsidRPr="006A3278">
        <w:rPr>
          <w:sz w:val="28"/>
          <w:szCs w:val="28"/>
        </w:rPr>
        <w:t>е</w:t>
      </w:r>
      <w:r w:rsidRPr="006A3278">
        <w:rPr>
          <w:sz w:val="28"/>
          <w:szCs w:val="28"/>
        </w:rPr>
        <w:t>ственно снижается, причем снижение тем больше, чем больше частота колеб</w:t>
      </w:r>
      <w:r w:rsidRPr="006A3278">
        <w:rPr>
          <w:sz w:val="28"/>
          <w:szCs w:val="28"/>
        </w:rPr>
        <w:t>а</w:t>
      </w:r>
      <w:r w:rsidRPr="006A3278">
        <w:rPr>
          <w:sz w:val="28"/>
          <w:szCs w:val="28"/>
        </w:rPr>
        <w:t>ний зазора. При повышении частоты увеличивается напряжение холостого хода и понижается ток короткого замыкания.</w: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 w:rsidRPr="006A3278">
        <w:rPr>
          <w:sz w:val="28"/>
          <w:szCs w:val="28"/>
        </w:rPr>
        <w:t>Мощность, отдаваемая генератором в нагрузку, имеет максимум в фун</w:t>
      </w:r>
      <w:r w:rsidRPr="006A3278">
        <w:rPr>
          <w:sz w:val="28"/>
          <w:szCs w:val="28"/>
        </w:rPr>
        <w:t>к</w:t>
      </w:r>
      <w:r w:rsidRPr="006A3278">
        <w:rPr>
          <w:sz w:val="28"/>
          <w:szCs w:val="28"/>
        </w:rPr>
        <w:t>ции тока нагрузки,  причем, чем больше частота колебаний зазора, тем при меньшей нагрузке отдается максимальная мощность. При повышении частоты значение максимума мощности увеличивается.</w:t>
      </w:r>
    </w:p>
    <w:p w:rsidR="00E6222B" w:rsidRPr="006A3278" w:rsidRDefault="00E6222B" w:rsidP="00E6222B">
      <w:pPr>
        <w:ind w:firstLine="709"/>
        <w:jc w:val="both"/>
        <w:rPr>
          <w:sz w:val="28"/>
          <w:szCs w:val="28"/>
        </w:rPr>
      </w:pPr>
      <w:r w:rsidRPr="006A3278">
        <w:rPr>
          <w:sz w:val="28"/>
          <w:szCs w:val="28"/>
        </w:rPr>
        <w:t>Выводы.</w:t>
      </w:r>
      <w:r>
        <w:rPr>
          <w:sz w:val="28"/>
          <w:szCs w:val="28"/>
        </w:rPr>
        <w:t xml:space="preserve"> </w:t>
      </w:r>
      <w:r w:rsidRPr="006A3278">
        <w:rPr>
          <w:sz w:val="28"/>
          <w:szCs w:val="28"/>
        </w:rPr>
        <w:t>Возможно преобразование энергии механических колебаний в электрич</w:t>
      </w:r>
      <w:r w:rsidRPr="006A3278">
        <w:rPr>
          <w:sz w:val="28"/>
          <w:szCs w:val="28"/>
        </w:rPr>
        <w:t>е</w:t>
      </w:r>
      <w:r w:rsidRPr="006A3278">
        <w:rPr>
          <w:sz w:val="28"/>
          <w:szCs w:val="28"/>
        </w:rPr>
        <w:t>скую энергию изменением воздушного зазора в магнитопроводе преобразов</w:t>
      </w:r>
      <w:r w:rsidRPr="006A3278">
        <w:rPr>
          <w:sz w:val="28"/>
          <w:szCs w:val="28"/>
        </w:rPr>
        <w:t>а</w:t>
      </w:r>
      <w:r w:rsidRPr="006A3278">
        <w:rPr>
          <w:sz w:val="28"/>
          <w:szCs w:val="28"/>
        </w:rPr>
        <w:t>теля - электрогенератора. Внешние характеристики такого генератора мягкие, существенно зависят от тока нагрузки и частоты колебаний. Возможные обла</w:t>
      </w:r>
      <w:r w:rsidRPr="006A3278">
        <w:rPr>
          <w:sz w:val="28"/>
          <w:szCs w:val="28"/>
        </w:rPr>
        <w:t>с</w:t>
      </w:r>
      <w:r w:rsidRPr="006A3278">
        <w:rPr>
          <w:sz w:val="28"/>
          <w:szCs w:val="28"/>
        </w:rPr>
        <w:t>ти применения – электросварка и коррозионная защита металлоконструкций. При наличии регулятора напряжения область применения  расшир</w:t>
      </w:r>
      <w:r w:rsidRPr="006A3278">
        <w:rPr>
          <w:sz w:val="28"/>
          <w:szCs w:val="28"/>
        </w:rPr>
        <w:t>я</w:t>
      </w:r>
      <w:r w:rsidRPr="006A3278">
        <w:rPr>
          <w:sz w:val="28"/>
          <w:szCs w:val="28"/>
        </w:rPr>
        <w:t xml:space="preserve">ется.  </w:t>
      </w:r>
    </w:p>
    <w:p w:rsidR="006B24A4" w:rsidRPr="00E6222B" w:rsidRDefault="006B24A4" w:rsidP="00E6222B">
      <w:bookmarkStart w:id="0" w:name="_GoBack"/>
      <w:bookmarkEnd w:id="0"/>
    </w:p>
    <w:sectPr w:rsidR="006B24A4" w:rsidRPr="00E6222B">
      <w:footerReference w:type="even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E6222B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E6222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E6222B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E6222B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67800"/>
    <w:rsid w:val="0033370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B967C6"/>
    <w:rsid w:val="00BC72BE"/>
    <w:rsid w:val="00C26889"/>
    <w:rsid w:val="00C71F21"/>
    <w:rsid w:val="00CE0789"/>
    <w:rsid w:val="00CE1321"/>
    <w:rsid w:val="00CE1B07"/>
    <w:rsid w:val="00D665BA"/>
    <w:rsid w:val="00E6222B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МОДЕЛИРОВАНИЕ ВИБРАЦИОННОГО ЭЛЕКТРОГЕНЕРАТОРА</vt:lpstr>
      <vt:lpstr/>
      <vt:lpstr>Перевозник П.А., студент; Чашко М.В., к.т. н., доцент</vt:lpstr>
      <vt:lpstr>(Донецкий национальный технический университет, Донецк, Украина)</vt:lpstr>
      <vt:lpstr>    Цель работы – определить характеристики электрогенератора, реализующего преобраз</vt:lpstr>
      <vt:lpstr>    Для достижения цели создана модель генератора в программе Simulink - Matlab. Мод</vt:lpstr>
      <vt:lpstr>    Производная по времени от магнитного потока представляет собой ЭДС. Она усредняе</vt:lpstr>
      <vt:lpstr>    //</vt:lpstr>
      <vt:lpstr>    </vt:lpstr>
      <vt:lpstr>    /При моделировании изменялось сопротивление нагрузки и частота колебаний, контро</vt:lpstr>
    </vt:vector>
  </TitlesOfParts>
  <Company>MICROSOFT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2012-05-31T18:24:00Z</dcterms:created>
  <dcterms:modified xsi:type="dcterms:W3CDTF">2012-05-31T18:24:00Z</dcterms:modified>
</cp:coreProperties>
</file>