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787" w:rsidRDefault="007C4787" w:rsidP="007C478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ХРИСТИАНИЗАЦИЯ КИЕВСКОЙ РУСИ И ЕЕ </w:t>
      </w:r>
      <w:proofErr w:type="gramStart"/>
      <w:r>
        <w:rPr>
          <w:b/>
          <w:bCs/>
          <w:sz w:val="22"/>
          <w:szCs w:val="22"/>
        </w:rPr>
        <w:t>ГЕОПО-ЛИТИЧЕСКОЕ</w:t>
      </w:r>
      <w:proofErr w:type="gramEnd"/>
      <w:r>
        <w:rPr>
          <w:b/>
          <w:bCs/>
          <w:sz w:val="22"/>
          <w:szCs w:val="22"/>
        </w:rPr>
        <w:t xml:space="preserve"> ЗНАЧЕНИЕ </w:t>
      </w:r>
    </w:p>
    <w:p w:rsidR="007C4787" w:rsidRDefault="007C4787" w:rsidP="007C4787">
      <w:pPr>
        <w:pStyle w:val="Default"/>
        <w:jc w:val="righ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Пономаренко С.С</w:t>
      </w:r>
      <w:r>
        <w:rPr>
          <w:i/>
          <w:iCs/>
          <w:sz w:val="20"/>
          <w:szCs w:val="20"/>
        </w:rPr>
        <w:t xml:space="preserve">., студент гр. БС-09; </w:t>
      </w:r>
    </w:p>
    <w:p w:rsidR="007C4787" w:rsidRDefault="007C4787" w:rsidP="007C4787">
      <w:pPr>
        <w:pStyle w:val="Default"/>
        <w:jc w:val="right"/>
        <w:rPr>
          <w:sz w:val="20"/>
          <w:szCs w:val="20"/>
        </w:rPr>
      </w:pPr>
      <w:proofErr w:type="spellStart"/>
      <w:r>
        <w:rPr>
          <w:b/>
          <w:bCs/>
          <w:i/>
          <w:iCs/>
          <w:sz w:val="20"/>
          <w:szCs w:val="20"/>
        </w:rPr>
        <w:t>Гомаль</w:t>
      </w:r>
      <w:proofErr w:type="spellEnd"/>
      <w:r>
        <w:rPr>
          <w:b/>
          <w:bCs/>
          <w:i/>
          <w:iCs/>
          <w:sz w:val="20"/>
          <w:szCs w:val="20"/>
        </w:rPr>
        <w:t xml:space="preserve"> В.П.</w:t>
      </w:r>
      <w:r>
        <w:rPr>
          <w:i/>
          <w:iCs/>
          <w:sz w:val="20"/>
          <w:szCs w:val="20"/>
        </w:rPr>
        <w:t>, к</w:t>
      </w:r>
      <w:proofErr w:type="gramStart"/>
      <w:r>
        <w:rPr>
          <w:i/>
          <w:iCs/>
          <w:sz w:val="20"/>
          <w:szCs w:val="20"/>
        </w:rPr>
        <w:t>.ф</w:t>
      </w:r>
      <w:proofErr w:type="gramEnd"/>
      <w:r>
        <w:rPr>
          <w:i/>
          <w:iCs/>
          <w:sz w:val="20"/>
          <w:szCs w:val="20"/>
        </w:rPr>
        <w:t xml:space="preserve">илос.н., доцент каф. </w:t>
      </w:r>
    </w:p>
    <w:p w:rsidR="007C4787" w:rsidRDefault="007C4787" w:rsidP="007C4787">
      <w:pPr>
        <w:pStyle w:val="Default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социологии и политологии </w:t>
      </w:r>
      <w:proofErr w:type="spellStart"/>
      <w:r>
        <w:rPr>
          <w:i/>
          <w:iCs/>
          <w:sz w:val="20"/>
          <w:szCs w:val="20"/>
        </w:rPr>
        <w:t>ДонНТУ</w:t>
      </w:r>
      <w:proofErr w:type="spellEnd"/>
      <w:r>
        <w:rPr>
          <w:i/>
          <w:iCs/>
          <w:sz w:val="20"/>
          <w:szCs w:val="20"/>
        </w:rPr>
        <w:t xml:space="preserve"> </w:t>
      </w:r>
    </w:p>
    <w:p w:rsidR="007C4787" w:rsidRDefault="007C4787" w:rsidP="007C4787">
      <w:pPr>
        <w:pStyle w:val="Defaul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Выбор религии народом всегда определяется его </w:t>
      </w:r>
      <w:proofErr w:type="spellStart"/>
      <w:proofErr w:type="gramStart"/>
      <w:r>
        <w:rPr>
          <w:sz w:val="22"/>
          <w:szCs w:val="22"/>
        </w:rPr>
        <w:t>правите-лями</w:t>
      </w:r>
      <w:proofErr w:type="spellEnd"/>
      <w:proofErr w:type="gramEnd"/>
      <w:r>
        <w:rPr>
          <w:sz w:val="22"/>
          <w:szCs w:val="22"/>
        </w:rPr>
        <w:t xml:space="preserve">. Истинной религией всегда оказывается та, которую </w:t>
      </w:r>
      <w:proofErr w:type="spellStart"/>
      <w:proofErr w:type="gramStart"/>
      <w:r>
        <w:rPr>
          <w:sz w:val="22"/>
          <w:szCs w:val="22"/>
        </w:rPr>
        <w:t>испо-ведует</w:t>
      </w:r>
      <w:proofErr w:type="spellEnd"/>
      <w:proofErr w:type="gramEnd"/>
      <w:r>
        <w:rPr>
          <w:sz w:val="22"/>
          <w:szCs w:val="22"/>
        </w:rPr>
        <w:t xml:space="preserve"> государь; истинный бог – тот бог, поклоняться которому приказывает государь; таким образом, воля духовенства, </w:t>
      </w:r>
      <w:proofErr w:type="spellStart"/>
      <w:r>
        <w:rPr>
          <w:sz w:val="22"/>
          <w:szCs w:val="22"/>
        </w:rPr>
        <w:t>кото-рое</w:t>
      </w:r>
      <w:proofErr w:type="spellEnd"/>
      <w:r>
        <w:rPr>
          <w:sz w:val="22"/>
          <w:szCs w:val="22"/>
        </w:rPr>
        <w:t xml:space="preserve"> руководит государями, всегда оказывается и волей самого бога.</w:t>
      </w:r>
    </w:p>
    <w:p w:rsidR="007C4787" w:rsidRDefault="007C4787" w:rsidP="007C4787">
      <w:pPr>
        <w:pStyle w:val="Defaul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А.И. Солженицын говорил, что Русь не просто приняла христианство, она полюбила его всем сердцем, она </w:t>
      </w:r>
      <w:proofErr w:type="spellStart"/>
      <w:proofErr w:type="gramStart"/>
      <w:r>
        <w:rPr>
          <w:sz w:val="22"/>
          <w:szCs w:val="22"/>
        </w:rPr>
        <w:t>расположи-лась</w:t>
      </w:r>
      <w:proofErr w:type="spellEnd"/>
      <w:proofErr w:type="gramEnd"/>
      <w:r>
        <w:rPr>
          <w:sz w:val="22"/>
          <w:szCs w:val="22"/>
        </w:rPr>
        <w:t xml:space="preserve"> к нему всей душой, она </w:t>
      </w:r>
      <w:proofErr w:type="spellStart"/>
      <w:r>
        <w:rPr>
          <w:sz w:val="22"/>
          <w:szCs w:val="22"/>
        </w:rPr>
        <w:t>излегла</w:t>
      </w:r>
      <w:proofErr w:type="spellEnd"/>
      <w:r>
        <w:rPr>
          <w:sz w:val="22"/>
          <w:szCs w:val="22"/>
        </w:rPr>
        <w:t xml:space="preserve"> к нему всем лучшим своим. Она приняла его себе в названии жителей, в пословицы и </w:t>
      </w:r>
      <w:proofErr w:type="gramStart"/>
      <w:r>
        <w:rPr>
          <w:sz w:val="22"/>
          <w:szCs w:val="22"/>
        </w:rPr>
        <w:t>при</w:t>
      </w:r>
      <w:proofErr w:type="gramEnd"/>
      <w:r>
        <w:rPr>
          <w:sz w:val="22"/>
          <w:szCs w:val="22"/>
        </w:rPr>
        <w:t xml:space="preserve">- </w:t>
      </w:r>
    </w:p>
    <w:p w:rsidR="007C4787" w:rsidRDefault="007C4787" w:rsidP="007C4787">
      <w:pPr>
        <w:pStyle w:val="Default"/>
        <w:rPr>
          <w:color w:val="auto"/>
          <w:sz w:val="20"/>
          <w:szCs w:val="20"/>
        </w:rPr>
      </w:pPr>
      <w:r>
        <w:rPr>
          <w:color w:val="auto"/>
        </w:rPr>
        <w:t xml:space="preserve">17 </w:t>
      </w:r>
      <w:r>
        <w:rPr>
          <w:rFonts w:ascii="Book Antiqua" w:hAnsi="Book Antiqua" w:cs="Book Antiqua"/>
          <w:color w:val="auto"/>
          <w:sz w:val="20"/>
          <w:szCs w:val="20"/>
        </w:rPr>
        <w:t xml:space="preserve">Украина на стыке эпох: от язычества – к православию </w:t>
      </w:r>
    </w:p>
    <w:p w:rsidR="007C4787" w:rsidRDefault="007C4787" w:rsidP="007C4787">
      <w:pPr>
        <w:pStyle w:val="Default"/>
        <w:pageBreakBefore/>
        <w:ind w:firstLine="540"/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lastRenderedPageBreak/>
        <w:t xml:space="preserve">меты, в строй мышления, в обязательный угол избы, его символ взяла себе во всеобщую охрану, его поименными святками </w:t>
      </w:r>
      <w:proofErr w:type="spellStart"/>
      <w:r>
        <w:rPr>
          <w:color w:val="auto"/>
          <w:sz w:val="22"/>
          <w:szCs w:val="22"/>
        </w:rPr>
        <w:t>за-менила</w:t>
      </w:r>
      <w:proofErr w:type="spellEnd"/>
      <w:r>
        <w:rPr>
          <w:color w:val="auto"/>
          <w:sz w:val="22"/>
          <w:szCs w:val="22"/>
        </w:rPr>
        <w:t xml:space="preserve"> всякий другой счетный календарь, с ним соразмерила весь план своей трудовой жизни, его храмам отдала лучшие места своих </w:t>
      </w:r>
      <w:proofErr w:type="spellStart"/>
      <w:r>
        <w:rPr>
          <w:color w:val="auto"/>
          <w:sz w:val="22"/>
          <w:szCs w:val="22"/>
        </w:rPr>
        <w:t>окружий</w:t>
      </w:r>
      <w:proofErr w:type="spellEnd"/>
      <w:r>
        <w:rPr>
          <w:color w:val="auto"/>
          <w:sz w:val="22"/>
          <w:szCs w:val="22"/>
        </w:rPr>
        <w:t xml:space="preserve">, его службам – свои </w:t>
      </w:r>
      <w:proofErr w:type="spellStart"/>
      <w:r>
        <w:rPr>
          <w:color w:val="auto"/>
          <w:sz w:val="22"/>
          <w:szCs w:val="22"/>
        </w:rPr>
        <w:t>подрассветья</w:t>
      </w:r>
      <w:proofErr w:type="spellEnd"/>
      <w:r>
        <w:rPr>
          <w:color w:val="auto"/>
          <w:sz w:val="22"/>
          <w:szCs w:val="22"/>
        </w:rPr>
        <w:t xml:space="preserve">, его праздникам – свой досуг, его странникам – свой кров и </w:t>
      </w:r>
      <w:proofErr w:type="spellStart"/>
      <w:r>
        <w:rPr>
          <w:color w:val="auto"/>
          <w:sz w:val="22"/>
          <w:szCs w:val="22"/>
        </w:rPr>
        <w:t>хлебу-шек</w:t>
      </w:r>
      <w:proofErr w:type="spellEnd"/>
      <w:r>
        <w:rPr>
          <w:color w:val="auto"/>
          <w:sz w:val="22"/>
          <w:szCs w:val="22"/>
        </w:rPr>
        <w:t xml:space="preserve">. </w:t>
      </w:r>
      <w:proofErr w:type="gramEnd"/>
    </w:p>
    <w:p w:rsidR="007C4787" w:rsidRDefault="007C4787" w:rsidP="007C4787">
      <w:pPr>
        <w:pStyle w:val="Default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Знаменитое "крещение Руси", положившее начало </w:t>
      </w:r>
      <w:proofErr w:type="spellStart"/>
      <w:proofErr w:type="gramStart"/>
      <w:r>
        <w:rPr>
          <w:color w:val="auto"/>
          <w:sz w:val="22"/>
          <w:szCs w:val="22"/>
        </w:rPr>
        <w:t>станов-лению</w:t>
      </w:r>
      <w:proofErr w:type="spellEnd"/>
      <w:proofErr w:type="gramEnd"/>
      <w:r>
        <w:rPr>
          <w:color w:val="auto"/>
          <w:sz w:val="22"/>
          <w:szCs w:val="22"/>
        </w:rPr>
        <w:t xml:space="preserve"> российской православной цивилизации, было вызвано целым комплексом факторов. Среди них – стремление </w:t>
      </w:r>
      <w:proofErr w:type="spellStart"/>
      <w:proofErr w:type="gramStart"/>
      <w:r>
        <w:rPr>
          <w:color w:val="auto"/>
          <w:sz w:val="22"/>
          <w:szCs w:val="22"/>
        </w:rPr>
        <w:t>Влади-мира</w:t>
      </w:r>
      <w:proofErr w:type="spellEnd"/>
      <w:proofErr w:type="gramEnd"/>
      <w:r>
        <w:rPr>
          <w:color w:val="auto"/>
          <w:sz w:val="22"/>
          <w:szCs w:val="22"/>
        </w:rPr>
        <w:t xml:space="preserve"> укрепить государство и его территориальное единство. Попытка достичь этих целей с помощью создания единого </w:t>
      </w:r>
      <w:proofErr w:type="spellStart"/>
      <w:proofErr w:type="gramStart"/>
      <w:r>
        <w:rPr>
          <w:color w:val="auto"/>
          <w:sz w:val="22"/>
          <w:szCs w:val="22"/>
        </w:rPr>
        <w:t>пан-теона</w:t>
      </w:r>
      <w:proofErr w:type="spellEnd"/>
      <w:proofErr w:type="gramEnd"/>
      <w:r>
        <w:rPr>
          <w:color w:val="auto"/>
          <w:sz w:val="22"/>
          <w:szCs w:val="22"/>
        </w:rPr>
        <w:t xml:space="preserve"> языческих богов во главе с Перуном не привела к </w:t>
      </w:r>
      <w:proofErr w:type="spellStart"/>
      <w:r>
        <w:rPr>
          <w:color w:val="auto"/>
          <w:sz w:val="22"/>
          <w:szCs w:val="22"/>
        </w:rPr>
        <w:t>преодо-лению</w:t>
      </w:r>
      <w:proofErr w:type="spellEnd"/>
      <w:r>
        <w:rPr>
          <w:color w:val="auto"/>
          <w:sz w:val="22"/>
          <w:szCs w:val="22"/>
        </w:rPr>
        <w:t xml:space="preserve"> племенного сепаратизма и усилению княжеской власти. Только единобожие могло сплотить страну и осветить авторитет единоличной княжеской власти. </w:t>
      </w:r>
    </w:p>
    <w:p w:rsidR="007C4787" w:rsidRDefault="007C4787" w:rsidP="007C4787">
      <w:pPr>
        <w:pStyle w:val="Default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Христианизация Древней Руси протекала противоречиво. Если киевская община, подчиняясь авторитету княжеской </w:t>
      </w:r>
      <w:proofErr w:type="spellStart"/>
      <w:proofErr w:type="gramStart"/>
      <w:r>
        <w:rPr>
          <w:color w:val="auto"/>
          <w:sz w:val="22"/>
          <w:szCs w:val="22"/>
        </w:rPr>
        <w:t>вла-сти</w:t>
      </w:r>
      <w:proofErr w:type="spellEnd"/>
      <w:proofErr w:type="gramEnd"/>
      <w:r>
        <w:rPr>
          <w:color w:val="auto"/>
          <w:sz w:val="22"/>
          <w:szCs w:val="22"/>
        </w:rPr>
        <w:t xml:space="preserve">, приняла новую веру безропотно, то другие регионы, </w:t>
      </w:r>
      <w:proofErr w:type="spellStart"/>
      <w:r>
        <w:rPr>
          <w:color w:val="auto"/>
          <w:sz w:val="22"/>
          <w:szCs w:val="22"/>
        </w:rPr>
        <w:t>напри-мер</w:t>
      </w:r>
      <w:proofErr w:type="spellEnd"/>
      <w:r>
        <w:rPr>
          <w:color w:val="auto"/>
          <w:sz w:val="22"/>
          <w:szCs w:val="22"/>
        </w:rPr>
        <w:t xml:space="preserve">, Новгород, приходилось крестить "огнем и мечём". </w:t>
      </w:r>
      <w:proofErr w:type="spellStart"/>
      <w:proofErr w:type="gramStart"/>
      <w:r>
        <w:rPr>
          <w:color w:val="auto"/>
          <w:sz w:val="22"/>
          <w:szCs w:val="22"/>
        </w:rPr>
        <w:t>Языче-ство</w:t>
      </w:r>
      <w:proofErr w:type="spellEnd"/>
      <w:proofErr w:type="gramEnd"/>
      <w:r>
        <w:rPr>
          <w:color w:val="auto"/>
          <w:sz w:val="22"/>
          <w:szCs w:val="22"/>
        </w:rPr>
        <w:t xml:space="preserve"> ещё долго сохраняло свои позиции, особенно в сознании людей. Православная церковь, приспосабливаясь к </w:t>
      </w:r>
      <w:proofErr w:type="gramStart"/>
      <w:r>
        <w:rPr>
          <w:color w:val="auto"/>
          <w:sz w:val="22"/>
          <w:szCs w:val="22"/>
        </w:rPr>
        <w:t>местной</w:t>
      </w:r>
      <w:proofErr w:type="gram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сре-де</w:t>
      </w:r>
      <w:proofErr w:type="spellEnd"/>
      <w:r>
        <w:rPr>
          <w:color w:val="auto"/>
          <w:sz w:val="22"/>
          <w:szCs w:val="22"/>
        </w:rPr>
        <w:t xml:space="preserve">, соединила праздники поклонения языческим богам с </w:t>
      </w:r>
      <w:proofErr w:type="spellStart"/>
      <w:r>
        <w:rPr>
          <w:color w:val="auto"/>
          <w:sz w:val="22"/>
          <w:szCs w:val="22"/>
        </w:rPr>
        <w:t>куль-тами</w:t>
      </w:r>
      <w:proofErr w:type="spellEnd"/>
      <w:r>
        <w:rPr>
          <w:color w:val="auto"/>
          <w:sz w:val="22"/>
          <w:szCs w:val="22"/>
        </w:rPr>
        <w:t xml:space="preserve"> святых. Так, праздник Купалы слился с днем Иоанна </w:t>
      </w:r>
      <w:proofErr w:type="spellStart"/>
      <w:proofErr w:type="gramStart"/>
      <w:r>
        <w:rPr>
          <w:color w:val="auto"/>
          <w:sz w:val="22"/>
          <w:szCs w:val="22"/>
        </w:rPr>
        <w:t>Кре-стителя</w:t>
      </w:r>
      <w:proofErr w:type="spellEnd"/>
      <w:proofErr w:type="gramEnd"/>
      <w:r>
        <w:rPr>
          <w:color w:val="auto"/>
          <w:sz w:val="22"/>
          <w:szCs w:val="22"/>
        </w:rPr>
        <w:t xml:space="preserve">, Перуна – с днем Ильи Пророка. Сохранился и чисто языческий по происхождению праздник Масленицы. Таким был процесс срастания традиционных языческих и православных ценностей. </w:t>
      </w:r>
    </w:p>
    <w:p w:rsidR="007C4787" w:rsidRDefault="007C4787" w:rsidP="007C4787">
      <w:pPr>
        <w:pStyle w:val="Default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На основе христианизации происходило становление </w:t>
      </w:r>
      <w:proofErr w:type="spellStart"/>
      <w:proofErr w:type="gramStart"/>
      <w:r>
        <w:rPr>
          <w:color w:val="auto"/>
          <w:sz w:val="22"/>
          <w:szCs w:val="22"/>
        </w:rPr>
        <w:t>но-вого</w:t>
      </w:r>
      <w:proofErr w:type="spellEnd"/>
      <w:proofErr w:type="gramEnd"/>
      <w:r>
        <w:rPr>
          <w:color w:val="auto"/>
          <w:sz w:val="22"/>
          <w:szCs w:val="22"/>
        </w:rPr>
        <w:t xml:space="preserve"> типа государственности в Киевской Руси. Устанавливается тесная взаимосвязь между светской и церковной властью, при главенстве первой над второй. В первой половине XI века </w:t>
      </w:r>
      <w:proofErr w:type="spellStart"/>
      <w:proofErr w:type="gramStart"/>
      <w:r>
        <w:rPr>
          <w:color w:val="auto"/>
          <w:sz w:val="22"/>
          <w:szCs w:val="22"/>
        </w:rPr>
        <w:t>начи-нается</w:t>
      </w:r>
      <w:proofErr w:type="spellEnd"/>
      <w:proofErr w:type="gramEnd"/>
      <w:r>
        <w:rPr>
          <w:color w:val="auto"/>
          <w:sz w:val="22"/>
          <w:szCs w:val="22"/>
        </w:rPr>
        <w:t xml:space="preserve"> оформление церковной юрисдикции. В ведение церкви передаются дела о браке, разводе, семье, некоторые </w:t>
      </w:r>
      <w:proofErr w:type="spellStart"/>
      <w:proofErr w:type="gramStart"/>
      <w:r>
        <w:rPr>
          <w:color w:val="auto"/>
          <w:sz w:val="22"/>
          <w:szCs w:val="22"/>
        </w:rPr>
        <w:t>наследст-венные</w:t>
      </w:r>
      <w:proofErr w:type="spellEnd"/>
      <w:proofErr w:type="gramEnd"/>
      <w:r>
        <w:rPr>
          <w:color w:val="auto"/>
          <w:sz w:val="22"/>
          <w:szCs w:val="22"/>
        </w:rPr>
        <w:t xml:space="preserve"> дела. К концу XII века церковь стала осуществлять </w:t>
      </w:r>
      <w:proofErr w:type="spellStart"/>
      <w:proofErr w:type="gramStart"/>
      <w:r>
        <w:rPr>
          <w:color w:val="auto"/>
          <w:sz w:val="22"/>
          <w:szCs w:val="22"/>
        </w:rPr>
        <w:t>над-зор</w:t>
      </w:r>
      <w:proofErr w:type="spellEnd"/>
      <w:proofErr w:type="gramEnd"/>
      <w:r>
        <w:rPr>
          <w:color w:val="auto"/>
          <w:sz w:val="22"/>
          <w:szCs w:val="22"/>
        </w:rPr>
        <w:t xml:space="preserve"> за службой мер и весов. Значительная роль отводилась </w:t>
      </w:r>
    </w:p>
    <w:p w:rsidR="007C4787" w:rsidRDefault="007C4787" w:rsidP="007C4787">
      <w:pPr>
        <w:pStyle w:val="Default"/>
        <w:rPr>
          <w:color w:val="auto"/>
        </w:rPr>
      </w:pPr>
      <w:r>
        <w:rPr>
          <w:color w:val="auto"/>
        </w:rPr>
        <w:t xml:space="preserve">18 </w:t>
      </w:r>
    </w:p>
    <w:p w:rsidR="007C4787" w:rsidRDefault="007C4787" w:rsidP="007C4787">
      <w:pPr>
        <w:pStyle w:val="Default"/>
        <w:pageBreakBefore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церкви в международных делах, связанных с углублением </w:t>
      </w:r>
      <w:proofErr w:type="spellStart"/>
      <w:proofErr w:type="gramStart"/>
      <w:r>
        <w:rPr>
          <w:color w:val="auto"/>
          <w:sz w:val="22"/>
          <w:szCs w:val="22"/>
        </w:rPr>
        <w:t>от-ношений</w:t>
      </w:r>
      <w:proofErr w:type="spellEnd"/>
      <w:proofErr w:type="gramEnd"/>
      <w:r>
        <w:rPr>
          <w:color w:val="auto"/>
          <w:sz w:val="22"/>
          <w:szCs w:val="22"/>
        </w:rPr>
        <w:t xml:space="preserve"> с христианскими государствами и церквями </w:t>
      </w:r>
    </w:p>
    <w:p w:rsidR="007C4787" w:rsidRDefault="007C4787" w:rsidP="007C4787">
      <w:pPr>
        <w:pStyle w:val="Default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В целом, принятие христианства в качестве официальной религии способствовало развитию феодализма </w:t>
      </w:r>
      <w:proofErr w:type="gramStart"/>
      <w:r>
        <w:rPr>
          <w:color w:val="auto"/>
          <w:sz w:val="22"/>
          <w:szCs w:val="22"/>
        </w:rPr>
        <w:t>в</w:t>
      </w:r>
      <w:proofErr w:type="gramEnd"/>
      <w:r>
        <w:rPr>
          <w:color w:val="auto"/>
          <w:sz w:val="22"/>
          <w:szCs w:val="22"/>
        </w:rPr>
        <w:t xml:space="preserve"> Киевской </w:t>
      </w:r>
      <w:proofErr w:type="spellStart"/>
      <w:r>
        <w:rPr>
          <w:color w:val="auto"/>
          <w:sz w:val="22"/>
          <w:szCs w:val="22"/>
        </w:rPr>
        <w:t>Ру-си</w:t>
      </w:r>
      <w:proofErr w:type="spellEnd"/>
      <w:r>
        <w:rPr>
          <w:color w:val="auto"/>
          <w:sz w:val="22"/>
          <w:szCs w:val="22"/>
        </w:rPr>
        <w:t xml:space="preserve">. Обращаясь к народу, христианские священники, в </w:t>
      </w:r>
      <w:proofErr w:type="spellStart"/>
      <w:proofErr w:type="gramStart"/>
      <w:r>
        <w:rPr>
          <w:color w:val="auto"/>
          <w:sz w:val="22"/>
          <w:szCs w:val="22"/>
        </w:rPr>
        <w:t>противо-вес</w:t>
      </w:r>
      <w:proofErr w:type="spellEnd"/>
      <w:proofErr w:type="gramEnd"/>
      <w:r>
        <w:rPr>
          <w:color w:val="auto"/>
          <w:sz w:val="22"/>
          <w:szCs w:val="22"/>
        </w:rPr>
        <w:t xml:space="preserve"> языческим волхвам, проповедовали смирение, безропотное подчинение, отказ от накопления богатств и заботы о </w:t>
      </w:r>
      <w:proofErr w:type="spellStart"/>
      <w:r>
        <w:rPr>
          <w:color w:val="auto"/>
          <w:sz w:val="22"/>
          <w:szCs w:val="22"/>
        </w:rPr>
        <w:t>завтраш-нем</w:t>
      </w:r>
      <w:proofErr w:type="spellEnd"/>
      <w:r>
        <w:rPr>
          <w:color w:val="auto"/>
          <w:sz w:val="22"/>
          <w:szCs w:val="22"/>
        </w:rPr>
        <w:t xml:space="preserve"> дне ради «спасения души». Казалось бы, подобные </w:t>
      </w:r>
      <w:proofErr w:type="spellStart"/>
      <w:r>
        <w:rPr>
          <w:color w:val="auto"/>
          <w:sz w:val="22"/>
          <w:szCs w:val="22"/>
        </w:rPr>
        <w:t>пропо-веди</w:t>
      </w:r>
      <w:proofErr w:type="spellEnd"/>
      <w:r>
        <w:rPr>
          <w:color w:val="auto"/>
          <w:sz w:val="22"/>
          <w:szCs w:val="22"/>
        </w:rPr>
        <w:t xml:space="preserve"> должны были вызвать апатию у </w:t>
      </w:r>
      <w:proofErr w:type="gramStart"/>
      <w:r>
        <w:rPr>
          <w:color w:val="auto"/>
          <w:sz w:val="22"/>
          <w:szCs w:val="22"/>
        </w:rPr>
        <w:t>свободолюбивых</w:t>
      </w:r>
      <w:proofErr w:type="gram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язычни-ков</w:t>
      </w:r>
      <w:proofErr w:type="spellEnd"/>
      <w:r>
        <w:rPr>
          <w:color w:val="auto"/>
          <w:sz w:val="22"/>
          <w:szCs w:val="22"/>
        </w:rPr>
        <w:t xml:space="preserve">, но философская гибкость христианского богословия со временем сделала своё дело. </w:t>
      </w:r>
    </w:p>
    <w:p w:rsidR="007C4787" w:rsidRDefault="007C4787" w:rsidP="007C4787">
      <w:pPr>
        <w:pStyle w:val="Default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Христианство формировало единое мировоззрение, </w:t>
      </w:r>
      <w:proofErr w:type="spellStart"/>
      <w:proofErr w:type="gramStart"/>
      <w:r>
        <w:rPr>
          <w:color w:val="auto"/>
          <w:sz w:val="22"/>
          <w:szCs w:val="22"/>
        </w:rPr>
        <w:t>нрав-ственные</w:t>
      </w:r>
      <w:proofErr w:type="spellEnd"/>
      <w:proofErr w:type="gramEnd"/>
      <w:r>
        <w:rPr>
          <w:color w:val="auto"/>
          <w:sz w:val="22"/>
          <w:szCs w:val="22"/>
        </w:rPr>
        <w:t xml:space="preserve"> нормы, ценности и образцы поведения, а католическая и православная церкви были не только духовными, но и весьма влиятельными политическими организациями. Поэтому процесс становления Европейской цивилизации в значительной мере представлял собой процесс христианизации – приобщения </w:t>
      </w:r>
      <w:proofErr w:type="spellStart"/>
      <w:proofErr w:type="gramStart"/>
      <w:r>
        <w:rPr>
          <w:color w:val="auto"/>
          <w:sz w:val="22"/>
          <w:szCs w:val="22"/>
        </w:rPr>
        <w:t>язы-ческих</w:t>
      </w:r>
      <w:proofErr w:type="spellEnd"/>
      <w:proofErr w:type="gramEnd"/>
      <w:r>
        <w:rPr>
          <w:color w:val="auto"/>
          <w:sz w:val="22"/>
          <w:szCs w:val="22"/>
        </w:rPr>
        <w:t xml:space="preserve"> народов к христианской культуре, верованиям и </w:t>
      </w:r>
      <w:proofErr w:type="spellStart"/>
      <w:r>
        <w:rPr>
          <w:color w:val="auto"/>
          <w:sz w:val="22"/>
          <w:szCs w:val="22"/>
        </w:rPr>
        <w:t>обыча-ям</w:t>
      </w:r>
      <w:proofErr w:type="spellEnd"/>
      <w:r>
        <w:rPr>
          <w:color w:val="auto"/>
          <w:sz w:val="22"/>
          <w:szCs w:val="22"/>
        </w:rPr>
        <w:t xml:space="preserve">, вступления в христианские организации – католические и православные церкви. </w:t>
      </w:r>
    </w:p>
    <w:p w:rsidR="007C4787" w:rsidRDefault="007C4787" w:rsidP="007C4787">
      <w:pPr>
        <w:pStyle w:val="Default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Христианство явилось духовной основой всей </w:t>
      </w:r>
      <w:proofErr w:type="spellStart"/>
      <w:proofErr w:type="gramStart"/>
      <w:r>
        <w:rPr>
          <w:color w:val="auto"/>
          <w:sz w:val="22"/>
          <w:szCs w:val="22"/>
        </w:rPr>
        <w:t>европей-ской</w:t>
      </w:r>
      <w:proofErr w:type="spellEnd"/>
      <w:proofErr w:type="gramEnd"/>
      <w:r>
        <w:rPr>
          <w:color w:val="auto"/>
          <w:sz w:val="22"/>
          <w:szCs w:val="22"/>
        </w:rPr>
        <w:t xml:space="preserve"> цивилизации. В этом отношении православный выбор </w:t>
      </w:r>
      <w:proofErr w:type="spellStart"/>
      <w:proofErr w:type="gramStart"/>
      <w:r>
        <w:rPr>
          <w:color w:val="auto"/>
          <w:sz w:val="22"/>
          <w:szCs w:val="22"/>
        </w:rPr>
        <w:t>Вла-димира</w:t>
      </w:r>
      <w:proofErr w:type="spellEnd"/>
      <w:proofErr w:type="gramEnd"/>
      <w:r>
        <w:rPr>
          <w:color w:val="auto"/>
          <w:sz w:val="22"/>
          <w:szCs w:val="22"/>
        </w:rPr>
        <w:t xml:space="preserve"> означал и выбор </w:t>
      </w:r>
      <w:proofErr w:type="spellStart"/>
      <w:r>
        <w:rPr>
          <w:color w:val="auto"/>
          <w:sz w:val="22"/>
          <w:szCs w:val="22"/>
        </w:rPr>
        <w:t>цивилизационной</w:t>
      </w:r>
      <w:proofErr w:type="spellEnd"/>
      <w:r>
        <w:rPr>
          <w:color w:val="auto"/>
          <w:sz w:val="22"/>
          <w:szCs w:val="22"/>
        </w:rPr>
        <w:t xml:space="preserve"> альтернативы. </w:t>
      </w:r>
      <w:proofErr w:type="spellStart"/>
      <w:proofErr w:type="gramStart"/>
      <w:r>
        <w:rPr>
          <w:color w:val="auto"/>
          <w:sz w:val="22"/>
          <w:szCs w:val="22"/>
        </w:rPr>
        <w:t>При-нятие</w:t>
      </w:r>
      <w:proofErr w:type="spellEnd"/>
      <w:proofErr w:type="gramEnd"/>
      <w:r>
        <w:rPr>
          <w:color w:val="auto"/>
          <w:sz w:val="22"/>
          <w:szCs w:val="22"/>
        </w:rPr>
        <w:t xml:space="preserve"> христианства определило </w:t>
      </w:r>
      <w:proofErr w:type="spellStart"/>
      <w:r>
        <w:rPr>
          <w:color w:val="auto"/>
          <w:sz w:val="22"/>
          <w:szCs w:val="22"/>
        </w:rPr>
        <w:t>цивилизационный</w:t>
      </w:r>
      <w:proofErr w:type="spellEnd"/>
      <w:r>
        <w:rPr>
          <w:color w:val="auto"/>
          <w:sz w:val="22"/>
          <w:szCs w:val="22"/>
        </w:rPr>
        <w:t xml:space="preserve"> выбор Руси, при этом </w:t>
      </w:r>
      <w:proofErr w:type="spellStart"/>
      <w:r>
        <w:rPr>
          <w:color w:val="auto"/>
          <w:sz w:val="22"/>
          <w:szCs w:val="22"/>
        </w:rPr>
        <w:t>правлславие</w:t>
      </w:r>
      <w:proofErr w:type="spellEnd"/>
      <w:r>
        <w:rPr>
          <w:color w:val="auto"/>
          <w:sz w:val="22"/>
          <w:szCs w:val="22"/>
        </w:rPr>
        <w:t xml:space="preserve"> во многом обусловило становление </w:t>
      </w:r>
      <w:proofErr w:type="spellStart"/>
      <w:r>
        <w:rPr>
          <w:color w:val="auto"/>
          <w:sz w:val="22"/>
          <w:szCs w:val="22"/>
        </w:rPr>
        <w:t>соб-ственно</w:t>
      </w:r>
      <w:proofErr w:type="spellEnd"/>
      <w:r>
        <w:rPr>
          <w:color w:val="auto"/>
          <w:sz w:val="22"/>
          <w:szCs w:val="22"/>
        </w:rPr>
        <w:t xml:space="preserve"> русской цивилизации, ставшей разновидностью </w:t>
      </w:r>
      <w:proofErr w:type="spellStart"/>
      <w:r>
        <w:rPr>
          <w:color w:val="auto"/>
          <w:sz w:val="22"/>
          <w:szCs w:val="22"/>
        </w:rPr>
        <w:t>христи-анской</w:t>
      </w:r>
      <w:proofErr w:type="spellEnd"/>
      <w:r>
        <w:rPr>
          <w:color w:val="auto"/>
          <w:sz w:val="22"/>
          <w:szCs w:val="22"/>
        </w:rPr>
        <w:t xml:space="preserve"> европейской цивилизации. </w:t>
      </w:r>
    </w:p>
    <w:p w:rsidR="007C4787" w:rsidRDefault="007C4787" w:rsidP="007C4787">
      <w:pPr>
        <w:pStyle w:val="Default"/>
        <w:ind w:firstLine="340"/>
        <w:rPr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Литература </w:t>
      </w:r>
    </w:p>
    <w:p w:rsidR="007C4787" w:rsidRDefault="007C4787" w:rsidP="007C4787">
      <w:pPr>
        <w:pStyle w:val="Default"/>
        <w:ind w:left="340" w:hanging="3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</w:t>
      </w:r>
      <w:proofErr w:type="spellStart"/>
      <w:r>
        <w:rPr>
          <w:color w:val="auto"/>
          <w:sz w:val="22"/>
          <w:szCs w:val="22"/>
        </w:rPr>
        <w:t>Полонська-Василенко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Н.Історія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Украї</w:t>
      </w:r>
      <w:proofErr w:type="gramStart"/>
      <w:r>
        <w:rPr>
          <w:color w:val="auto"/>
          <w:sz w:val="22"/>
          <w:szCs w:val="22"/>
        </w:rPr>
        <w:t>ни-Рус</w:t>
      </w:r>
      <w:proofErr w:type="gramEnd"/>
      <w:r>
        <w:rPr>
          <w:color w:val="auto"/>
          <w:sz w:val="22"/>
          <w:szCs w:val="22"/>
        </w:rPr>
        <w:t>і</w:t>
      </w:r>
      <w:proofErr w:type="spellEnd"/>
      <w:r>
        <w:rPr>
          <w:color w:val="auto"/>
          <w:sz w:val="22"/>
          <w:szCs w:val="22"/>
        </w:rPr>
        <w:t xml:space="preserve">. – К.:Либідь,1993. – Т.1. – 588с. </w:t>
      </w:r>
    </w:p>
    <w:p w:rsidR="007C4787" w:rsidRDefault="007C4787" w:rsidP="007C4787">
      <w:pPr>
        <w:pStyle w:val="Default"/>
        <w:ind w:left="340" w:hanging="3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Малая </w:t>
      </w:r>
      <w:proofErr w:type="spellStart"/>
      <w:r>
        <w:rPr>
          <w:color w:val="auto"/>
          <w:sz w:val="22"/>
          <w:szCs w:val="22"/>
        </w:rPr>
        <w:t>Церков</w:t>
      </w:r>
      <w:proofErr w:type="spellEnd"/>
      <w:r>
        <w:rPr>
          <w:color w:val="auto"/>
          <w:sz w:val="22"/>
          <w:szCs w:val="22"/>
        </w:rPr>
        <w:t xml:space="preserve">. Настольная книга прихожанина. – М.: </w:t>
      </w:r>
      <w:proofErr w:type="spellStart"/>
      <w:proofErr w:type="gramStart"/>
      <w:r>
        <w:rPr>
          <w:color w:val="auto"/>
          <w:sz w:val="22"/>
          <w:szCs w:val="22"/>
        </w:rPr>
        <w:t>Рус-ский</w:t>
      </w:r>
      <w:proofErr w:type="spellEnd"/>
      <w:proofErr w:type="gramEnd"/>
      <w:r>
        <w:rPr>
          <w:color w:val="auto"/>
          <w:sz w:val="22"/>
          <w:szCs w:val="22"/>
        </w:rPr>
        <w:t xml:space="preserve"> мир, 1992. </w:t>
      </w:r>
    </w:p>
    <w:p w:rsidR="007C4787" w:rsidRDefault="007C4787" w:rsidP="007C4787">
      <w:pPr>
        <w:pStyle w:val="Default"/>
        <w:ind w:left="340" w:hanging="3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</w:t>
      </w:r>
      <w:proofErr w:type="spellStart"/>
      <w:r>
        <w:rPr>
          <w:color w:val="auto"/>
          <w:sz w:val="22"/>
          <w:szCs w:val="22"/>
        </w:rPr>
        <w:t>Політологія</w:t>
      </w:r>
      <w:proofErr w:type="spellEnd"/>
      <w:r>
        <w:rPr>
          <w:color w:val="auto"/>
          <w:sz w:val="22"/>
          <w:szCs w:val="22"/>
        </w:rPr>
        <w:t>/ За ред</w:t>
      </w:r>
      <w:proofErr w:type="gramStart"/>
      <w:r>
        <w:rPr>
          <w:color w:val="auto"/>
          <w:sz w:val="22"/>
          <w:szCs w:val="22"/>
        </w:rPr>
        <w:t xml:space="preserve">.. </w:t>
      </w:r>
      <w:proofErr w:type="gramEnd"/>
      <w:r>
        <w:rPr>
          <w:color w:val="auto"/>
          <w:sz w:val="22"/>
          <w:szCs w:val="22"/>
        </w:rPr>
        <w:t xml:space="preserve">А. </w:t>
      </w:r>
      <w:proofErr w:type="spellStart"/>
      <w:r>
        <w:rPr>
          <w:color w:val="auto"/>
          <w:sz w:val="22"/>
          <w:szCs w:val="22"/>
        </w:rPr>
        <w:t>Колодій</w:t>
      </w:r>
      <w:proofErr w:type="spellEnd"/>
      <w:r>
        <w:rPr>
          <w:color w:val="auto"/>
          <w:sz w:val="22"/>
          <w:szCs w:val="22"/>
        </w:rPr>
        <w:t xml:space="preserve">. – К.: </w:t>
      </w:r>
      <w:proofErr w:type="spellStart"/>
      <w:r>
        <w:rPr>
          <w:color w:val="auto"/>
          <w:sz w:val="22"/>
          <w:szCs w:val="22"/>
        </w:rPr>
        <w:t>Ельга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Ніка-Центр</w:t>
      </w:r>
      <w:proofErr w:type="spellEnd"/>
      <w:r>
        <w:rPr>
          <w:color w:val="auto"/>
          <w:sz w:val="22"/>
          <w:szCs w:val="22"/>
        </w:rPr>
        <w:t xml:space="preserve">, 2003. -664с. </w:t>
      </w:r>
    </w:p>
    <w:p w:rsidR="008441F9" w:rsidRDefault="008441F9"/>
    <w:sectPr w:rsidR="008441F9" w:rsidSect="00A06804">
      <w:pgSz w:w="8380" w:h="12400"/>
      <w:pgMar w:top="1572" w:right="266" w:bottom="634" w:left="120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C4787"/>
    <w:rsid w:val="007C4787"/>
    <w:rsid w:val="00844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47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3773</Characters>
  <Application>Microsoft Office Word</Application>
  <DocSecurity>0</DocSecurity>
  <Lines>31</Lines>
  <Paragraphs>8</Paragraphs>
  <ScaleCrop>false</ScaleCrop>
  <Company>Microsoft</Company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1</cp:revision>
  <dcterms:created xsi:type="dcterms:W3CDTF">2013-04-18T18:16:00Z</dcterms:created>
  <dcterms:modified xsi:type="dcterms:W3CDTF">2013-04-18T18:18:00Z</dcterms:modified>
</cp:coreProperties>
</file>