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F9" w:rsidRPr="00BA5A66" w:rsidRDefault="00D172F9" w:rsidP="007F1D59">
      <w:pPr>
        <w:spacing w:after="0" w:line="360" w:lineRule="auto"/>
        <w:ind w:right="-5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EED">
        <w:rPr>
          <w:rFonts w:ascii="Times New Roman" w:hAnsi="Times New Roman" w:cs="Times New Roman"/>
          <w:b/>
          <w:sz w:val="28"/>
          <w:szCs w:val="28"/>
        </w:rPr>
        <w:t>ПРОБЛЕМЫ РАЗРАБОТКИ ПРОГРАММ ДВОЙНЫХ ДИПЛОМОВ</w:t>
      </w:r>
    </w:p>
    <w:p w:rsidR="00BA5A66" w:rsidRPr="00BA5A66" w:rsidRDefault="00BA5A66" w:rsidP="007F1D59">
      <w:pPr>
        <w:spacing w:after="0" w:line="360" w:lineRule="auto"/>
        <w:ind w:right="-5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D59" w:rsidRPr="007F1D59" w:rsidRDefault="007F1D59" w:rsidP="007F1D59">
      <w:pPr>
        <w:spacing w:after="0" w:line="360" w:lineRule="auto"/>
        <w:ind w:left="-567" w:right="-569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1D59">
        <w:rPr>
          <w:rFonts w:ascii="Times New Roman" w:hAnsi="Times New Roman" w:cs="Times New Roman"/>
          <w:b/>
          <w:i/>
          <w:sz w:val="28"/>
          <w:szCs w:val="28"/>
        </w:rPr>
        <w:t>Оголь</w:t>
      </w:r>
      <w:proofErr w:type="spellEnd"/>
      <w:r w:rsidRPr="007F1D59">
        <w:rPr>
          <w:rFonts w:ascii="Times New Roman" w:hAnsi="Times New Roman" w:cs="Times New Roman"/>
          <w:b/>
          <w:i/>
          <w:sz w:val="28"/>
          <w:szCs w:val="28"/>
        </w:rPr>
        <w:t xml:space="preserve"> А.Л.</w:t>
      </w:r>
      <w:r w:rsidRPr="007F1D5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7F1D59">
        <w:rPr>
          <w:rFonts w:ascii="Times New Roman" w:hAnsi="Times New Roman" w:cs="Times New Roman"/>
          <w:i/>
          <w:sz w:val="28"/>
          <w:szCs w:val="28"/>
        </w:rPr>
        <w:t>ДонНТУ</w:t>
      </w:r>
      <w:proofErr w:type="spellEnd"/>
      <w:r w:rsidRPr="007F1D59">
        <w:rPr>
          <w:rFonts w:ascii="Times New Roman" w:hAnsi="Times New Roman" w:cs="Times New Roman"/>
          <w:i/>
          <w:sz w:val="28"/>
          <w:szCs w:val="28"/>
        </w:rPr>
        <w:t>, г. Донецк, Украина)</w:t>
      </w:r>
    </w:p>
    <w:p w:rsidR="00EC50C1" w:rsidRPr="007F1D59" w:rsidRDefault="00EC50C1" w:rsidP="00CB6EED">
      <w:pPr>
        <w:spacing w:after="0" w:line="360" w:lineRule="auto"/>
        <w:ind w:left="-567" w:right="-569" w:firstLine="567"/>
        <w:rPr>
          <w:rFonts w:ascii="Times New Roman" w:hAnsi="Times New Roman" w:cs="Times New Roman"/>
          <w:i/>
          <w:sz w:val="28"/>
          <w:szCs w:val="28"/>
        </w:rPr>
      </w:pPr>
    </w:p>
    <w:p w:rsidR="00EC50C1" w:rsidRPr="00CB6EED" w:rsidRDefault="00E95E17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b/>
          <w:sz w:val="28"/>
          <w:szCs w:val="28"/>
        </w:rPr>
        <w:t>Постановка проблемы.</w:t>
      </w:r>
      <w:r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="00D172F9" w:rsidRPr="00CB6EED">
        <w:rPr>
          <w:rFonts w:ascii="Times New Roman" w:hAnsi="Times New Roman" w:cs="Times New Roman"/>
          <w:sz w:val="28"/>
          <w:szCs w:val="28"/>
        </w:rPr>
        <w:t>После присоединения Украины к Болонской декларации появилась возможность за один период обучения получить два диплома разных университетов</w:t>
      </w:r>
      <w:r w:rsidR="000E26A7" w:rsidRPr="00CB6EED">
        <w:rPr>
          <w:rFonts w:ascii="Times New Roman" w:hAnsi="Times New Roman" w:cs="Times New Roman"/>
          <w:sz w:val="28"/>
          <w:szCs w:val="28"/>
        </w:rPr>
        <w:t xml:space="preserve">, в том числе и иностранных. Но разработка программы получения «двойного диплома» встречаются </w:t>
      </w:r>
      <w:proofErr w:type="gramStart"/>
      <w:r w:rsidR="000E26A7" w:rsidRPr="00CB6E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26A7" w:rsidRPr="00CB6EED">
        <w:rPr>
          <w:rFonts w:ascii="Times New Roman" w:hAnsi="Times New Roman" w:cs="Times New Roman"/>
          <w:sz w:val="28"/>
          <w:szCs w:val="28"/>
        </w:rPr>
        <w:t xml:space="preserve"> многими проблемами.</w:t>
      </w:r>
    </w:p>
    <w:p w:rsidR="00E95E17" w:rsidRPr="00CB6EED" w:rsidRDefault="00E95E17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последних исследований и публикаций. </w:t>
      </w:r>
      <w:r w:rsidRPr="00CB6EED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 много информации об опыте внедрении программ двойных дипломов в странах Европейского союза и России – это статьи Е.В. </w:t>
      </w:r>
      <w:proofErr w:type="spellStart"/>
      <w:r w:rsidRPr="00CB6EED">
        <w:rPr>
          <w:rFonts w:ascii="Times New Roman" w:hAnsi="Times New Roman" w:cs="Times New Roman"/>
          <w:color w:val="000000"/>
          <w:sz w:val="28"/>
          <w:szCs w:val="28"/>
        </w:rPr>
        <w:t>Мартыненко</w:t>
      </w:r>
      <w:proofErr w:type="spellEnd"/>
      <w:r w:rsidRPr="00CB6EED">
        <w:rPr>
          <w:rFonts w:ascii="Times New Roman" w:hAnsi="Times New Roman" w:cs="Times New Roman"/>
          <w:color w:val="000000"/>
          <w:sz w:val="28"/>
          <w:szCs w:val="28"/>
        </w:rPr>
        <w:t xml:space="preserve">, О.Н. </w:t>
      </w:r>
      <w:proofErr w:type="spellStart"/>
      <w:r w:rsidRPr="00CB6EED">
        <w:rPr>
          <w:rFonts w:ascii="Times New Roman" w:hAnsi="Times New Roman" w:cs="Times New Roman"/>
          <w:color w:val="000000"/>
          <w:sz w:val="28"/>
          <w:szCs w:val="28"/>
        </w:rPr>
        <w:t>Олейниковой</w:t>
      </w:r>
      <w:proofErr w:type="spellEnd"/>
      <w:r w:rsidRPr="00CB6EED">
        <w:rPr>
          <w:rFonts w:ascii="Times New Roman" w:hAnsi="Times New Roman" w:cs="Times New Roman"/>
          <w:color w:val="000000"/>
          <w:sz w:val="28"/>
          <w:szCs w:val="28"/>
        </w:rPr>
        <w:t xml:space="preserve">, А. Крылова, </w:t>
      </w:r>
      <w:r w:rsidRPr="00CB6EED">
        <w:rPr>
          <w:rFonts w:ascii="Times New Roman" w:hAnsi="Times New Roman" w:cs="Times New Roman"/>
          <w:sz w:val="28"/>
          <w:szCs w:val="28"/>
        </w:rPr>
        <w:t xml:space="preserve">Е. А. Куклиной и Д. Ю. 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Соломенко</w:t>
      </w:r>
      <w:proofErr w:type="spellEnd"/>
      <w:r w:rsidR="00CB6EED" w:rsidRPr="00CB6EED">
        <w:rPr>
          <w:rFonts w:ascii="Times New Roman" w:hAnsi="Times New Roman" w:cs="Times New Roman"/>
          <w:sz w:val="28"/>
          <w:szCs w:val="28"/>
        </w:rPr>
        <w:t xml:space="preserve"> и др.</w:t>
      </w:r>
      <w:r w:rsidR="00CB6EED" w:rsidRPr="00CB6EE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B6EED">
        <w:rPr>
          <w:rFonts w:ascii="Times New Roman" w:hAnsi="Times New Roman" w:cs="Times New Roman"/>
          <w:color w:val="000000"/>
          <w:sz w:val="28"/>
          <w:szCs w:val="28"/>
        </w:rPr>
        <w:t>нформацию об украинских примерах программ совместных степеней найти достаточно сложно.</w:t>
      </w:r>
    </w:p>
    <w:p w:rsidR="00CB6EED" w:rsidRPr="00CB6EED" w:rsidRDefault="00CB6EED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ED">
        <w:rPr>
          <w:rFonts w:ascii="Times New Roman" w:hAnsi="Times New Roman" w:cs="Times New Roman"/>
          <w:b/>
          <w:sz w:val="28"/>
          <w:szCs w:val="28"/>
        </w:rPr>
        <w:t xml:space="preserve">Целью статьи </w:t>
      </w:r>
      <w:r w:rsidRPr="00CB6EED">
        <w:rPr>
          <w:rFonts w:ascii="Times New Roman" w:hAnsi="Times New Roman" w:cs="Times New Roman"/>
          <w:sz w:val="28"/>
          <w:szCs w:val="28"/>
        </w:rPr>
        <w:t>является описание основных понятий о совместных степенях, их виды, мотиваций их создания, а также проблем связанных с разработкой и внедрением данных программ и методов их решения.</w:t>
      </w:r>
    </w:p>
    <w:p w:rsidR="00A07ED9" w:rsidRPr="00CB6EED" w:rsidRDefault="000E26A7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b/>
          <w:sz w:val="28"/>
          <w:szCs w:val="28"/>
        </w:rPr>
        <w:t>Изложение основного материала.</w:t>
      </w:r>
      <w:r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="00A07ED9" w:rsidRPr="00CB6EED">
        <w:rPr>
          <w:rFonts w:ascii="Times New Roman" w:hAnsi="Times New Roman" w:cs="Times New Roman"/>
          <w:sz w:val="28"/>
          <w:szCs w:val="28"/>
        </w:rPr>
        <w:t xml:space="preserve">Почти каждый украинский студент хотел бы получить диплом иностранного вуза. Вот только </w:t>
      </w:r>
      <w:proofErr w:type="gramStart"/>
      <w:r w:rsidR="00A07ED9" w:rsidRPr="00CB6EED">
        <w:rPr>
          <w:rFonts w:ascii="Times New Roman" w:hAnsi="Times New Roman" w:cs="Times New Roman"/>
          <w:sz w:val="28"/>
          <w:szCs w:val="28"/>
        </w:rPr>
        <w:t>отправиться на учебу в другую страну мало</w:t>
      </w:r>
      <w:proofErr w:type="gramEnd"/>
      <w:r w:rsidR="00A07ED9" w:rsidRPr="00CB6EED">
        <w:rPr>
          <w:rFonts w:ascii="Times New Roman" w:hAnsi="Times New Roman" w:cs="Times New Roman"/>
          <w:sz w:val="28"/>
          <w:szCs w:val="28"/>
        </w:rPr>
        <w:t xml:space="preserve"> кому позволяют средства. Но </w:t>
      </w:r>
      <w:r w:rsidR="00DE6600" w:rsidRPr="00CB6EED">
        <w:rPr>
          <w:rFonts w:ascii="Times New Roman" w:hAnsi="Times New Roman" w:cs="Times New Roman"/>
          <w:sz w:val="28"/>
          <w:szCs w:val="28"/>
        </w:rPr>
        <w:t>после подписания Украиной осенью</w:t>
      </w:r>
      <w:r w:rsidR="00A07ED9" w:rsidRPr="00CB6EED">
        <w:rPr>
          <w:rFonts w:ascii="Times New Roman" w:hAnsi="Times New Roman" w:cs="Times New Roman"/>
          <w:sz w:val="28"/>
          <w:szCs w:val="28"/>
        </w:rPr>
        <w:t xml:space="preserve"> 2000г Болонской декларации о взаимном признании документов об образовании и периодов обучения</w:t>
      </w:r>
      <w:r w:rsidR="00DE6600"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="00A07ED9" w:rsidRPr="00CB6EED">
        <w:rPr>
          <w:rFonts w:ascii="Times New Roman" w:hAnsi="Times New Roman" w:cs="Times New Roman"/>
          <w:sz w:val="28"/>
          <w:szCs w:val="28"/>
        </w:rPr>
        <w:t>теперь стать бакалавром или магистром любого европейского университета или института наши студенты могут, не покидая Украину.</w:t>
      </w:r>
    </w:p>
    <w:p w:rsidR="00A07ED9" w:rsidRPr="00CB6EED" w:rsidRDefault="00A07ED9" w:rsidP="00AF0253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Если говорить простым языком, то сейчас студент может прямо в украинском вузе получить двойной диплом: отечественный и иностранного университета. В настоящее время уже достаточно много ВУЗов Украины сотрудничают с вузами Польши, Германии</w:t>
      </w:r>
      <w:r w:rsidR="00DB693E"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Pr="00CB6EED">
        <w:rPr>
          <w:rFonts w:ascii="Times New Roman" w:hAnsi="Times New Roman" w:cs="Times New Roman"/>
          <w:sz w:val="28"/>
          <w:szCs w:val="28"/>
        </w:rPr>
        <w:t xml:space="preserve">(КПИ, 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>), Франции, Испании</w:t>
      </w:r>
      <w:r w:rsidR="00D53CE8"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Pr="00CB6E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Туган-Барановского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>), Нидерландов и многие другие.</w:t>
      </w:r>
    </w:p>
    <w:p w:rsidR="0069718D" w:rsidRPr="00CB6EED" w:rsidRDefault="0069718D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lastRenderedPageBreak/>
        <w:t>Согласно положениям, выработанным в ходе Болонского процесса, под совместным дипломом следует понимать свидетельство о высшем образовании (присвоении квалификации или ученой степени), выданное совместно несколькими вузами на основе совместной программы обучения.</w:t>
      </w:r>
    </w:p>
    <w:p w:rsidR="00DB693E" w:rsidRPr="00CB6EED" w:rsidRDefault="00AE6039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Мотивация и цели программ двойных дипломов (совместных  степеней)  многообразны.  Европейские  органы  и  национальные  правительства  рассматривают  программы  двойных  дипломов  как средство  укрепления  европейского  гражданства  и  повышения  спроса  на выпускаемых специалистов. Национальные и региональные правительства могут поощрять их как средство и инструмент привлечения квалифицированных  кадров  в  целях  регионального  развития.  Для  университетов  программы  двойных  дипломов (совместных  степеней)  служат  средством  повышения эффективности собственных программ развития, получения иностранной/международной  аккредитации,  присвоения  квалификаций,  которые не может предложить национальная система образования, повышения конкурентоспособности «своего» вуза, либо обеспечения дополнительных доходов (путем, например, 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франчайзинга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 xml:space="preserve"> их программ и степеней).  Для студентов основным</w:t>
      </w:r>
      <w:r w:rsidR="00E21FB4" w:rsidRPr="00CB6EED">
        <w:rPr>
          <w:rFonts w:ascii="Times New Roman" w:hAnsi="Times New Roman" w:cs="Times New Roman"/>
          <w:sz w:val="28"/>
          <w:szCs w:val="28"/>
        </w:rPr>
        <w:t>и</w:t>
      </w:r>
      <w:r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="00E21FB4" w:rsidRPr="00CB6EED">
        <w:rPr>
          <w:rFonts w:ascii="Times New Roman" w:hAnsi="Times New Roman" w:cs="Times New Roman"/>
          <w:sz w:val="28"/>
          <w:szCs w:val="28"/>
        </w:rPr>
        <w:t>ожиданиями от</w:t>
      </w:r>
      <w:r w:rsidRPr="00CB6EED">
        <w:rPr>
          <w:rFonts w:ascii="Times New Roman" w:hAnsi="Times New Roman" w:cs="Times New Roman"/>
          <w:sz w:val="28"/>
          <w:szCs w:val="28"/>
        </w:rPr>
        <w:t xml:space="preserve"> </w:t>
      </w:r>
      <w:r w:rsidR="00E21FB4" w:rsidRPr="00CB6EED">
        <w:rPr>
          <w:rFonts w:ascii="Times New Roman" w:hAnsi="Times New Roman" w:cs="Times New Roman"/>
          <w:sz w:val="28"/>
          <w:szCs w:val="28"/>
        </w:rPr>
        <w:t>«</w:t>
      </w:r>
      <w:r w:rsidRPr="00CB6EED">
        <w:rPr>
          <w:rFonts w:ascii="Times New Roman" w:hAnsi="Times New Roman" w:cs="Times New Roman"/>
          <w:sz w:val="28"/>
          <w:szCs w:val="28"/>
        </w:rPr>
        <w:t>двойного диплома</w:t>
      </w:r>
      <w:r w:rsidR="00E21FB4" w:rsidRPr="00CB6EED">
        <w:rPr>
          <w:rFonts w:ascii="Times New Roman" w:hAnsi="Times New Roman" w:cs="Times New Roman"/>
          <w:sz w:val="28"/>
          <w:szCs w:val="28"/>
        </w:rPr>
        <w:t>»</w:t>
      </w:r>
      <w:r w:rsidRPr="00CB6EE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21FB4" w:rsidRPr="00CB6EED">
        <w:rPr>
          <w:rFonts w:ascii="Times New Roman" w:hAnsi="Times New Roman" w:cs="Times New Roman"/>
          <w:sz w:val="28"/>
          <w:szCs w:val="28"/>
        </w:rPr>
        <w:t>получение престижного  образования;  качественным  образованием; получением  диплома  одного из европейских университетов; возможной  работой за границей;  приобретением знания ещё одного иностранного языка и друзей в Европе.</w:t>
      </w:r>
    </w:p>
    <w:p w:rsidR="009303EB" w:rsidRPr="00CB6EED" w:rsidRDefault="009303EB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Рассмотрим в общем виде дипломы, которые присуждаются по завершении совместных программ</w:t>
      </w:r>
      <w:r w:rsidRPr="00CB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EED">
        <w:rPr>
          <w:rFonts w:ascii="Times New Roman" w:hAnsi="Times New Roman" w:cs="Times New Roman"/>
          <w:sz w:val="28"/>
          <w:szCs w:val="28"/>
        </w:rPr>
        <w:t xml:space="preserve">обучения. Они могут быть трех типов: </w:t>
      </w:r>
    </w:p>
    <w:p w:rsidR="009303EB" w:rsidRPr="00CB6EED" w:rsidRDefault="00D64951" w:rsidP="00CB6EED">
      <w:pPr>
        <w:pStyle w:val="a3"/>
        <w:numPr>
          <w:ilvl w:val="0"/>
          <w:numId w:val="1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С</w:t>
      </w:r>
      <w:r w:rsidR="009303EB" w:rsidRPr="00CB6EED">
        <w:rPr>
          <w:rFonts w:ascii="Times New Roman" w:hAnsi="Times New Roman" w:cs="Times New Roman"/>
          <w:sz w:val="28"/>
          <w:szCs w:val="28"/>
        </w:rPr>
        <w:t>овместный диплом двух или более университетов, признаваемый в странах-партнерах;</w:t>
      </w:r>
    </w:p>
    <w:p w:rsidR="009303EB" w:rsidRPr="00CB6EED" w:rsidRDefault="00D64951" w:rsidP="00CB6EED">
      <w:pPr>
        <w:pStyle w:val="a3"/>
        <w:numPr>
          <w:ilvl w:val="0"/>
          <w:numId w:val="1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Д</w:t>
      </w:r>
      <w:r w:rsidR="009303EB" w:rsidRPr="00CB6EED">
        <w:rPr>
          <w:rFonts w:ascii="Times New Roman" w:hAnsi="Times New Roman" w:cs="Times New Roman"/>
          <w:sz w:val="28"/>
          <w:szCs w:val="28"/>
        </w:rPr>
        <w:t xml:space="preserve">иплом зарубежного университета в дополнение к национальному диплому; </w:t>
      </w:r>
    </w:p>
    <w:p w:rsidR="009303EB" w:rsidRPr="00CB6EED" w:rsidRDefault="00D64951" w:rsidP="00CB6EED">
      <w:pPr>
        <w:pStyle w:val="a3"/>
        <w:numPr>
          <w:ilvl w:val="0"/>
          <w:numId w:val="1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Н</w:t>
      </w:r>
      <w:r w:rsidR="009303EB" w:rsidRPr="00CB6EED">
        <w:rPr>
          <w:rFonts w:ascii="Times New Roman" w:hAnsi="Times New Roman" w:cs="Times New Roman"/>
          <w:sz w:val="28"/>
          <w:szCs w:val="28"/>
        </w:rPr>
        <w:t xml:space="preserve">ациональный  диплом  с  указанием  дополнительных  курсов (в  форме  дополнительного сертификата, не имеющего юридической силы). </w:t>
      </w:r>
    </w:p>
    <w:p w:rsidR="00C57695" w:rsidRPr="00CB6EED" w:rsidRDefault="00C57695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lastRenderedPageBreak/>
        <w:t>Типы программ:</w:t>
      </w:r>
    </w:p>
    <w:p w:rsidR="00C57695" w:rsidRPr="00CB6EED" w:rsidRDefault="00C57695" w:rsidP="00CB6EED">
      <w:pPr>
        <w:pStyle w:val="a3"/>
        <w:numPr>
          <w:ilvl w:val="0"/>
          <w:numId w:val="2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Идентичная структура программ: Идентичные курсы/модули, общие методы, экзаменационные процедуры (10%);</w:t>
      </w:r>
    </w:p>
    <w:p w:rsidR="00C57695" w:rsidRPr="00CB6EED" w:rsidRDefault="00C57695" w:rsidP="00CB6EED">
      <w:pPr>
        <w:pStyle w:val="a3"/>
        <w:numPr>
          <w:ilvl w:val="0"/>
          <w:numId w:val="2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Общие базовые модули, НО  – разные специализации в зависимости от особенностей вуза (60%);</w:t>
      </w:r>
    </w:p>
    <w:p w:rsidR="00C57695" w:rsidRPr="00CB6EED" w:rsidRDefault="00C57695" w:rsidP="00CB6EED">
      <w:pPr>
        <w:pStyle w:val="a3"/>
        <w:numPr>
          <w:ilvl w:val="0"/>
          <w:numId w:val="2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Курсы/модули в вузах-партнерах взаимно дополняют друг друга в рамках согласованного учебного плана (30%).</w:t>
      </w:r>
    </w:p>
    <w:p w:rsidR="0066655B" w:rsidRPr="00CB6EED" w:rsidRDefault="0066655B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Каждая из  этих моделей имеет  свои  сильные и  слабые стороны. На первый взгляд, наибольшую гибкость с точки зрения мобильности студентов и обмена преподавателями предоставляет первая модель. Однако в этом случае мобильность теряет свой смысл из-за идентичности программы. </w:t>
      </w:r>
    </w:p>
    <w:p w:rsidR="0066655B" w:rsidRPr="00CB6EED" w:rsidRDefault="0066655B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Совместные программы, основанные на синергии уникального опыта каждой стороны, позволяют разработать программы, направленные на формирование у студентов в каждом из университетов-партнеров  каких-либо  отдельных  групп  компетенций,  которые  взаимно  дополняют  друг  друга. При  этом  слишком  узкая  специализация  каждого  партнера  также  непродуктивна,  поскольку препятствует сотрудничеству преподавателей.</w:t>
      </w:r>
    </w:p>
    <w:p w:rsidR="00C35E06" w:rsidRPr="00CB6EED" w:rsidRDefault="0066655B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Третья модель,  чаще  всего  реализуется  в  совместных  программах  с  участием  стран,  не являющихся членами ЕС, в которых обучаются студенты второго цикла на завершающем этапе (5 или 6 год).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Создание совместных программ в европейских университетах, благодаря возросшей поддержке со стороны международного образовательного сообщества, в последние годы ускорилось. Однако их развитие сопровождается множеством проблем, часто являющихся следствием несопоставимости требований  различных  европейских  образовательных структур.  Среди  этих  проблем  наиболее важными являются: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•  финансирование обучения;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•  признание совместных степеней;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lastRenderedPageBreak/>
        <w:t xml:space="preserve">•  обеспечение и контроль качества;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•  эффективность управления;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•  синхронизация движения студентов в университетах разных стран.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Присуждение  совместных  степеней  в  европейских  странах  сегодня  регулируется  в  основном межуниверситетскими  соглашениями,  а  не  законодательными  инструментами  более  высокого уровня. Это  связано,  как правило,  с  отсутствием национального  законодательства, признающего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двойные, а в ряде случаев – и совместные дипломы.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>Самым  сложным  вопросом  для  распространения  совместных  или  двойных  дипломов  является необходимость  расширения  базы  их  финансирования.  Такие  программы  являются  более затратными  вследствие  встроенной  мобильности.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Как правило, по  законодательству большинства стран, студент должен быть  зачислен  только в 1 вуз, чтобы получить квалификацию. Отсутствие в национальном законодательстве указаний на то, что  он  может  быть  зачислен  в  несколько  вузов,  создает  серьезные  проблемы  в  признании совместных программ.  При  формировании  совместных  программ  необходимо  согласовывать  то,  как  курсы/модули программы будут взаимно дополнять друга. Следующим шагом является согласование методики обучения   и  возможности модернизации методов обучения, что особенно характерно для стран – не  членов  ЕС,  как  показала  конференция  в 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 xml:space="preserve"> (Румыния)  по  вопросам  разработки  программ совместных дипломов.  </w:t>
      </w:r>
    </w:p>
    <w:p w:rsidR="00C35E06" w:rsidRPr="00CB6EED" w:rsidRDefault="00C35E06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Важно,  чтобы программа предоставляла  студентам  возможности получения  как  академического, так  и  культурного  опыта  и   была  отражением  того  разнообразия  академических  систем  и традиций, которое представляют партнерские университеты.  </w:t>
      </w:r>
    </w:p>
    <w:p w:rsidR="0066655B" w:rsidRPr="00CB6EED" w:rsidRDefault="0066655B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При  планировании  и  реализации  программ  совместных/двойных  дипломов  особое  внимание уделяется  обеспечению  качества  с  точки  зрения  его  соответствия  национальным  процедурам каждой из сторон или требованиям </w:t>
      </w:r>
      <w:r w:rsidRPr="00CB6EED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международных организаций. Одним из методов обеспечения качества  является  оценка  программ  внутренними  или  внешними  экспертами (например, профессорами  университетов-партнеров  или  представителями  соответствующих 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 xml:space="preserve">  агентств).  Составным  элементом  системы  обеспечения  качества  является оценка преподавателей.  </w:t>
      </w:r>
    </w:p>
    <w:p w:rsidR="000E26A7" w:rsidRPr="00CB6EED" w:rsidRDefault="000E26A7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b/>
          <w:sz w:val="28"/>
          <w:szCs w:val="28"/>
        </w:rPr>
        <w:t xml:space="preserve">Выводы. </w:t>
      </w:r>
      <w:r w:rsidRPr="00CB6EED">
        <w:rPr>
          <w:rFonts w:ascii="Times New Roman" w:hAnsi="Times New Roman" w:cs="Times New Roman"/>
          <w:sz w:val="28"/>
          <w:szCs w:val="28"/>
        </w:rPr>
        <w:t>Программы получения «двойных дипломов» имеют большие перспективы развития, а решение проблем связанных с их разработкой</w:t>
      </w:r>
      <w:r w:rsidR="00930052" w:rsidRPr="00CB6EED">
        <w:rPr>
          <w:rFonts w:ascii="Times New Roman" w:hAnsi="Times New Roman" w:cs="Times New Roman"/>
          <w:sz w:val="28"/>
          <w:szCs w:val="28"/>
        </w:rPr>
        <w:t xml:space="preserve"> является важной задачей для решения которых необходимо привлечение представителей различных уровней власти и образования</w:t>
      </w:r>
      <w:r w:rsidR="00C57695" w:rsidRPr="00CB6EED">
        <w:rPr>
          <w:rFonts w:ascii="Times New Roman" w:hAnsi="Times New Roman" w:cs="Times New Roman"/>
          <w:sz w:val="28"/>
          <w:szCs w:val="28"/>
        </w:rPr>
        <w:t>.</w:t>
      </w:r>
    </w:p>
    <w:p w:rsidR="0067046D" w:rsidRPr="00CB6EED" w:rsidRDefault="0067046D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E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0E26A7" w:rsidRPr="00CB6EED">
        <w:rPr>
          <w:rFonts w:ascii="Times New Roman" w:hAnsi="Times New Roman" w:cs="Times New Roman"/>
          <w:b/>
          <w:sz w:val="28"/>
          <w:szCs w:val="28"/>
        </w:rPr>
        <w:t>.</w:t>
      </w:r>
    </w:p>
    <w:p w:rsidR="0067046D" w:rsidRPr="00CB6EED" w:rsidRDefault="0067046D" w:rsidP="00CB6EED">
      <w:pPr>
        <w:pStyle w:val="a3"/>
        <w:numPr>
          <w:ilvl w:val="0"/>
          <w:numId w:val="3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EED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 xml:space="preserve"> Е.В. Создание и сопровождение программ двойных дипломов: Учеб</w:t>
      </w:r>
      <w:proofErr w:type="gramStart"/>
      <w:r w:rsidRPr="00CB6E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6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6E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6EED">
        <w:rPr>
          <w:rFonts w:ascii="Times New Roman" w:hAnsi="Times New Roman" w:cs="Times New Roman"/>
          <w:sz w:val="28"/>
          <w:szCs w:val="28"/>
        </w:rPr>
        <w:t>особие. – М.: РУДН,  2008. – 123 с.</w:t>
      </w:r>
    </w:p>
    <w:p w:rsidR="0067046D" w:rsidRPr="00CB6EED" w:rsidRDefault="00FE336D" w:rsidP="00CB6EED">
      <w:pPr>
        <w:pStyle w:val="a3"/>
        <w:numPr>
          <w:ilvl w:val="0"/>
          <w:numId w:val="3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Двуликий диплом - Режим доступа к информации:  </w:t>
      </w:r>
      <w:hyperlink r:id="rId5" w:history="1">
        <w:r w:rsidRPr="00CB6EED">
          <w:rPr>
            <w:rStyle w:val="a4"/>
            <w:rFonts w:ascii="Times New Roman" w:hAnsi="Times New Roman" w:cs="Times New Roman"/>
            <w:sz w:val="28"/>
            <w:szCs w:val="28"/>
          </w:rPr>
          <w:t>http://www.education.uamir.org/article/3288.html</w:t>
        </w:r>
      </w:hyperlink>
    </w:p>
    <w:p w:rsidR="00FE336D" w:rsidRPr="00CB6EED" w:rsidRDefault="00FE336D" w:rsidP="00CB6EED">
      <w:pPr>
        <w:pStyle w:val="a3"/>
        <w:numPr>
          <w:ilvl w:val="0"/>
          <w:numId w:val="3"/>
        </w:num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Один диплом – хорошо, а два – лучше - Режим доступа к информации:  </w:t>
      </w:r>
      <w:hyperlink r:id="rId6" w:history="1">
        <w:r w:rsidRPr="00CB6EED">
          <w:rPr>
            <w:rStyle w:val="a4"/>
            <w:rFonts w:ascii="Times New Roman" w:hAnsi="Times New Roman" w:cs="Times New Roman"/>
            <w:sz w:val="28"/>
            <w:szCs w:val="28"/>
          </w:rPr>
          <w:t>http://www.examen.ru/main2/news_and_articles/news</w:t>
        </w:r>
      </w:hyperlink>
    </w:p>
    <w:p w:rsidR="0066655B" w:rsidRPr="00CB6EED" w:rsidRDefault="00FE336D" w:rsidP="00CB6EE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567" w:right="-569" w:firstLine="567"/>
        <w:rPr>
          <w:rFonts w:ascii="Times New Roman" w:hAnsi="Times New Roman" w:cs="Times New Roman"/>
          <w:sz w:val="28"/>
          <w:szCs w:val="28"/>
        </w:rPr>
      </w:pPr>
      <w:r w:rsidRPr="00CB6EED">
        <w:rPr>
          <w:rFonts w:ascii="Times New Roman" w:hAnsi="Times New Roman" w:cs="Times New Roman"/>
          <w:sz w:val="28"/>
          <w:szCs w:val="28"/>
        </w:rPr>
        <w:t xml:space="preserve">Куклина Е.А., </w:t>
      </w:r>
      <w:proofErr w:type="spellStart"/>
      <w:r w:rsidRPr="00CB6EED">
        <w:rPr>
          <w:rFonts w:ascii="Times New Roman" w:hAnsi="Times New Roman" w:cs="Times New Roman"/>
          <w:sz w:val="28"/>
          <w:szCs w:val="28"/>
        </w:rPr>
        <w:t>Соломенко</w:t>
      </w:r>
      <w:proofErr w:type="spellEnd"/>
      <w:r w:rsidRPr="00CB6EED">
        <w:rPr>
          <w:rFonts w:ascii="Times New Roman" w:hAnsi="Times New Roman" w:cs="Times New Roman"/>
          <w:sz w:val="28"/>
          <w:szCs w:val="28"/>
        </w:rPr>
        <w:t xml:space="preserve"> Д. Ю. «Двойной диплом» как фактор повышения конкурентоспособности российских вузов на европейском рынке образовательных услуг/ Куклина Е.А.//Образование, экономика, общество. -2011.-№4.-С. 9-15.</w:t>
      </w:r>
    </w:p>
    <w:p w:rsidR="00DE6600" w:rsidRPr="00CB6EED" w:rsidRDefault="00DE6600" w:rsidP="00CB6EED">
      <w:pPr>
        <w:spacing w:after="0"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7A7" w:rsidRPr="00CB6EED" w:rsidRDefault="004157A7" w:rsidP="00CB6EED">
      <w:pPr>
        <w:spacing w:line="360" w:lineRule="auto"/>
        <w:ind w:left="-567" w:right="-569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157A7" w:rsidRPr="00CB6EED" w:rsidSect="00EC50C1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143A"/>
    <w:multiLevelType w:val="hybridMultilevel"/>
    <w:tmpl w:val="9BF8EF54"/>
    <w:lvl w:ilvl="0" w:tplc="AB1E3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9A5A3B"/>
    <w:multiLevelType w:val="hybridMultilevel"/>
    <w:tmpl w:val="94BC5432"/>
    <w:lvl w:ilvl="0" w:tplc="3EBC1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2F1396"/>
    <w:multiLevelType w:val="hybridMultilevel"/>
    <w:tmpl w:val="94BC5432"/>
    <w:lvl w:ilvl="0" w:tplc="3EBC1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B24CD0"/>
    <w:multiLevelType w:val="hybridMultilevel"/>
    <w:tmpl w:val="68A01F70"/>
    <w:lvl w:ilvl="0" w:tplc="5F244FB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7ED9"/>
    <w:rsid w:val="000B3767"/>
    <w:rsid w:val="000D0AF7"/>
    <w:rsid w:val="000E26A7"/>
    <w:rsid w:val="001B2A56"/>
    <w:rsid w:val="004157A7"/>
    <w:rsid w:val="00420935"/>
    <w:rsid w:val="00425387"/>
    <w:rsid w:val="005E5141"/>
    <w:rsid w:val="0066655B"/>
    <w:rsid w:val="0067046D"/>
    <w:rsid w:val="0069718D"/>
    <w:rsid w:val="007F1D59"/>
    <w:rsid w:val="00930052"/>
    <w:rsid w:val="009303EB"/>
    <w:rsid w:val="00934DE6"/>
    <w:rsid w:val="00A07ED9"/>
    <w:rsid w:val="00AE6039"/>
    <w:rsid w:val="00AF0253"/>
    <w:rsid w:val="00B36940"/>
    <w:rsid w:val="00BA5A66"/>
    <w:rsid w:val="00C174F7"/>
    <w:rsid w:val="00C33FED"/>
    <w:rsid w:val="00C35E06"/>
    <w:rsid w:val="00C57695"/>
    <w:rsid w:val="00CB6EED"/>
    <w:rsid w:val="00D172F9"/>
    <w:rsid w:val="00D53CE8"/>
    <w:rsid w:val="00D64951"/>
    <w:rsid w:val="00DA3C47"/>
    <w:rsid w:val="00DB693E"/>
    <w:rsid w:val="00DE6600"/>
    <w:rsid w:val="00E21FB4"/>
    <w:rsid w:val="00E95E17"/>
    <w:rsid w:val="00EC50C1"/>
    <w:rsid w:val="00EC57BE"/>
    <w:rsid w:val="00FC3891"/>
    <w:rsid w:val="00FE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3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amen.ru/main2/news_and_articles/news" TargetMode="External"/><Relationship Id="rId5" Type="http://schemas.openxmlformats.org/officeDocument/2006/relationships/hyperlink" Target="http://www.education.uamir.org/article/328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Minutka15</cp:lastModifiedBy>
  <cp:revision>12</cp:revision>
  <cp:lastPrinted>2012-11-04T20:25:00Z</cp:lastPrinted>
  <dcterms:created xsi:type="dcterms:W3CDTF">2012-10-31T11:58:00Z</dcterms:created>
  <dcterms:modified xsi:type="dcterms:W3CDTF">2013-03-17T18:29:00Z</dcterms:modified>
</cp:coreProperties>
</file>