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A6" w:rsidRPr="00D4657B" w:rsidRDefault="00B839A6" w:rsidP="00B839A6">
      <w:pPr>
        <w:widowControl w:val="0"/>
      </w:pPr>
      <w:r w:rsidRPr="00D4657B">
        <w:t>ПРОКОПЕНКО В.Ю., ст.гр. МО-05б</w:t>
      </w:r>
    </w:p>
    <w:p w:rsidR="00B839A6" w:rsidRPr="00D4657B" w:rsidRDefault="00B839A6" w:rsidP="00B839A6">
      <w:pPr>
        <w:widowControl w:val="0"/>
        <w:rPr>
          <w:lang w:val="uk-UA"/>
        </w:rPr>
      </w:pPr>
      <w:r w:rsidRPr="00D4657B">
        <w:t>Наук.керів.:</w:t>
      </w:r>
      <w:r>
        <w:t xml:space="preserve"> </w:t>
      </w:r>
      <w:r w:rsidRPr="00D4657B">
        <w:t>Фархшатова О.В.,</w:t>
      </w:r>
      <w:r w:rsidRPr="00D4657B">
        <w:rPr>
          <w:lang w:val="uk-UA"/>
        </w:rPr>
        <w:t>ас</w:t>
      </w:r>
      <w:r>
        <w:rPr>
          <w:lang w:val="uk-UA"/>
        </w:rPr>
        <w:t>.</w:t>
      </w:r>
    </w:p>
    <w:p w:rsidR="00B839A6" w:rsidRPr="00D4657B" w:rsidRDefault="00B839A6" w:rsidP="00B839A6">
      <w:pPr>
        <w:widowControl w:val="0"/>
      </w:pPr>
      <w:r w:rsidRPr="00D4657B">
        <w:rPr>
          <w:lang w:val="uk-UA"/>
        </w:rPr>
        <w:t>Автомобільно-дорожній інститут Д</w:t>
      </w:r>
      <w:r>
        <w:rPr>
          <w:lang w:val="uk-UA"/>
        </w:rPr>
        <w:t xml:space="preserve">ВНЗ </w:t>
      </w:r>
      <w:r w:rsidRPr="00D4657B">
        <w:t>“</w:t>
      </w:r>
      <w:r w:rsidRPr="00D4657B">
        <w:rPr>
          <w:lang w:val="uk-UA"/>
        </w:rPr>
        <w:t>Дон</w:t>
      </w:r>
      <w:r>
        <w:rPr>
          <w:lang w:val="uk-UA"/>
        </w:rPr>
        <w:t>НТУ</w:t>
      </w:r>
      <w:r w:rsidRPr="00D4657B">
        <w:t>“</w:t>
      </w:r>
      <w:r>
        <w:t>,</w:t>
      </w:r>
    </w:p>
    <w:p w:rsidR="00B839A6" w:rsidRPr="00D4657B" w:rsidRDefault="00B839A6" w:rsidP="00B839A6">
      <w:pPr>
        <w:widowControl w:val="0"/>
        <w:rPr>
          <w:lang w:val="uk-UA"/>
        </w:rPr>
      </w:pPr>
      <w:r w:rsidRPr="00D4657B">
        <w:t>м</w:t>
      </w:r>
      <w:r w:rsidRPr="00D4657B">
        <w:rPr>
          <w:lang w:val="uk-UA"/>
        </w:rPr>
        <w:t>. Горлівка</w:t>
      </w:r>
    </w:p>
    <w:p w:rsidR="00B839A6" w:rsidRPr="00FB3FAA" w:rsidRDefault="00B839A6" w:rsidP="00B839A6">
      <w:pPr>
        <w:widowControl w:val="0"/>
        <w:jc w:val="center"/>
        <w:rPr>
          <w:sz w:val="20"/>
          <w:szCs w:val="20"/>
        </w:rPr>
      </w:pPr>
    </w:p>
    <w:p w:rsidR="00B839A6" w:rsidRPr="00D4657B" w:rsidRDefault="00B839A6" w:rsidP="00B839A6">
      <w:pPr>
        <w:widowControl w:val="0"/>
        <w:jc w:val="center"/>
        <w:rPr>
          <w:b/>
          <w:lang w:val="uk-UA"/>
        </w:rPr>
      </w:pPr>
      <w:r w:rsidRPr="00D4657B">
        <w:rPr>
          <w:b/>
        </w:rPr>
        <w:t>С</w:t>
      </w:r>
      <w:r w:rsidRPr="00D4657B">
        <w:rPr>
          <w:b/>
          <w:lang w:val="uk-UA"/>
        </w:rPr>
        <w:t>УЧАСНИЙ СТАН УПРАВЛІННЯ ТРУДОВИМ ПОТЕНЦІАЛОМ НА УКРАЇНСЬКИХ ПІДПРИЄМСТВАХ</w:t>
      </w:r>
    </w:p>
    <w:p w:rsidR="00B839A6" w:rsidRPr="00FB3FAA" w:rsidRDefault="00B839A6" w:rsidP="00B839A6">
      <w:pPr>
        <w:widowControl w:val="0"/>
        <w:ind w:firstLine="709"/>
        <w:jc w:val="center"/>
        <w:rPr>
          <w:sz w:val="20"/>
          <w:szCs w:val="20"/>
          <w:lang w:val="uk-UA"/>
        </w:rPr>
      </w:pPr>
    </w:p>
    <w:p w:rsidR="00B839A6" w:rsidRPr="00D4657B" w:rsidRDefault="00B839A6" w:rsidP="00B839A6">
      <w:pPr>
        <w:widowControl w:val="0"/>
        <w:ind w:firstLine="709"/>
        <w:jc w:val="both"/>
        <w:rPr>
          <w:i/>
          <w:lang w:val="uk-UA"/>
        </w:rPr>
      </w:pPr>
      <w:r w:rsidRPr="00D4657B">
        <w:rPr>
          <w:i/>
        </w:rPr>
        <w:t>Рассмотрено современное состояние управления трудовым потенциалом на украинских предприятиях</w:t>
      </w:r>
      <w:r w:rsidRPr="00D4657B">
        <w:rPr>
          <w:i/>
          <w:lang w:val="uk-UA"/>
        </w:rPr>
        <w:t>,</w:t>
      </w:r>
      <w:r w:rsidRPr="00D4657B">
        <w:rPr>
          <w:i/>
        </w:rPr>
        <w:t xml:space="preserve"> состояние каждого элемента руководящей системы</w:t>
      </w:r>
      <w:r w:rsidRPr="00D4657B">
        <w:rPr>
          <w:i/>
          <w:lang w:val="uk-UA"/>
        </w:rPr>
        <w:t xml:space="preserve">,а так же формирование ,развитие и использование трудового потенциала. </w:t>
      </w:r>
    </w:p>
    <w:p w:rsidR="00B839A6" w:rsidRPr="006F5ED5" w:rsidRDefault="00B839A6" w:rsidP="00B839A6">
      <w:pPr>
        <w:widowControl w:val="0"/>
        <w:ind w:firstLine="709"/>
        <w:jc w:val="both"/>
        <w:rPr>
          <w:spacing w:val="-2"/>
          <w:lang w:val="uk-UA"/>
        </w:rPr>
      </w:pPr>
      <w:r w:rsidRPr="00FB3FAA">
        <w:rPr>
          <w:b/>
          <w:lang w:val="uk-UA"/>
        </w:rPr>
        <w:t>Актуальність теми.</w:t>
      </w:r>
      <w:r w:rsidRPr="00FB3FAA">
        <w:t xml:space="preserve"> Незважаючи на те, що розгалужена система управління</w:t>
      </w:r>
      <w:r w:rsidRPr="006F5ED5">
        <w:rPr>
          <w:spacing w:val="-2"/>
        </w:rPr>
        <w:t xml:space="preserve"> труд</w:t>
      </w:r>
      <w:r w:rsidRPr="006F5ED5">
        <w:rPr>
          <w:spacing w:val="-2"/>
        </w:rPr>
        <w:t>о</w:t>
      </w:r>
      <w:r w:rsidRPr="006F5ED5">
        <w:rPr>
          <w:spacing w:val="-2"/>
        </w:rPr>
        <w:t>вим потенціалом в Україні існує і відносно достатньо розвинута, стан управління трудовим потенціалом поки що не можна визн</w:t>
      </w:r>
      <w:r w:rsidRPr="006F5ED5">
        <w:rPr>
          <w:spacing w:val="-2"/>
        </w:rPr>
        <w:t>а</w:t>
      </w:r>
      <w:r w:rsidRPr="006F5ED5">
        <w:rPr>
          <w:spacing w:val="-2"/>
        </w:rPr>
        <w:t>ти задовільним через проходження суспільством кризового пер</w:t>
      </w:r>
      <w:r w:rsidRPr="006F5ED5">
        <w:rPr>
          <w:spacing w:val="-2"/>
        </w:rPr>
        <w:t>і</w:t>
      </w:r>
      <w:r w:rsidRPr="006F5ED5">
        <w:rPr>
          <w:spacing w:val="-2"/>
        </w:rPr>
        <w:t>оду. У</w:t>
      </w:r>
      <w:r w:rsidRPr="006F5ED5">
        <w:rPr>
          <w:spacing w:val="-2"/>
          <w:lang w:val="uk-UA"/>
        </w:rPr>
        <w:t>спіх роботи підприємств визначається розробкою всіх компонентів їх систем управління, одним з яких є персонал. У зв'язку з цим особливого зн</w:t>
      </w:r>
      <w:r w:rsidRPr="006F5ED5">
        <w:rPr>
          <w:spacing w:val="-2"/>
          <w:lang w:val="uk-UA"/>
        </w:rPr>
        <w:t>а</w:t>
      </w:r>
      <w:r w:rsidRPr="006F5ED5">
        <w:rPr>
          <w:spacing w:val="-2"/>
          <w:lang w:val="uk-UA"/>
        </w:rPr>
        <w:t>чення набуває удосконалення системи управління персоналом, а також стратегічного управління. В умовах постійно зростаючої конкуренції завдання завоювання й утримання підпр</w:t>
      </w:r>
      <w:r w:rsidRPr="006F5ED5">
        <w:rPr>
          <w:spacing w:val="-2"/>
          <w:lang w:val="uk-UA"/>
        </w:rPr>
        <w:t>и</w:t>
      </w:r>
      <w:r w:rsidRPr="006F5ED5">
        <w:rPr>
          <w:spacing w:val="-2"/>
          <w:lang w:val="uk-UA"/>
        </w:rPr>
        <w:t>ємством стійкої конкурентної позиції на ринку вимагає формування і реалізації адекватної, наук</w:t>
      </w:r>
      <w:r w:rsidRPr="006F5ED5">
        <w:rPr>
          <w:spacing w:val="-2"/>
          <w:lang w:val="uk-UA"/>
        </w:rPr>
        <w:t>о</w:t>
      </w:r>
      <w:r w:rsidRPr="006F5ED5">
        <w:rPr>
          <w:spacing w:val="-2"/>
          <w:lang w:val="uk-UA"/>
        </w:rPr>
        <w:t>во обґрунтованої стратегії управління персоналом.</w:t>
      </w:r>
    </w:p>
    <w:p w:rsidR="00B839A6" w:rsidRPr="00D4657B" w:rsidRDefault="00B839A6" w:rsidP="00B839A6">
      <w:pPr>
        <w:widowControl w:val="0"/>
        <w:ind w:firstLine="709"/>
        <w:jc w:val="both"/>
        <w:rPr>
          <w:b/>
          <w:lang w:val="uk-UA"/>
        </w:rPr>
      </w:pPr>
      <w:r w:rsidRPr="00D4657B">
        <w:rPr>
          <w:b/>
          <w:lang w:val="uk-UA"/>
        </w:rPr>
        <w:t>Мета дослідження</w:t>
      </w:r>
      <w:r>
        <w:rPr>
          <w:b/>
          <w:lang w:val="uk-UA"/>
        </w:rPr>
        <w:t>:</w:t>
      </w:r>
      <w:r w:rsidRPr="00D4657B">
        <w:t xml:space="preserve"> </w:t>
      </w:r>
      <w:r w:rsidRPr="00D4657B">
        <w:rPr>
          <w:lang w:val="uk-UA"/>
        </w:rPr>
        <w:t xml:space="preserve">Аналіз сучасного стану управління </w:t>
      </w:r>
      <w:r w:rsidRPr="00D4657B">
        <w:t>трудов</w:t>
      </w:r>
      <w:r w:rsidRPr="00D4657B">
        <w:rPr>
          <w:lang w:val="uk-UA"/>
        </w:rPr>
        <w:t>им</w:t>
      </w:r>
      <w:r w:rsidRPr="00D4657B">
        <w:t xml:space="preserve"> потенціал</w:t>
      </w:r>
      <w:r w:rsidRPr="00D4657B">
        <w:rPr>
          <w:lang w:val="uk-UA"/>
        </w:rPr>
        <w:t>ом на українських підприємствах.</w:t>
      </w:r>
    </w:p>
    <w:p w:rsidR="00B839A6" w:rsidRPr="00D4657B" w:rsidRDefault="00B839A6" w:rsidP="00B839A6">
      <w:pPr>
        <w:widowControl w:val="0"/>
        <w:ind w:firstLine="709"/>
        <w:jc w:val="both"/>
        <w:rPr>
          <w:lang w:val="uk-UA"/>
        </w:rPr>
      </w:pPr>
      <w:r w:rsidRPr="00D4657B">
        <w:rPr>
          <w:b/>
          <w:lang w:val="uk-UA"/>
        </w:rPr>
        <w:t>Основна частина.</w:t>
      </w:r>
      <w:r w:rsidRPr="00D4657B">
        <w:rPr>
          <w:lang w:val="uk-UA"/>
        </w:rPr>
        <w:t xml:space="preserve"> </w:t>
      </w:r>
      <w:r w:rsidRPr="00D4657B">
        <w:t xml:space="preserve">Щоб підтвердити </w:t>
      </w:r>
      <w:r w:rsidRPr="00D4657B">
        <w:rPr>
          <w:lang w:val="uk-UA"/>
        </w:rPr>
        <w:t>т</w:t>
      </w:r>
      <w:r w:rsidRPr="00D4657B">
        <w:t>е</w:t>
      </w:r>
      <w:r w:rsidRPr="00D4657B">
        <w:rPr>
          <w:lang w:val="uk-UA"/>
        </w:rPr>
        <w:t>, що</w:t>
      </w:r>
      <w:r w:rsidRPr="00D4657B">
        <w:t xml:space="preserve"> стан управління трудовим потенціалом поки що не можна визн</w:t>
      </w:r>
      <w:r w:rsidRPr="00D4657B">
        <w:t>а</w:t>
      </w:r>
      <w:r w:rsidRPr="00D4657B">
        <w:t>ти задовільним, розглянемо стан кожного з елементів керованої системи, адже оцінювати стан управління можна лише за результатами діяльн</w:t>
      </w:r>
      <w:r w:rsidRPr="00D4657B">
        <w:t>о</w:t>
      </w:r>
      <w:r w:rsidRPr="00D4657B">
        <w:t>сті.</w:t>
      </w:r>
    </w:p>
    <w:p w:rsidR="00B839A6" w:rsidRPr="00D4657B" w:rsidRDefault="00B839A6" w:rsidP="00B839A6">
      <w:pPr>
        <w:widowControl w:val="0"/>
        <w:tabs>
          <w:tab w:val="left" w:pos="720"/>
        </w:tabs>
        <w:ind w:firstLine="360"/>
        <w:jc w:val="both"/>
        <w:rPr>
          <w:lang w:val="uk-UA"/>
        </w:rPr>
      </w:pPr>
      <w:r w:rsidRPr="00D4657B">
        <w:rPr>
          <w:lang w:val="uk-UA"/>
        </w:rPr>
        <w:t>а)</w:t>
      </w:r>
      <w:r>
        <w:rPr>
          <w:lang w:val="uk-UA"/>
        </w:rPr>
        <w:tab/>
      </w:r>
      <w:r w:rsidRPr="00D4657B">
        <w:t>Управління формуванням трудового потенціалу. Починаючи з 1993 р. смертність значно пер</w:t>
      </w:r>
      <w:r w:rsidRPr="00D4657B">
        <w:t>е</w:t>
      </w:r>
      <w:r w:rsidRPr="00D4657B">
        <w:t>вищує народжуваність. Аналіз сучасної демографічної ситуації в Україні, здійснений професором Е.М.</w:t>
      </w:r>
      <w:r>
        <w:t xml:space="preserve"> </w:t>
      </w:r>
      <w:r w:rsidRPr="00D4657B">
        <w:t>Лібановою</w:t>
      </w:r>
      <w:r w:rsidRPr="00D4657B">
        <w:rPr>
          <w:lang w:val="uk-UA"/>
        </w:rPr>
        <w:t>,</w:t>
      </w:r>
      <w:r w:rsidRPr="00D4657B">
        <w:t xml:space="preserve"> д</w:t>
      </w:r>
      <w:r w:rsidRPr="00D4657B">
        <w:t>о</w:t>
      </w:r>
      <w:r w:rsidRPr="00D4657B">
        <w:t>зволяє визначити коло наявних у цій сфері проблем</w:t>
      </w:r>
      <w:r w:rsidRPr="00D4657B">
        <w:rPr>
          <w:lang w:val="uk-UA"/>
        </w:rPr>
        <w:t xml:space="preserve"> </w:t>
      </w:r>
      <w:r w:rsidRPr="00D4657B">
        <w:t>[1]</w:t>
      </w:r>
      <w:r w:rsidRPr="00D4657B">
        <w:rPr>
          <w:lang w:val="uk-UA"/>
        </w:rPr>
        <w:t>.</w:t>
      </w:r>
    </w:p>
    <w:p w:rsidR="00B839A6" w:rsidRPr="006F5ED5" w:rsidRDefault="00B839A6" w:rsidP="00B839A6">
      <w:pPr>
        <w:widowControl w:val="0"/>
        <w:ind w:firstLine="709"/>
        <w:jc w:val="both"/>
        <w:rPr>
          <w:spacing w:val="-2"/>
        </w:rPr>
      </w:pPr>
      <w:r w:rsidRPr="006F5ED5">
        <w:rPr>
          <w:spacing w:val="-2"/>
          <w:lang w:val="uk-UA"/>
        </w:rPr>
        <w:t>Такий демографічний стан, по-перше, може стати і вже стає сприятливим підґрунтям для розвитку в Україні,а саме можна згадати руйнівні мігр</w:t>
      </w:r>
      <w:r w:rsidRPr="006F5ED5">
        <w:rPr>
          <w:spacing w:val="-2"/>
          <w:lang w:val="uk-UA"/>
        </w:rPr>
        <w:t>а</w:t>
      </w:r>
      <w:r w:rsidRPr="006F5ED5">
        <w:rPr>
          <w:spacing w:val="-2"/>
          <w:lang w:val="uk-UA"/>
        </w:rPr>
        <w:t xml:space="preserve">ційні процеси; по-друге, вимагає з максимальною раціональністю використовувати кожну статєво-вікову групу населення з метою одержання найбільшого ефекту в економічному зростанні. Це, у свою чергу, дасть можливість підвищувати рівень життя, а з ним і можливість усунення та запобігання кризовим демографічним явищам. </w:t>
      </w:r>
      <w:r w:rsidRPr="006F5ED5">
        <w:rPr>
          <w:spacing w:val="-2"/>
        </w:rPr>
        <w:t>Не можна також назвати задовільним піклування про стан здоров’я людини, поліпшення умов життя жінки та дитини, екологічну ситуацію через значну обмеженість у фінанс</w:t>
      </w:r>
      <w:r w:rsidRPr="006F5ED5">
        <w:rPr>
          <w:spacing w:val="-2"/>
          <w:lang w:val="uk-UA"/>
        </w:rPr>
        <w:t xml:space="preserve">ових </w:t>
      </w:r>
      <w:r w:rsidRPr="006F5ED5">
        <w:rPr>
          <w:spacing w:val="-2"/>
        </w:rPr>
        <w:t>та інших р</w:t>
      </w:r>
      <w:r w:rsidRPr="006F5ED5">
        <w:rPr>
          <w:spacing w:val="-2"/>
        </w:rPr>
        <w:t>е</w:t>
      </w:r>
      <w:r w:rsidRPr="006F5ED5">
        <w:rPr>
          <w:spacing w:val="-2"/>
        </w:rPr>
        <w:t xml:space="preserve">сурсах [9]. </w:t>
      </w:r>
    </w:p>
    <w:p w:rsidR="00B839A6" w:rsidRPr="00D4657B" w:rsidRDefault="00B839A6" w:rsidP="00B839A6">
      <w:pPr>
        <w:widowControl w:val="0"/>
        <w:tabs>
          <w:tab w:val="left" w:pos="720"/>
        </w:tabs>
        <w:ind w:firstLine="360"/>
        <w:jc w:val="both"/>
        <w:rPr>
          <w:lang w:val="uk-UA"/>
        </w:rPr>
      </w:pPr>
      <w:r w:rsidRPr="00D4657B">
        <w:rPr>
          <w:lang w:val="uk-UA"/>
        </w:rPr>
        <w:t>б)</w:t>
      </w:r>
      <w:r>
        <w:rPr>
          <w:lang w:val="uk-UA"/>
        </w:rPr>
        <w:tab/>
      </w:r>
      <w:r w:rsidRPr="00D4657B">
        <w:t>Управління процесами підготовки робочої сили. Підг</w:t>
      </w:r>
      <w:r w:rsidRPr="00D4657B">
        <w:t>о</w:t>
      </w:r>
      <w:r w:rsidRPr="00D4657B">
        <w:t>товка кадрів з вищою освітою в академіях, університетах, вузах державної форми власності і кількісно, і якісно не поступається дореформеному стану та постійно вдосконалюється. Однак пі</w:t>
      </w:r>
      <w:r w:rsidRPr="00D4657B">
        <w:t>д</w:t>
      </w:r>
      <w:r w:rsidRPr="00D4657B">
        <w:t>готовка робітничих кадрів у професійно-технічних училищах значно відстає від вимог ринкової економіки. Підготовка цих у</w:t>
      </w:r>
      <w:r w:rsidRPr="00D4657B">
        <w:t>ч</w:t>
      </w:r>
      <w:r w:rsidRPr="00D4657B">
        <w:t>нів значною мірою не відповідає структурі попиту на робочу с</w:t>
      </w:r>
      <w:r w:rsidRPr="00D4657B">
        <w:t>и</w:t>
      </w:r>
      <w:r w:rsidRPr="00D4657B">
        <w:t>лу, про що свідчить питома вага й негативна динаміка незайнятих громадян, які закінчили професійно-технічні училища. Так, п</w:t>
      </w:r>
      <w:r w:rsidRPr="00D4657B">
        <w:t>и</w:t>
      </w:r>
      <w:r w:rsidRPr="00D4657B">
        <w:t>тома вага цієї категорії громадян, які звернулися до Державної служби зайнятості, в 2002 р. була 32,1 % і</w:t>
      </w:r>
      <w:r w:rsidRPr="00D4657B">
        <w:rPr>
          <w:lang w:val="uk-UA"/>
        </w:rPr>
        <w:t xml:space="preserve"> </w:t>
      </w:r>
      <w:r w:rsidRPr="00D4657B">
        <w:t>поступово щорічно збільшуючись, у 200</w:t>
      </w:r>
      <w:r w:rsidRPr="00D4657B">
        <w:rPr>
          <w:lang w:val="uk-UA"/>
        </w:rPr>
        <w:t>8</w:t>
      </w:r>
      <w:r w:rsidRPr="00D4657B">
        <w:t xml:space="preserve"> р. сягнула 3</w:t>
      </w:r>
      <w:r w:rsidRPr="00D4657B">
        <w:rPr>
          <w:lang w:val="uk-UA"/>
        </w:rPr>
        <w:t>6</w:t>
      </w:r>
      <w:r>
        <w:rPr>
          <w:lang w:val="uk-UA"/>
        </w:rPr>
        <w:t xml:space="preserve"> </w:t>
      </w:r>
      <w:r w:rsidRPr="00D4657B">
        <w:t>%</w:t>
      </w:r>
      <w:r w:rsidRPr="00D4657B">
        <w:rPr>
          <w:lang w:val="uk-UA"/>
        </w:rPr>
        <w:t xml:space="preserve"> </w:t>
      </w:r>
      <w:r w:rsidRPr="00D4657B">
        <w:t>[4]</w:t>
      </w:r>
      <w:r w:rsidRPr="00D4657B">
        <w:rPr>
          <w:lang w:val="uk-UA"/>
        </w:rPr>
        <w:t>.</w:t>
      </w:r>
    </w:p>
    <w:p w:rsidR="00B839A6" w:rsidRPr="00D4657B" w:rsidRDefault="00B839A6" w:rsidP="00B839A6">
      <w:pPr>
        <w:widowControl w:val="0"/>
        <w:ind w:firstLine="709"/>
        <w:jc w:val="both"/>
        <w:rPr>
          <w:lang w:val="uk-UA"/>
        </w:rPr>
      </w:pPr>
      <w:r w:rsidRPr="00D4657B">
        <w:t>Однією з причин «підготовки безробітних» у системі проф</w:t>
      </w:r>
      <w:r w:rsidRPr="00D4657B">
        <w:t>е</w:t>
      </w:r>
      <w:r w:rsidRPr="00D4657B">
        <w:t>сійної освіти</w:t>
      </w:r>
      <w:r w:rsidRPr="00D4657B">
        <w:rPr>
          <w:lang w:val="uk-UA"/>
        </w:rPr>
        <w:t xml:space="preserve"> </w:t>
      </w:r>
      <w:r w:rsidRPr="00D4657B">
        <w:t>слід вважати штучний розрив у с</w:t>
      </w:r>
      <w:r w:rsidRPr="00D4657B">
        <w:t>и</w:t>
      </w:r>
      <w:r w:rsidRPr="00D4657B">
        <w:t xml:space="preserve">стемі управління трудовим потенціалом. </w:t>
      </w:r>
    </w:p>
    <w:p w:rsidR="00B839A6" w:rsidRPr="00FB3FAA" w:rsidRDefault="00B839A6" w:rsidP="00B839A6">
      <w:pPr>
        <w:widowControl w:val="0"/>
        <w:tabs>
          <w:tab w:val="left" w:pos="720"/>
        </w:tabs>
        <w:ind w:firstLine="360"/>
        <w:jc w:val="both"/>
        <w:rPr>
          <w:spacing w:val="-2"/>
          <w:lang w:val="uk-UA"/>
        </w:rPr>
      </w:pPr>
      <w:r w:rsidRPr="00FB3FAA">
        <w:rPr>
          <w:spacing w:val="-2"/>
          <w:lang w:val="uk-UA"/>
        </w:rPr>
        <w:t>в)</w:t>
      </w:r>
      <w:r w:rsidRPr="00FB3FAA">
        <w:rPr>
          <w:spacing w:val="-2"/>
          <w:lang w:val="uk-UA"/>
        </w:rPr>
        <w:tab/>
      </w:r>
      <w:r w:rsidRPr="00FB3FAA">
        <w:rPr>
          <w:spacing w:val="-2"/>
        </w:rPr>
        <w:t xml:space="preserve">Управління розміщенням продуктивних сил </w:t>
      </w:r>
      <w:r>
        <w:rPr>
          <w:spacing w:val="-2"/>
        </w:rPr>
        <w:sym w:font="Symbol" w:char="F02D"/>
      </w:r>
      <w:r w:rsidRPr="00FB3FAA">
        <w:rPr>
          <w:spacing w:val="-2"/>
        </w:rPr>
        <w:t xml:space="preserve"> наразі не виправляє стану з неза</w:t>
      </w:r>
      <w:r>
        <w:rPr>
          <w:spacing w:val="-2"/>
        </w:rPr>
        <w:t>-</w:t>
      </w:r>
      <w:r w:rsidRPr="00FB3FAA">
        <w:rPr>
          <w:spacing w:val="-2"/>
        </w:rPr>
        <w:t>довільним розміщенням виробничих об’єк</w:t>
      </w:r>
      <w:r w:rsidRPr="00FB3FAA">
        <w:rPr>
          <w:spacing w:val="-2"/>
        </w:rPr>
        <w:softHyphen/>
        <w:t>тів за часи планово-централізованої економіки.</w:t>
      </w:r>
    </w:p>
    <w:p w:rsidR="00B839A6" w:rsidRPr="008B7307" w:rsidRDefault="00B839A6" w:rsidP="00B839A6">
      <w:pPr>
        <w:widowControl w:val="0"/>
        <w:tabs>
          <w:tab w:val="left" w:pos="720"/>
        </w:tabs>
        <w:ind w:firstLine="360"/>
        <w:jc w:val="both"/>
        <w:rPr>
          <w:spacing w:val="-2"/>
        </w:rPr>
      </w:pPr>
      <w:r w:rsidRPr="008B7307">
        <w:rPr>
          <w:spacing w:val="-2"/>
          <w:lang w:val="uk-UA"/>
        </w:rPr>
        <w:t>г)</w:t>
      </w:r>
      <w:r w:rsidRPr="008B7307">
        <w:rPr>
          <w:spacing w:val="-2"/>
          <w:lang w:val="uk-UA"/>
        </w:rPr>
        <w:tab/>
        <w:t>Управління використанням ресурсів праці. Впров</w:t>
      </w:r>
      <w:r w:rsidRPr="008B7307">
        <w:rPr>
          <w:spacing w:val="-2"/>
          <w:lang w:val="uk-UA"/>
        </w:rPr>
        <w:t>а</w:t>
      </w:r>
      <w:r w:rsidRPr="008B7307">
        <w:rPr>
          <w:spacing w:val="-2"/>
          <w:lang w:val="uk-UA"/>
        </w:rPr>
        <w:t>дження новітніх технологій та втілення сучасного високопрод</w:t>
      </w:r>
      <w:r w:rsidRPr="008B7307">
        <w:rPr>
          <w:spacing w:val="-2"/>
          <w:lang w:val="uk-UA"/>
        </w:rPr>
        <w:t>у</w:t>
      </w:r>
      <w:r w:rsidRPr="008B7307">
        <w:rPr>
          <w:spacing w:val="-2"/>
          <w:lang w:val="uk-UA"/>
        </w:rPr>
        <w:t>ктивного устаткування, підвищення рівня автоматизації й мех</w:t>
      </w:r>
      <w:r w:rsidRPr="008B7307">
        <w:rPr>
          <w:spacing w:val="-2"/>
          <w:lang w:val="uk-UA"/>
        </w:rPr>
        <w:t>а</w:t>
      </w:r>
      <w:r w:rsidRPr="008B7307">
        <w:rPr>
          <w:spacing w:val="-2"/>
          <w:lang w:val="uk-UA"/>
        </w:rPr>
        <w:t xml:space="preserve">нізації процесів і ручної праці здійснюється повільно. </w:t>
      </w:r>
      <w:r w:rsidRPr="008B7307">
        <w:rPr>
          <w:spacing w:val="-2"/>
        </w:rPr>
        <w:t xml:space="preserve">Управління персоналом на </w:t>
      </w:r>
      <w:r w:rsidRPr="008B7307">
        <w:rPr>
          <w:spacing w:val="-2"/>
        </w:rPr>
        <w:lastRenderedPageBreak/>
        <w:t xml:space="preserve">багатьох підприємствах залишилося на рівні планової економіки і не відповідає ринковим умовам. На приватних підприємствах і фірмах </w:t>
      </w:r>
      <w:r w:rsidRPr="008B7307">
        <w:rPr>
          <w:spacing w:val="-2"/>
          <w:lang w:val="uk-UA"/>
        </w:rPr>
        <w:t xml:space="preserve">досить </w:t>
      </w:r>
      <w:r w:rsidRPr="008B7307">
        <w:rPr>
          <w:spacing w:val="-2"/>
        </w:rPr>
        <w:t>часто порушується законодавство щодо режимів праці й відпочинку та організації профспілок, не допускається їх створення. На підприємствах значно зменшені витрати на розвиток персоналу, професійне навчання та підвищення кваліфікації ка</w:t>
      </w:r>
      <w:r w:rsidRPr="008B7307">
        <w:rPr>
          <w:spacing w:val="-2"/>
        </w:rPr>
        <w:t>д</w:t>
      </w:r>
      <w:r w:rsidRPr="008B7307">
        <w:rPr>
          <w:spacing w:val="-2"/>
        </w:rPr>
        <w:t>рів [5].</w:t>
      </w:r>
    </w:p>
    <w:p w:rsidR="00B839A6" w:rsidRPr="00D4657B" w:rsidRDefault="00B839A6" w:rsidP="00B839A6">
      <w:pPr>
        <w:widowControl w:val="0"/>
        <w:ind w:firstLine="709"/>
        <w:jc w:val="both"/>
        <w:rPr>
          <w:lang w:val="uk-UA"/>
        </w:rPr>
      </w:pPr>
      <w:r w:rsidRPr="00D4657B">
        <w:rPr>
          <w:lang w:val="uk-UA"/>
        </w:rPr>
        <w:t xml:space="preserve">Соціалізація ринку праці в Україні </w:t>
      </w:r>
      <w:r>
        <w:rPr>
          <w:lang w:val="uk-UA"/>
        </w:rPr>
        <w:sym w:font="Symbol" w:char="F02D"/>
      </w:r>
      <w:r w:rsidRPr="00D4657B">
        <w:rPr>
          <w:lang w:val="uk-UA"/>
        </w:rPr>
        <w:t xml:space="preserve"> об’єктивний процес, пов’язаний з розширенням зайнятості, підвищенням добробуту і якості життя населення. Він спирається на об’єктивні вимоги та норми Міжнародної організації праці, зокрема щодо включення до міжнародних угод «Соціальних статей», які передбачають обов’язкове поліпшення умов життя і праці, ліквідацію експлу</w:t>
      </w:r>
      <w:r w:rsidRPr="00D4657B">
        <w:rPr>
          <w:lang w:val="uk-UA"/>
        </w:rPr>
        <w:t>а</w:t>
      </w:r>
      <w:r w:rsidRPr="00D4657B">
        <w:rPr>
          <w:lang w:val="uk-UA"/>
        </w:rPr>
        <w:t>тації працівників [3].</w:t>
      </w:r>
    </w:p>
    <w:p w:rsidR="00B839A6" w:rsidRPr="00D4657B" w:rsidRDefault="00B839A6" w:rsidP="00B839A6">
      <w:pPr>
        <w:widowControl w:val="0"/>
        <w:tabs>
          <w:tab w:val="left" w:pos="720"/>
        </w:tabs>
        <w:ind w:firstLine="360"/>
        <w:jc w:val="both"/>
      </w:pPr>
      <w:r w:rsidRPr="00D4657B">
        <w:rPr>
          <w:lang w:val="uk-UA"/>
        </w:rPr>
        <w:t>д)</w:t>
      </w:r>
      <w:r>
        <w:rPr>
          <w:lang w:val="uk-UA"/>
        </w:rPr>
        <w:tab/>
      </w:r>
      <w:r w:rsidRPr="00D4657B">
        <w:rPr>
          <w:lang w:val="uk-UA"/>
        </w:rPr>
        <w:t xml:space="preserve">Управління ринком праці. </w:t>
      </w:r>
      <w:r w:rsidRPr="00D4657B">
        <w:t xml:space="preserve">Особливу небезпеку викликає тривале так зване хронічне та застійне безробіття в Україні. Середня тривалість безробіття, за даними Державного центру зайнятості, в останні 5 років була надзвичайно високою і становила від 8 до 12 місяців щорічно [8]. </w:t>
      </w:r>
    </w:p>
    <w:p w:rsidR="00B839A6" w:rsidRPr="008B7307" w:rsidRDefault="00B839A6" w:rsidP="00B839A6">
      <w:pPr>
        <w:widowControl w:val="0"/>
        <w:ind w:firstLine="709"/>
        <w:jc w:val="both"/>
        <w:rPr>
          <w:spacing w:val="-2"/>
          <w:lang w:val="uk-UA"/>
        </w:rPr>
      </w:pPr>
      <w:r w:rsidRPr="008B7307">
        <w:rPr>
          <w:spacing w:val="-2"/>
          <w:lang w:val="uk-UA"/>
        </w:rPr>
        <w:t xml:space="preserve">Боротьба з безробіттям на всіх рівнях управління трудовим потенціалом є обов’язковим заходом, який запобігає руйнації національної робочої сили. </w:t>
      </w:r>
      <w:r w:rsidRPr="008B7307">
        <w:rPr>
          <w:spacing w:val="-2"/>
        </w:rPr>
        <w:t>Не менш важливим є також підв</w:t>
      </w:r>
      <w:r w:rsidRPr="008B7307">
        <w:rPr>
          <w:spacing w:val="-2"/>
        </w:rPr>
        <w:t>и</w:t>
      </w:r>
      <w:r w:rsidRPr="008B7307">
        <w:rPr>
          <w:spacing w:val="-2"/>
        </w:rPr>
        <w:t>щення ціни та вартості робочої сили. Адже для того, щоб останнє не вплинуло негативно на собівартість і конкурентоспроможність робочої сили, необхідно підвищувати продуктивність виробниц</w:t>
      </w:r>
      <w:r w:rsidRPr="008B7307">
        <w:rPr>
          <w:spacing w:val="-2"/>
        </w:rPr>
        <w:t>т</w:t>
      </w:r>
      <w:r w:rsidRPr="008B7307">
        <w:rPr>
          <w:spacing w:val="-2"/>
        </w:rPr>
        <w:t>ва, зменшуючи витрати всіх ресурсів на виробництво продукції. Висока конкурентоспроможність продукції, отримана за рахунок широкого втілення новітніх технологій і устаткування, дасть зм</w:t>
      </w:r>
      <w:r w:rsidRPr="008B7307">
        <w:rPr>
          <w:spacing w:val="-2"/>
        </w:rPr>
        <w:t>о</w:t>
      </w:r>
      <w:r w:rsidRPr="008B7307">
        <w:rPr>
          <w:spacing w:val="-2"/>
        </w:rPr>
        <w:t>гу збільшити обсяг виробництва та чисельність економічно доцільних р</w:t>
      </w:r>
      <w:r w:rsidRPr="008B7307">
        <w:rPr>
          <w:spacing w:val="-2"/>
        </w:rPr>
        <w:t>о</w:t>
      </w:r>
      <w:r w:rsidRPr="008B7307">
        <w:rPr>
          <w:spacing w:val="-2"/>
        </w:rPr>
        <w:t>бочих місць</w:t>
      </w:r>
      <w:r w:rsidRPr="008B7307">
        <w:rPr>
          <w:spacing w:val="-2"/>
          <w:lang w:val="uk-UA"/>
        </w:rPr>
        <w:t xml:space="preserve"> </w:t>
      </w:r>
      <w:r w:rsidRPr="008B7307">
        <w:rPr>
          <w:spacing w:val="-2"/>
        </w:rPr>
        <w:t>[9]</w:t>
      </w:r>
      <w:r w:rsidRPr="008B7307">
        <w:rPr>
          <w:spacing w:val="-2"/>
          <w:lang w:val="uk-UA"/>
        </w:rPr>
        <w:t>.</w:t>
      </w:r>
    </w:p>
    <w:p w:rsidR="00B839A6" w:rsidRPr="00D4657B" w:rsidRDefault="00B839A6" w:rsidP="00B839A6">
      <w:pPr>
        <w:widowControl w:val="0"/>
        <w:ind w:firstLine="709"/>
        <w:jc w:val="both"/>
      </w:pPr>
      <w:r w:rsidRPr="00D4657B">
        <w:rPr>
          <w:lang w:val="uk-UA"/>
        </w:rPr>
        <w:t>Г</w:t>
      </w:r>
      <w:r w:rsidRPr="00D4657B">
        <w:t xml:space="preserve">оловними напрямками, на </w:t>
      </w:r>
      <w:r w:rsidRPr="00D4657B">
        <w:rPr>
          <w:lang w:val="uk-UA"/>
        </w:rPr>
        <w:t>нашу</w:t>
      </w:r>
      <w:r w:rsidRPr="00D4657B">
        <w:t xml:space="preserve"> думку, в діял</w:t>
      </w:r>
      <w:r w:rsidRPr="00D4657B">
        <w:t>ь</w:t>
      </w:r>
      <w:r w:rsidRPr="00D4657B">
        <w:t>ності щодо розвитку та використання трудового потенціалу слід вважати:</w:t>
      </w:r>
    </w:p>
    <w:p w:rsidR="00B839A6" w:rsidRPr="00D4657B" w:rsidRDefault="00B839A6" w:rsidP="00C039FD">
      <w:pPr>
        <w:widowControl w:val="0"/>
        <w:numPr>
          <w:ilvl w:val="0"/>
          <w:numId w:val="2"/>
        </w:numPr>
        <w:ind w:left="0" w:firstLine="360"/>
        <w:jc w:val="both"/>
      </w:pPr>
      <w:r w:rsidRPr="00D4657B">
        <w:t>злам негативних тенденцій, відображених у прогнозах ск</w:t>
      </w:r>
      <w:r w:rsidRPr="00D4657B">
        <w:t>о</w:t>
      </w:r>
      <w:r w:rsidRPr="00D4657B">
        <w:t>рочення чисельності населення за рахунок різкого зниження рі</w:t>
      </w:r>
      <w:r w:rsidRPr="00D4657B">
        <w:t>в</w:t>
      </w:r>
      <w:r w:rsidRPr="00D4657B">
        <w:t>ня дитячої смертності та зростання тривалості життя населення. Це потребує системи програм і заходів з охорони здоров’я, материнства й дитинства, раціоналізації харчування, поліпшення ст</w:t>
      </w:r>
      <w:r w:rsidRPr="00D4657B">
        <w:t>а</w:t>
      </w:r>
      <w:r w:rsidRPr="00D4657B">
        <w:t>ну довкілля, розвитку відповідних видів економіки та ін.;</w:t>
      </w:r>
    </w:p>
    <w:p w:rsidR="00B839A6" w:rsidRPr="00D4657B" w:rsidRDefault="00B839A6" w:rsidP="00C039FD">
      <w:pPr>
        <w:widowControl w:val="0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D4657B">
        <w:rPr>
          <w:lang w:val="uk-UA"/>
        </w:rPr>
        <w:t>різке і швидке зростання продуктивності праці та значне підвищення конкурентоспроможності робочої сили і товарів за рахунок посилення інвестицій у людський та речовинний кап</w:t>
      </w:r>
      <w:r w:rsidRPr="00D4657B">
        <w:rPr>
          <w:lang w:val="uk-UA"/>
        </w:rPr>
        <w:t>і</w:t>
      </w:r>
      <w:r w:rsidRPr="00D4657B">
        <w:rPr>
          <w:lang w:val="uk-UA"/>
        </w:rPr>
        <w:t>тали, поновлення і розширення діяльності наукомістких видів діяльності, впровадження новітніх технологій та сучасного устаткува</w:t>
      </w:r>
      <w:r w:rsidRPr="00D4657B">
        <w:rPr>
          <w:lang w:val="uk-UA"/>
        </w:rPr>
        <w:t>н</w:t>
      </w:r>
      <w:r w:rsidRPr="00D4657B">
        <w:rPr>
          <w:lang w:val="uk-UA"/>
        </w:rPr>
        <w:t>ня;</w:t>
      </w:r>
    </w:p>
    <w:p w:rsidR="00B839A6" w:rsidRPr="00D4657B" w:rsidRDefault="00B839A6" w:rsidP="00C039FD">
      <w:pPr>
        <w:widowControl w:val="0"/>
        <w:numPr>
          <w:ilvl w:val="0"/>
          <w:numId w:val="2"/>
        </w:numPr>
        <w:ind w:left="0" w:firstLine="360"/>
        <w:jc w:val="both"/>
      </w:pPr>
      <w:r w:rsidRPr="00D4657B">
        <w:t>широкомасштабний вихід на світовий ринок товарів і п</w:t>
      </w:r>
      <w:r w:rsidRPr="00D4657B">
        <w:t>о</w:t>
      </w:r>
      <w:r w:rsidRPr="00D4657B">
        <w:t>слуг переважно наукомістких видів товарної продукції. Для ць</w:t>
      </w:r>
      <w:r w:rsidRPr="00D4657B">
        <w:t>о</w:t>
      </w:r>
      <w:r w:rsidRPr="00D4657B">
        <w:t>го слід активно захистити національний ринок, активізувати ре</w:t>
      </w:r>
      <w:r w:rsidRPr="00D4657B">
        <w:t>к</w:t>
      </w:r>
      <w:r w:rsidRPr="00D4657B">
        <w:t>ламу вітчизняних високо конкурентоспроможних товарів;</w:t>
      </w:r>
    </w:p>
    <w:p w:rsidR="00B839A6" w:rsidRPr="00D4657B" w:rsidRDefault="00B839A6" w:rsidP="00C039FD">
      <w:pPr>
        <w:widowControl w:val="0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D4657B">
        <w:rPr>
          <w:lang w:val="uk-UA"/>
        </w:rPr>
        <w:t>поновлення статусу вітчизняної науки у світі як однієї з провідних за рахунок всебічної державної підтримки розвитку наукової бази та підтримки вчених;</w:t>
      </w:r>
    </w:p>
    <w:p w:rsidR="00B839A6" w:rsidRPr="00D4657B" w:rsidRDefault="00B839A6" w:rsidP="00C039FD">
      <w:pPr>
        <w:widowControl w:val="0"/>
        <w:numPr>
          <w:ilvl w:val="0"/>
          <w:numId w:val="2"/>
        </w:numPr>
        <w:ind w:left="0" w:firstLine="360"/>
        <w:jc w:val="both"/>
        <w:rPr>
          <w:lang w:val="uk-UA"/>
        </w:rPr>
      </w:pPr>
      <w:r w:rsidRPr="00D4657B">
        <w:rPr>
          <w:lang w:val="uk-UA"/>
        </w:rPr>
        <w:t>широкого впровадження ро</w:t>
      </w:r>
      <w:r w:rsidRPr="00D4657B">
        <w:rPr>
          <w:lang w:val="uk-UA"/>
        </w:rPr>
        <w:t>з</w:t>
      </w:r>
      <w:r w:rsidRPr="00D4657B">
        <w:rPr>
          <w:lang w:val="uk-UA"/>
        </w:rPr>
        <w:t>робок українських науковців у виробництво</w:t>
      </w:r>
      <w:r w:rsidRPr="00D4657B">
        <w:t xml:space="preserve"> [2]</w:t>
      </w:r>
      <w:r w:rsidRPr="00D4657B">
        <w:rPr>
          <w:lang w:val="uk-UA"/>
        </w:rPr>
        <w:t>.</w:t>
      </w:r>
    </w:p>
    <w:p w:rsidR="00B839A6" w:rsidRPr="00D4657B" w:rsidRDefault="00B839A6" w:rsidP="00B839A6">
      <w:pPr>
        <w:widowControl w:val="0"/>
        <w:ind w:firstLine="709"/>
        <w:jc w:val="both"/>
        <w:rPr>
          <w:lang w:val="uk-UA"/>
        </w:rPr>
      </w:pPr>
      <w:r w:rsidRPr="00D4657B">
        <w:rPr>
          <w:lang w:val="uk-UA"/>
        </w:rPr>
        <w:t>Якість здоров’я працівників, відтворення і подальше збереження трудового потенціалу держави набуває важливого зн</w:t>
      </w:r>
      <w:r w:rsidRPr="00D4657B">
        <w:rPr>
          <w:lang w:val="uk-UA"/>
        </w:rPr>
        <w:t>а</w:t>
      </w:r>
      <w:r w:rsidRPr="00D4657B">
        <w:rPr>
          <w:lang w:val="uk-UA"/>
        </w:rPr>
        <w:t>чення для економічного розвитку країни.</w:t>
      </w:r>
    </w:p>
    <w:p w:rsidR="00B839A6" w:rsidRPr="00D4657B" w:rsidRDefault="00B839A6" w:rsidP="00B839A6">
      <w:pPr>
        <w:widowControl w:val="0"/>
        <w:ind w:firstLine="709"/>
        <w:jc w:val="both"/>
        <w:rPr>
          <w:lang w:val="uk-UA"/>
        </w:rPr>
      </w:pPr>
      <w:r w:rsidRPr="00D4657B">
        <w:rPr>
          <w:lang w:val="uk-UA"/>
        </w:rPr>
        <w:t>Визначено, що здоров’я кожної людини і всього українського народу, його трудовий потенціал є найбільшою цінністю держ</w:t>
      </w:r>
      <w:r w:rsidRPr="00D4657B">
        <w:rPr>
          <w:lang w:val="uk-UA"/>
        </w:rPr>
        <w:t>а</w:t>
      </w:r>
      <w:r w:rsidRPr="00D4657B">
        <w:rPr>
          <w:lang w:val="uk-UA"/>
        </w:rPr>
        <w:t>ви, а необхідність його поліпшення - головна мета громадянського суспільства. Ефективний захист і збереження здоров’я пр</w:t>
      </w:r>
      <w:r w:rsidRPr="00D4657B">
        <w:rPr>
          <w:lang w:val="uk-UA"/>
        </w:rPr>
        <w:t>а</w:t>
      </w:r>
      <w:r w:rsidRPr="00D4657B">
        <w:rPr>
          <w:lang w:val="uk-UA"/>
        </w:rPr>
        <w:t>цюючих, розвиток трудового потенціалу можливі лише за умов узгоджених дій і цілковитого взаєморозуміння всіх гілок держа</w:t>
      </w:r>
      <w:r w:rsidRPr="00D4657B">
        <w:rPr>
          <w:lang w:val="uk-UA"/>
        </w:rPr>
        <w:t>в</w:t>
      </w:r>
      <w:r w:rsidRPr="00D4657B">
        <w:rPr>
          <w:lang w:val="uk-UA"/>
        </w:rPr>
        <w:t>ної влади і об’єднань громадськості, спільного з органами держ</w:t>
      </w:r>
      <w:r w:rsidRPr="00D4657B">
        <w:rPr>
          <w:lang w:val="uk-UA"/>
        </w:rPr>
        <w:t>а</w:t>
      </w:r>
      <w:r w:rsidRPr="00D4657B">
        <w:rPr>
          <w:lang w:val="uk-UA"/>
        </w:rPr>
        <w:t>вної влади пошуку рішень у цих напрямках [1].</w:t>
      </w:r>
    </w:p>
    <w:p w:rsidR="00B839A6" w:rsidRPr="008B7307" w:rsidRDefault="00B839A6" w:rsidP="00B839A6">
      <w:pPr>
        <w:widowControl w:val="0"/>
        <w:ind w:firstLine="709"/>
        <w:jc w:val="both"/>
        <w:rPr>
          <w:spacing w:val="-2"/>
        </w:rPr>
      </w:pPr>
      <w:r w:rsidRPr="008B7307">
        <w:rPr>
          <w:spacing w:val="-2"/>
        </w:rPr>
        <w:t>У 2004 р. Інститутом економіки промисловості НАН України проводилась опиту</w:t>
      </w:r>
      <w:r>
        <w:rPr>
          <w:spacing w:val="-2"/>
        </w:rPr>
        <w:t>-</w:t>
      </w:r>
      <w:r w:rsidRPr="008B7307">
        <w:rPr>
          <w:spacing w:val="-2"/>
        </w:rPr>
        <w:t>вання фахівців з проблем праці на тему «Тр</w:t>
      </w:r>
      <w:r w:rsidRPr="008B7307">
        <w:rPr>
          <w:spacing w:val="-2"/>
        </w:rPr>
        <w:t>у</w:t>
      </w:r>
      <w:r w:rsidRPr="008B7307">
        <w:rPr>
          <w:spacing w:val="-2"/>
        </w:rPr>
        <w:t>довий потенціал як чинник економічного зростання й інноваці</w:t>
      </w:r>
      <w:r w:rsidRPr="008B7307">
        <w:rPr>
          <w:spacing w:val="-2"/>
        </w:rPr>
        <w:t>й</w:t>
      </w:r>
      <w:r w:rsidRPr="008B7307">
        <w:rPr>
          <w:spacing w:val="-2"/>
        </w:rPr>
        <w:t>ного розвитку промисловості». Експерти дійшли висновку про такі основні напрями розвитку трудового потенціалу на регіональн</w:t>
      </w:r>
      <w:r w:rsidRPr="008B7307">
        <w:rPr>
          <w:spacing w:val="-2"/>
        </w:rPr>
        <w:t>о</w:t>
      </w:r>
      <w:r w:rsidRPr="008B7307">
        <w:rPr>
          <w:spacing w:val="-2"/>
        </w:rPr>
        <w:t>му рівні:</w:t>
      </w:r>
    </w:p>
    <w:p w:rsidR="00B839A6" w:rsidRPr="00D4657B" w:rsidRDefault="00B839A6" w:rsidP="00B839A6">
      <w:pPr>
        <w:widowControl w:val="0"/>
        <w:tabs>
          <w:tab w:val="left" w:pos="720"/>
        </w:tabs>
        <w:ind w:firstLine="360"/>
        <w:jc w:val="both"/>
        <w:rPr>
          <w:lang w:val="uk-UA"/>
        </w:rPr>
      </w:pPr>
      <w:r w:rsidRPr="00D4657B">
        <w:rPr>
          <w:lang w:val="uk-UA"/>
        </w:rPr>
        <w:t>а)</w:t>
      </w:r>
      <w:r>
        <w:rPr>
          <w:lang w:val="uk-UA"/>
        </w:rPr>
        <w:tab/>
      </w:r>
      <w:r w:rsidRPr="00D4657B">
        <w:rPr>
          <w:lang w:val="uk-UA"/>
        </w:rPr>
        <w:t xml:space="preserve">забезпечення ефективної взаємодії регіональних органів управління із суб’єктами </w:t>
      </w:r>
      <w:r w:rsidRPr="00D4657B">
        <w:rPr>
          <w:lang w:val="uk-UA"/>
        </w:rPr>
        <w:lastRenderedPageBreak/>
        <w:t>господарювання з питань розвитку труд</w:t>
      </w:r>
      <w:r w:rsidRPr="00D4657B">
        <w:rPr>
          <w:lang w:val="uk-UA"/>
        </w:rPr>
        <w:t>о</w:t>
      </w:r>
      <w:r w:rsidRPr="00D4657B">
        <w:rPr>
          <w:lang w:val="uk-UA"/>
        </w:rPr>
        <w:t>вої сфери, забезпечення заінтересованості цих суб’єктів у підв</w:t>
      </w:r>
      <w:r w:rsidRPr="00D4657B">
        <w:rPr>
          <w:lang w:val="uk-UA"/>
        </w:rPr>
        <w:t>и</w:t>
      </w:r>
      <w:r w:rsidRPr="00D4657B">
        <w:rPr>
          <w:lang w:val="uk-UA"/>
        </w:rPr>
        <w:t>щенні якості трудового потенціалу;</w:t>
      </w:r>
    </w:p>
    <w:p w:rsidR="00B839A6" w:rsidRPr="00D4657B" w:rsidRDefault="00B839A6" w:rsidP="00B839A6">
      <w:pPr>
        <w:widowControl w:val="0"/>
        <w:tabs>
          <w:tab w:val="left" w:pos="720"/>
        </w:tabs>
        <w:ind w:firstLine="360"/>
        <w:jc w:val="both"/>
      </w:pPr>
      <w:r w:rsidRPr="00D4657B">
        <w:rPr>
          <w:lang w:val="uk-UA"/>
        </w:rPr>
        <w:t>б)</w:t>
      </w:r>
      <w:r>
        <w:rPr>
          <w:lang w:val="uk-UA"/>
        </w:rPr>
        <w:tab/>
      </w:r>
      <w:r w:rsidRPr="00D4657B">
        <w:t>надання обов’язкового характеру положенням щодо забе</w:t>
      </w:r>
      <w:r w:rsidRPr="00D4657B">
        <w:t>з</w:t>
      </w:r>
      <w:r w:rsidRPr="00D4657B">
        <w:t>пе</w:t>
      </w:r>
      <w:r w:rsidRPr="00D4657B">
        <w:softHyphen/>
        <w:t>чення розвитку трудового потенціалу в регіональних стратегіях розвитку;</w:t>
      </w:r>
    </w:p>
    <w:p w:rsidR="00B839A6" w:rsidRPr="00D4657B" w:rsidRDefault="00B839A6" w:rsidP="00B839A6">
      <w:pPr>
        <w:widowControl w:val="0"/>
        <w:tabs>
          <w:tab w:val="left" w:pos="720"/>
        </w:tabs>
        <w:ind w:firstLine="360"/>
        <w:jc w:val="both"/>
        <w:rPr>
          <w:lang w:val="uk-UA"/>
        </w:rPr>
      </w:pPr>
      <w:r w:rsidRPr="00D4657B">
        <w:rPr>
          <w:lang w:val="uk-UA"/>
        </w:rPr>
        <w:t>в)</w:t>
      </w:r>
      <w:r>
        <w:rPr>
          <w:lang w:val="uk-UA"/>
        </w:rPr>
        <w:tab/>
      </w:r>
      <w:r w:rsidRPr="00D4657B">
        <w:t>забезпечення чіткого розподілу прав, обов’язків та відпов</w:t>
      </w:r>
      <w:r w:rsidRPr="00D4657B">
        <w:t>і</w:t>
      </w:r>
      <w:r w:rsidRPr="00D4657B">
        <w:t>дальності місцевих органів щодо розв’язання проблем збереже</w:t>
      </w:r>
      <w:r w:rsidRPr="00D4657B">
        <w:t>н</w:t>
      </w:r>
      <w:r w:rsidRPr="00D4657B">
        <w:t>ня й розвитку трудового потенціалу</w:t>
      </w:r>
      <w:r w:rsidRPr="00D4657B">
        <w:rPr>
          <w:lang w:val="uk-UA"/>
        </w:rPr>
        <w:t xml:space="preserve"> </w:t>
      </w:r>
      <w:r w:rsidRPr="00D4657B">
        <w:t>[6]</w:t>
      </w:r>
      <w:r w:rsidRPr="00D4657B">
        <w:rPr>
          <w:lang w:val="uk-UA"/>
        </w:rPr>
        <w:t>.</w:t>
      </w:r>
    </w:p>
    <w:p w:rsidR="00B839A6" w:rsidRPr="00D4657B" w:rsidRDefault="00B839A6" w:rsidP="00B839A6">
      <w:pPr>
        <w:widowControl w:val="0"/>
        <w:ind w:firstLine="709"/>
        <w:jc w:val="both"/>
        <w:rPr>
          <w:lang w:val="uk-UA"/>
        </w:rPr>
      </w:pPr>
      <w:r w:rsidRPr="00D4657B">
        <w:rPr>
          <w:lang w:val="uk-UA"/>
        </w:rPr>
        <w:t>4</w:t>
      </w:r>
      <w:r w:rsidRPr="00D4657B">
        <w:rPr>
          <w:b/>
          <w:lang w:val="uk-UA"/>
        </w:rPr>
        <w:t xml:space="preserve">. Висновки. </w:t>
      </w:r>
      <w:r w:rsidRPr="00D4657B">
        <w:rPr>
          <w:lang w:val="uk-UA"/>
        </w:rPr>
        <w:t>Таким чином,</w:t>
      </w:r>
      <w:r w:rsidRPr="00D4657B">
        <w:rPr>
          <w:b/>
          <w:lang w:val="uk-UA"/>
        </w:rPr>
        <w:t xml:space="preserve"> </w:t>
      </w:r>
      <w:r w:rsidRPr="00D4657B">
        <w:rPr>
          <w:lang w:val="uk-UA"/>
        </w:rPr>
        <w:t>управління трудовим потенціалом є вагомою частиною рег</w:t>
      </w:r>
      <w:r w:rsidRPr="00D4657B">
        <w:rPr>
          <w:lang w:val="uk-UA"/>
        </w:rPr>
        <w:t>у</w:t>
      </w:r>
      <w:r w:rsidRPr="00D4657B">
        <w:rPr>
          <w:lang w:val="uk-UA"/>
        </w:rPr>
        <w:t>лювання економічних і соціальних процесів, яке безпосередньо забезпечують органи законодавчої, виконавчої та судової влади різних рівнів. Влада в особі Президента України, Верховної Ради України, Кабінету Міністрів України, Верховного Суду України та відповідних органів на місцях конкретизує, розвиває і вдосконалює нормативно-правове забезпечення відтворення та викори</w:t>
      </w:r>
      <w:r w:rsidRPr="00D4657B">
        <w:rPr>
          <w:lang w:val="uk-UA"/>
        </w:rPr>
        <w:t>с</w:t>
      </w:r>
      <w:r w:rsidRPr="00D4657B">
        <w:rPr>
          <w:lang w:val="uk-UA"/>
        </w:rPr>
        <w:t xml:space="preserve">тання трудового потенціалу. </w:t>
      </w:r>
      <w:r w:rsidRPr="00D4657B">
        <w:t>В єдиній системі державного упра</w:t>
      </w:r>
      <w:r w:rsidRPr="00D4657B">
        <w:t>в</w:t>
      </w:r>
      <w:r w:rsidRPr="00D4657B">
        <w:t>ління економічними і соціальними процесами функціонує інфраструктура ринку праці</w:t>
      </w:r>
      <w:r w:rsidRPr="00D4657B">
        <w:rPr>
          <w:lang w:val="uk-UA"/>
        </w:rPr>
        <w:t xml:space="preserve"> </w:t>
      </w:r>
      <w:r w:rsidRPr="00D4657B">
        <w:t>[7]</w:t>
      </w:r>
      <w:r w:rsidRPr="00D4657B">
        <w:rPr>
          <w:lang w:val="uk-UA"/>
        </w:rPr>
        <w:t>.</w:t>
      </w:r>
    </w:p>
    <w:p w:rsidR="00B839A6" w:rsidRPr="00FB3FAA" w:rsidRDefault="00B839A6" w:rsidP="00B839A6">
      <w:pPr>
        <w:widowControl w:val="0"/>
        <w:ind w:firstLine="709"/>
        <w:jc w:val="both"/>
        <w:rPr>
          <w:spacing w:val="-2"/>
          <w:lang w:val="uk-UA"/>
        </w:rPr>
      </w:pPr>
      <w:r w:rsidRPr="00FB3FAA">
        <w:rPr>
          <w:spacing w:val="-2"/>
          <w:lang w:val="uk-UA"/>
        </w:rPr>
        <w:t>Лише надійна інформація стосовно процесів, які відбувают</w:t>
      </w:r>
      <w:r w:rsidRPr="00FB3FAA">
        <w:rPr>
          <w:spacing w:val="-2"/>
          <w:lang w:val="uk-UA"/>
        </w:rPr>
        <w:t>ь</w:t>
      </w:r>
      <w:r w:rsidRPr="00FB3FAA">
        <w:rPr>
          <w:spacing w:val="-2"/>
          <w:lang w:val="uk-UA"/>
        </w:rPr>
        <w:t>ся в економічній і со</w:t>
      </w:r>
      <w:r>
        <w:rPr>
          <w:spacing w:val="-2"/>
          <w:lang w:val="uk-UA"/>
        </w:rPr>
        <w:t>-</w:t>
      </w:r>
      <w:r w:rsidRPr="00FB3FAA">
        <w:rPr>
          <w:spacing w:val="-2"/>
          <w:lang w:val="uk-UA"/>
        </w:rPr>
        <w:t>ціальній сфері, дає можливість належним чином здійснювати державне управління тру</w:t>
      </w:r>
      <w:r>
        <w:rPr>
          <w:spacing w:val="-2"/>
          <w:lang w:val="uk-UA"/>
        </w:rPr>
        <w:t>-</w:t>
      </w:r>
      <w:r w:rsidRPr="00FB3FAA">
        <w:rPr>
          <w:spacing w:val="-2"/>
          <w:lang w:val="uk-UA"/>
        </w:rPr>
        <w:t>довим потенціалом суспільства. Для цього застосовується інформація чотирьох джерел: дані перепису; дані державної (адміністративної) фі</w:t>
      </w:r>
      <w:r w:rsidRPr="00FB3FAA">
        <w:rPr>
          <w:spacing w:val="-2"/>
          <w:lang w:val="uk-UA"/>
        </w:rPr>
        <w:t>к</w:t>
      </w:r>
      <w:r w:rsidRPr="00FB3FAA">
        <w:rPr>
          <w:spacing w:val="-2"/>
          <w:lang w:val="uk-UA"/>
        </w:rPr>
        <w:t>сованої статистичної звітності, або фіксовані дані; дані щоква</w:t>
      </w:r>
      <w:r w:rsidRPr="00FB3FAA">
        <w:rPr>
          <w:spacing w:val="-2"/>
          <w:lang w:val="uk-UA"/>
        </w:rPr>
        <w:t>р</w:t>
      </w:r>
      <w:r w:rsidRPr="00FB3FAA">
        <w:rPr>
          <w:spacing w:val="-2"/>
          <w:lang w:val="uk-UA"/>
        </w:rPr>
        <w:t>тального обстеження домогосподарств на економічну активність населення; вибіркові перевірки суб’єктів господарювання з окремих пита</w:t>
      </w:r>
      <w:r w:rsidRPr="00FB3FAA">
        <w:rPr>
          <w:spacing w:val="-2"/>
          <w:lang w:val="uk-UA"/>
        </w:rPr>
        <w:t>н</w:t>
      </w:r>
      <w:r w:rsidRPr="00FB3FAA">
        <w:rPr>
          <w:spacing w:val="-2"/>
          <w:lang w:val="uk-UA"/>
        </w:rPr>
        <w:t>ь.</w:t>
      </w:r>
    </w:p>
    <w:p w:rsidR="00B839A6" w:rsidRPr="00D4657B" w:rsidRDefault="00B839A6" w:rsidP="00B839A6">
      <w:pPr>
        <w:widowControl w:val="0"/>
        <w:ind w:firstLine="709"/>
        <w:jc w:val="both"/>
      </w:pPr>
      <w:r w:rsidRPr="00D4657B">
        <w:t>Суттєві недоліки з’явились у формуванні та розвитку робочої сили. Не виправляються територіальні викривлення в розміщенні продуктивних сил. Низькими лишаються темпи впровадження новітніх технологій і заміни застарілого устаткування, що не дає змоги вийти на достатній рівень продуктивності. Серйозну загр</w:t>
      </w:r>
      <w:r w:rsidRPr="00D4657B">
        <w:t>о</w:t>
      </w:r>
      <w:r w:rsidRPr="00D4657B">
        <w:t>зу якості трудового потенціалу створює хронічне безробі</w:t>
      </w:r>
      <w:r w:rsidRPr="00D4657B">
        <w:t>т</w:t>
      </w:r>
      <w:r w:rsidRPr="00D4657B">
        <w:t>тя.</w:t>
      </w:r>
    </w:p>
    <w:p w:rsidR="00B839A6" w:rsidRPr="00D4657B" w:rsidRDefault="00B839A6" w:rsidP="00B839A6">
      <w:pPr>
        <w:widowControl w:val="0"/>
        <w:ind w:firstLine="709"/>
        <w:jc w:val="both"/>
        <w:rPr>
          <w:lang w:val="uk-UA"/>
        </w:rPr>
      </w:pPr>
      <w:r w:rsidRPr="00D4657B">
        <w:t>Це вимагає від державних органів управління посилення уваги до формування, розвитку та використання трудового потенціалу, в</w:t>
      </w:r>
      <w:r w:rsidRPr="00D4657B">
        <w:rPr>
          <w:lang w:val="uk-UA"/>
        </w:rPr>
        <w:t xml:space="preserve"> </w:t>
      </w:r>
      <w:r w:rsidRPr="00D4657B">
        <w:t>життя дієвих невідкладних заходів.</w:t>
      </w:r>
    </w:p>
    <w:p w:rsidR="00B839A6" w:rsidRPr="00D4657B" w:rsidRDefault="00B839A6" w:rsidP="00B839A6">
      <w:pPr>
        <w:widowControl w:val="0"/>
        <w:ind w:firstLine="709"/>
        <w:jc w:val="both"/>
        <w:rPr>
          <w:lang w:val="uk-UA"/>
        </w:rPr>
      </w:pPr>
    </w:p>
    <w:p w:rsidR="00B839A6" w:rsidRPr="008B7307" w:rsidRDefault="00B839A6" w:rsidP="00B839A6">
      <w:pPr>
        <w:widowControl w:val="0"/>
        <w:ind w:firstLine="709"/>
        <w:jc w:val="center"/>
        <w:rPr>
          <w:b/>
        </w:rPr>
      </w:pPr>
      <w:r w:rsidRPr="008B7307">
        <w:rPr>
          <w:b/>
          <w:lang w:val="uk-UA"/>
        </w:rPr>
        <w:t>Бібліографічний список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D4657B">
        <w:rPr>
          <w:b/>
        </w:rPr>
        <w:t>Богиня Д.П., Грішнова О. А</w:t>
      </w:r>
      <w:r w:rsidRPr="00D4657B">
        <w:t xml:space="preserve">. Основи економіки праці. </w:t>
      </w:r>
      <w:r>
        <w:sym w:font="Symbol" w:char="F02D"/>
      </w:r>
      <w:r w:rsidRPr="00D4657B">
        <w:t xml:space="preserve"> К.: Знання-Прес, 2002. </w:t>
      </w:r>
      <w:r>
        <w:sym w:font="Symbol" w:char="F02D"/>
      </w:r>
      <w:r w:rsidRPr="00D4657B">
        <w:t xml:space="preserve"> 313 с.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D4657B">
        <w:rPr>
          <w:b/>
        </w:rPr>
        <w:t>Васильченко В.С.</w:t>
      </w:r>
      <w:r w:rsidRPr="00D4657B">
        <w:t xml:space="preserve"> Д</w:t>
      </w:r>
      <w:r>
        <w:t>ержавне регулювання зайнятості.</w:t>
      </w:r>
      <w:r>
        <w:sym w:font="Symbol" w:char="F02D"/>
      </w:r>
      <w:r w:rsidRPr="00D4657B">
        <w:t xml:space="preserve"> К.: КНЕУ, 2003.</w:t>
      </w:r>
      <w:r>
        <w:sym w:font="Symbol" w:char="F02D"/>
      </w:r>
      <w:r w:rsidRPr="00D4657B">
        <w:t>252 с.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513C68">
        <w:rPr>
          <w:b/>
          <w:bCs/>
        </w:rPr>
        <w:t>Есинова Н.И.</w:t>
      </w:r>
      <w:r w:rsidRPr="00D4657B">
        <w:t xml:space="preserve"> Экономика труда и социально-трудовые отнош</w:t>
      </w:r>
      <w:r w:rsidRPr="00D4657B">
        <w:t>е</w:t>
      </w:r>
      <w:r>
        <w:t xml:space="preserve">ния. </w:t>
      </w:r>
      <w:r>
        <w:sym w:font="Symbol" w:char="F02D"/>
      </w:r>
      <w:r w:rsidRPr="00D4657B">
        <w:t xml:space="preserve"> К.: Кондор, 2003. </w:t>
      </w:r>
      <w:r>
        <w:sym w:font="Symbol" w:char="F02D"/>
      </w:r>
      <w:r w:rsidRPr="00D4657B">
        <w:t xml:space="preserve"> 462 с.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D4657B">
        <w:rPr>
          <w:b/>
        </w:rPr>
        <w:t>Завіновська Г.Т</w:t>
      </w:r>
      <w:r w:rsidRPr="00D4657B">
        <w:t>.</w:t>
      </w:r>
      <w:r w:rsidRPr="00D4657B">
        <w:rPr>
          <w:b/>
        </w:rPr>
        <w:t xml:space="preserve"> </w:t>
      </w:r>
      <w:r w:rsidRPr="00D4657B">
        <w:t xml:space="preserve">Економіка праці. </w:t>
      </w:r>
      <w:r>
        <w:sym w:font="Symbol" w:char="F02D"/>
      </w:r>
      <w:r w:rsidRPr="00D4657B">
        <w:t xml:space="preserve"> К.: КНЕУ, 2003. </w:t>
      </w:r>
      <w:r>
        <w:sym w:font="Symbol" w:char="F02D"/>
      </w:r>
      <w:r w:rsidRPr="00D4657B">
        <w:t xml:space="preserve"> 299 с.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D4657B">
        <w:rPr>
          <w:b/>
        </w:rPr>
        <w:t>Колосницына М.Г.</w:t>
      </w:r>
      <w:r w:rsidRPr="00D4657B">
        <w:t xml:space="preserve"> Экономика труда. </w:t>
      </w:r>
      <w:r>
        <w:sym w:font="Symbol" w:char="F02D"/>
      </w:r>
      <w:r w:rsidRPr="00D4657B">
        <w:t xml:space="preserve"> М.: Магистр, 1998. </w:t>
      </w:r>
      <w:r>
        <w:sym w:font="Symbol" w:char="F02D"/>
      </w:r>
      <w:r w:rsidRPr="00D4657B">
        <w:t xml:space="preserve"> 236 с.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D4657B">
        <w:rPr>
          <w:b/>
        </w:rPr>
        <w:t>Осовська Г.В</w:t>
      </w:r>
      <w:r w:rsidRPr="00D4657B">
        <w:t xml:space="preserve">., </w:t>
      </w:r>
      <w:r w:rsidRPr="00513C68">
        <w:rPr>
          <w:b/>
          <w:bCs/>
        </w:rPr>
        <w:t>Крушельницька О.В.</w:t>
      </w:r>
      <w:r w:rsidRPr="00D4657B">
        <w:t xml:space="preserve"> Управління трудовими р</w:t>
      </w:r>
      <w:r w:rsidRPr="00D4657B">
        <w:t>е</w:t>
      </w:r>
      <w:r w:rsidRPr="00D4657B">
        <w:t xml:space="preserve">сурсами. </w:t>
      </w:r>
      <w:r>
        <w:sym w:font="Symbol" w:char="F02D"/>
      </w:r>
      <w:r w:rsidRPr="00D4657B">
        <w:t xml:space="preserve"> К.: Кондор, 2003. </w:t>
      </w:r>
      <w:r>
        <w:sym w:font="Symbol" w:char="F02D"/>
      </w:r>
      <w:r w:rsidRPr="00D4657B">
        <w:t xml:space="preserve"> 223 с.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D4657B">
        <w:rPr>
          <w:b/>
        </w:rPr>
        <w:t>Петюх В. М</w:t>
      </w:r>
      <w:r w:rsidRPr="00D4657B">
        <w:t xml:space="preserve">. Ринок праці. </w:t>
      </w:r>
      <w:r>
        <w:sym w:font="Symbol" w:char="F02D"/>
      </w:r>
      <w:r w:rsidRPr="00D4657B">
        <w:t xml:space="preserve"> К.: КНЕУ, 1999. </w:t>
      </w:r>
      <w:r>
        <w:sym w:font="Symbol" w:char="F02D"/>
      </w:r>
      <w:r w:rsidRPr="00D4657B">
        <w:t xml:space="preserve"> 283 с.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D4657B">
        <w:rPr>
          <w:b/>
        </w:rPr>
        <w:t>Погорілко В. Ф.</w:t>
      </w:r>
      <w:r w:rsidRPr="00D4657B">
        <w:t xml:space="preserve"> Нова Конституція України. Огляд, коментар і текст Основного Закону. </w:t>
      </w:r>
      <w:r>
        <w:sym w:font="Symbol" w:char="F02D"/>
      </w:r>
      <w:r w:rsidRPr="00D4657B">
        <w:t xml:space="preserve"> 3-тє вид. </w:t>
      </w:r>
      <w:r>
        <w:sym w:font="Symbol" w:char="F02D"/>
      </w:r>
      <w:r w:rsidRPr="00D4657B">
        <w:t xml:space="preserve"> К.: Наукова думка, 1998. </w:t>
      </w:r>
      <w:r>
        <w:sym w:font="Symbol" w:char="F02D"/>
      </w:r>
      <w:r w:rsidRPr="00D4657B">
        <w:t xml:space="preserve"> 155 с.</w:t>
      </w:r>
    </w:p>
    <w:p w:rsidR="00B839A6" w:rsidRPr="00513C68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  <w:rPr>
          <w:spacing w:val="-4"/>
        </w:rPr>
      </w:pPr>
      <w:r w:rsidRPr="00513C68">
        <w:rPr>
          <w:spacing w:val="-4"/>
        </w:rPr>
        <w:t>Ринок праці України у 2002 році: Аналіт.-стат.зб.</w:t>
      </w:r>
      <w:r w:rsidRPr="00513C68">
        <w:rPr>
          <w:spacing w:val="-4"/>
        </w:rPr>
        <w:sym w:font="Symbol" w:char="F02D"/>
      </w:r>
      <w:r w:rsidRPr="00513C68">
        <w:rPr>
          <w:spacing w:val="-4"/>
        </w:rPr>
        <w:t xml:space="preserve"> К.: Держ.центр зайнятості.</w:t>
      </w:r>
      <w:r w:rsidRPr="00513C68">
        <w:rPr>
          <w:spacing w:val="-4"/>
        </w:rPr>
        <w:sym w:font="Symbol" w:char="F02D"/>
      </w:r>
      <w:r w:rsidRPr="00513C68">
        <w:rPr>
          <w:spacing w:val="-4"/>
        </w:rPr>
        <w:t>245с.</w:t>
      </w:r>
    </w:p>
    <w:p w:rsidR="00B839A6" w:rsidRPr="00D4657B" w:rsidRDefault="00B839A6" w:rsidP="00C039FD">
      <w:pPr>
        <w:widowControl w:val="0"/>
        <w:numPr>
          <w:ilvl w:val="0"/>
          <w:numId w:val="3"/>
        </w:numPr>
        <w:tabs>
          <w:tab w:val="clear" w:pos="1429"/>
        </w:tabs>
        <w:ind w:left="0" w:firstLine="360"/>
        <w:jc w:val="both"/>
      </w:pPr>
      <w:r w:rsidRPr="00D4657B">
        <w:t xml:space="preserve">Розміщення продуктивних сил України / За ред. </w:t>
      </w:r>
      <w:r w:rsidRPr="00513C68">
        <w:rPr>
          <w:b/>
          <w:bCs/>
        </w:rPr>
        <w:t>Є.П. Качана.</w:t>
      </w:r>
      <w:r w:rsidRPr="00D4657B">
        <w:t xml:space="preserve"> </w:t>
      </w:r>
      <w:r>
        <w:sym w:font="Symbol" w:char="F02D"/>
      </w:r>
      <w:r w:rsidRPr="00D4657B">
        <w:t xml:space="preserve"> К.: Вища школа, 1998. </w:t>
      </w:r>
      <w:r>
        <w:sym w:font="Symbol" w:char="F02D"/>
      </w:r>
      <w:r w:rsidRPr="00D4657B">
        <w:t xml:space="preserve"> 208 с. </w:t>
      </w:r>
    </w:p>
    <w:p w:rsidR="00452E1E" w:rsidRPr="00B839A6" w:rsidRDefault="00452E1E" w:rsidP="00B839A6"/>
    <w:sectPr w:rsidR="00452E1E" w:rsidRPr="00B839A6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3B51B3D"/>
    <w:multiLevelType w:val="hybridMultilevel"/>
    <w:tmpl w:val="67824B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64C65625"/>
    <w:multiLevelType w:val="hybridMultilevel"/>
    <w:tmpl w:val="43129172"/>
    <w:lvl w:ilvl="0" w:tplc="8F02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789"/>
        </w:tabs>
        <w:ind w:left="-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069"/>
        </w:tabs>
        <w:ind w:left="-1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349"/>
        </w:tabs>
        <w:ind w:left="-3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"/>
        </w:tabs>
        <w:ind w:left="3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1"/>
        </w:tabs>
        <w:ind w:left="10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811"/>
        </w:tabs>
        <w:ind w:left="18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2531"/>
        </w:tabs>
        <w:ind w:left="25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251"/>
        </w:tabs>
        <w:ind w:left="3251" w:hanging="180"/>
      </w:pPr>
    </w:lvl>
  </w:abstractNum>
  <w:num w:numId="1">
    <w:abstractNumId w:val="2"/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29E5"/>
    <w:rsid w:val="00065346"/>
    <w:rsid w:val="00074576"/>
    <w:rsid w:val="000845F4"/>
    <w:rsid w:val="000B4E6B"/>
    <w:rsid w:val="000E0C02"/>
    <w:rsid w:val="000E7806"/>
    <w:rsid w:val="000F0DFA"/>
    <w:rsid w:val="0014023C"/>
    <w:rsid w:val="001473CF"/>
    <w:rsid w:val="00186A73"/>
    <w:rsid w:val="001A715F"/>
    <w:rsid w:val="001F6C74"/>
    <w:rsid w:val="002126D2"/>
    <w:rsid w:val="00264182"/>
    <w:rsid w:val="00282B09"/>
    <w:rsid w:val="002C4361"/>
    <w:rsid w:val="002D4A84"/>
    <w:rsid w:val="002F23EC"/>
    <w:rsid w:val="00310065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61C1F"/>
    <w:rsid w:val="00877FE2"/>
    <w:rsid w:val="00897FC9"/>
    <w:rsid w:val="008A78D0"/>
    <w:rsid w:val="008D07B7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B70E87"/>
    <w:rsid w:val="00B839A6"/>
    <w:rsid w:val="00BC0490"/>
    <w:rsid w:val="00BD2009"/>
    <w:rsid w:val="00BD2ED3"/>
    <w:rsid w:val="00BE4EC0"/>
    <w:rsid w:val="00C039FD"/>
    <w:rsid w:val="00C54009"/>
    <w:rsid w:val="00CD37BF"/>
    <w:rsid w:val="00D80C60"/>
    <w:rsid w:val="00D84BA1"/>
    <w:rsid w:val="00DC145C"/>
    <w:rsid w:val="00E520B3"/>
    <w:rsid w:val="00E528DF"/>
    <w:rsid w:val="00E73551"/>
    <w:rsid w:val="00EB54D2"/>
    <w:rsid w:val="00EE3E6D"/>
    <w:rsid w:val="00F00A8B"/>
    <w:rsid w:val="00F75EC2"/>
    <w:rsid w:val="00F907C8"/>
    <w:rsid w:val="00FB65AD"/>
    <w:rsid w:val="00FE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styleId="afd">
    <w:name w:val="Strong"/>
    <w:basedOn w:val="a0"/>
    <w:qFormat/>
    <w:rsid w:val="00FE62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2013-05-26T08:47:00Z</dcterms:created>
  <dcterms:modified xsi:type="dcterms:W3CDTF">2013-05-26T08:47:00Z</dcterms:modified>
</cp:coreProperties>
</file>