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5D" w:rsidRDefault="00EC7926" w:rsidP="00022150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22150">
        <w:rPr>
          <w:rFonts w:ascii="Times New Roman" w:hAnsi="Times New Roman" w:cs="Times New Roman"/>
          <w:b/>
          <w:i/>
          <w:sz w:val="24"/>
          <w:szCs w:val="24"/>
        </w:rPr>
        <w:t xml:space="preserve">Фролова А.В., </w:t>
      </w:r>
    </w:p>
    <w:p w:rsidR="00DE55D4" w:rsidRPr="00022150" w:rsidRDefault="00EC7926" w:rsidP="00022150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22150">
        <w:rPr>
          <w:rFonts w:ascii="Times New Roman" w:hAnsi="Times New Roman" w:cs="Times New Roman"/>
          <w:b/>
          <w:i/>
          <w:sz w:val="24"/>
          <w:szCs w:val="24"/>
        </w:rPr>
        <w:t>Киселева Д.В</w:t>
      </w:r>
      <w:r w:rsidRPr="00022150">
        <w:rPr>
          <w:rFonts w:ascii="Times New Roman" w:hAnsi="Times New Roman" w:cs="Times New Roman"/>
          <w:i/>
          <w:sz w:val="24"/>
          <w:szCs w:val="24"/>
        </w:rPr>
        <w:t>.</w:t>
      </w:r>
    </w:p>
    <w:p w:rsidR="00EC7926" w:rsidRPr="00022150" w:rsidRDefault="00EC7926" w:rsidP="00022150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22150"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spellEnd"/>
      <w:r w:rsidRPr="0002215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022150">
        <w:rPr>
          <w:rFonts w:ascii="Times New Roman" w:hAnsi="Times New Roman" w:cs="Times New Roman"/>
          <w:i/>
          <w:sz w:val="24"/>
          <w:szCs w:val="24"/>
        </w:rPr>
        <w:t>СОЦ</w:t>
      </w:r>
      <w:proofErr w:type="gramEnd"/>
      <w:r w:rsidRPr="00022150">
        <w:rPr>
          <w:rFonts w:ascii="Times New Roman" w:hAnsi="Times New Roman" w:cs="Times New Roman"/>
          <w:i/>
          <w:sz w:val="24"/>
          <w:szCs w:val="24"/>
        </w:rPr>
        <w:t xml:space="preserve"> 10</w:t>
      </w:r>
    </w:p>
    <w:p w:rsidR="00EC7926" w:rsidRPr="00022150" w:rsidRDefault="00EC7926" w:rsidP="00022150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22150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Pr="00022150">
        <w:rPr>
          <w:rFonts w:ascii="Times New Roman" w:hAnsi="Times New Roman" w:cs="Times New Roman"/>
          <w:i/>
          <w:sz w:val="24"/>
          <w:szCs w:val="24"/>
        </w:rPr>
        <w:t>Приходченко</w:t>
      </w:r>
      <w:proofErr w:type="spellEnd"/>
      <w:r w:rsidRPr="00022150">
        <w:rPr>
          <w:rFonts w:ascii="Times New Roman" w:hAnsi="Times New Roman" w:cs="Times New Roman"/>
          <w:i/>
          <w:sz w:val="24"/>
          <w:szCs w:val="24"/>
        </w:rPr>
        <w:t xml:space="preserve"> Е.И.</w:t>
      </w:r>
    </w:p>
    <w:p w:rsidR="00EC7926" w:rsidRPr="00022150" w:rsidRDefault="00B7035D" w:rsidP="00022150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д.</w:t>
      </w:r>
      <w:r w:rsidR="00233B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н.</w:t>
      </w:r>
      <w:r w:rsidR="00512EEB">
        <w:rPr>
          <w:rFonts w:ascii="Times New Roman" w:hAnsi="Times New Roman" w:cs="Times New Roman"/>
          <w:i/>
          <w:sz w:val="24"/>
          <w:szCs w:val="24"/>
        </w:rPr>
        <w:t>,</w:t>
      </w:r>
      <w:r w:rsidR="00512EEB" w:rsidRPr="00512E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2EEB">
        <w:rPr>
          <w:rFonts w:ascii="Times New Roman" w:hAnsi="Times New Roman" w:cs="Times New Roman"/>
          <w:i/>
          <w:sz w:val="24"/>
          <w:szCs w:val="24"/>
        </w:rPr>
        <w:t>п</w:t>
      </w:r>
      <w:r w:rsidR="00512EEB" w:rsidRPr="00022150">
        <w:rPr>
          <w:rFonts w:ascii="Times New Roman" w:hAnsi="Times New Roman" w:cs="Times New Roman"/>
          <w:i/>
          <w:sz w:val="24"/>
          <w:szCs w:val="24"/>
        </w:rPr>
        <w:t>рофессор</w:t>
      </w:r>
    </w:p>
    <w:p w:rsidR="00AC15B2" w:rsidRPr="00022150" w:rsidRDefault="00AC15B2" w:rsidP="00022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035D" w:rsidRDefault="00B7035D" w:rsidP="0002215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МОЛОДЕЖНОЙ БЕЗРАБОТИЦЫ НА РЫНКЕ ТРУДА</w:t>
      </w:r>
    </w:p>
    <w:p w:rsidR="00E55508" w:rsidRDefault="00E55508" w:rsidP="00022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508" w:rsidRPr="00E55508" w:rsidRDefault="00AE7201" w:rsidP="00022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данной работе раскрывается сущность безработицы молодежи, причины безработицы, анализируется ситуация в Украине, а также рассматриваются рекомендации для оптимизации данного вида безработицы в стране.</w:t>
      </w:r>
    </w:p>
    <w:p w:rsidR="00DE55D4" w:rsidRPr="00EC7926" w:rsidRDefault="00DE55D4" w:rsidP="00022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926">
        <w:rPr>
          <w:rFonts w:ascii="Times New Roman" w:hAnsi="Times New Roman" w:cs="Times New Roman"/>
          <w:sz w:val="24"/>
          <w:szCs w:val="24"/>
        </w:rPr>
        <w:t>Актуальность темы данного исследования обусловлена тем, что молодежь – это  основа будущего трудового потенциала страны. Молодежь влияет на общественные процессы, определяя будущее государства, используя свою мобильность, гибкость и интеллектуальный потенциал. Привлечение молодежи в общественные процессы страны является одним из перспективных направлений обеспечения полной занятости. Начало XXI века ознаменовано резким обострением социальных проблем молодежи в разных странах мира</w:t>
      </w:r>
      <w:r w:rsidR="00AC15B2">
        <w:rPr>
          <w:rFonts w:ascii="Times New Roman" w:hAnsi="Times New Roman" w:cs="Times New Roman"/>
          <w:sz w:val="24"/>
          <w:szCs w:val="24"/>
        </w:rPr>
        <w:t>,</w:t>
      </w:r>
      <w:r w:rsidRPr="00EC7926">
        <w:rPr>
          <w:rFonts w:ascii="Times New Roman" w:hAnsi="Times New Roman" w:cs="Times New Roman"/>
          <w:sz w:val="24"/>
          <w:szCs w:val="24"/>
        </w:rPr>
        <w:t xml:space="preserve"> в том числе и в Украине. Одной из важнейших проблем стала молодежная безработица. Поэтому изучение данной проблемы является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целеобразным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>.</w:t>
      </w:r>
    </w:p>
    <w:p w:rsidR="00DE55D4" w:rsidRPr="00EC7926" w:rsidRDefault="00DE55D4" w:rsidP="00022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926">
        <w:rPr>
          <w:rFonts w:ascii="Times New Roman" w:hAnsi="Times New Roman" w:cs="Times New Roman"/>
          <w:sz w:val="24"/>
          <w:szCs w:val="24"/>
        </w:rPr>
        <w:t>Главной целью исследования является анализ причин безработицы молодежи на современном украинском и зарубежном рынках труда, определение последствий молодежной безработицы для общества, изучение роли образования в обеспечении высокого уровня занятости молодежи, изучение направлений и программ центров занятости</w:t>
      </w:r>
      <w:r w:rsidR="00AC15B2">
        <w:rPr>
          <w:rFonts w:ascii="Times New Roman" w:hAnsi="Times New Roman" w:cs="Times New Roman"/>
          <w:sz w:val="24"/>
          <w:szCs w:val="24"/>
        </w:rPr>
        <w:t>,</w:t>
      </w:r>
      <w:r w:rsidRPr="00EC7926">
        <w:rPr>
          <w:rFonts w:ascii="Times New Roman" w:hAnsi="Times New Roman" w:cs="Times New Roman"/>
          <w:sz w:val="24"/>
          <w:szCs w:val="24"/>
        </w:rPr>
        <w:t xml:space="preserve"> связанных с трудоустройством молодежи.</w:t>
      </w:r>
      <w:proofErr w:type="gramEnd"/>
    </w:p>
    <w:p w:rsidR="00DE55D4" w:rsidRDefault="00DE55D4" w:rsidP="00022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926">
        <w:rPr>
          <w:rFonts w:ascii="Times New Roman" w:hAnsi="Times New Roman" w:cs="Times New Roman"/>
          <w:sz w:val="24"/>
          <w:szCs w:val="24"/>
        </w:rPr>
        <w:t>Теоретической основой исследования проблем занятости населения являются труды таких известных заруб</w:t>
      </w:r>
      <w:r w:rsidR="00AC15B2">
        <w:rPr>
          <w:rFonts w:ascii="Times New Roman" w:hAnsi="Times New Roman" w:cs="Times New Roman"/>
          <w:sz w:val="24"/>
          <w:szCs w:val="24"/>
        </w:rPr>
        <w:t xml:space="preserve">ежных экономистов, как:  </w:t>
      </w:r>
      <w:proofErr w:type="gramStart"/>
      <w:r w:rsidR="00AC15B2">
        <w:rPr>
          <w:rFonts w:ascii="Times New Roman" w:hAnsi="Times New Roman" w:cs="Times New Roman"/>
          <w:sz w:val="24"/>
          <w:szCs w:val="24"/>
        </w:rPr>
        <w:t xml:space="preserve">Дж.М. </w:t>
      </w:r>
      <w:proofErr w:type="spellStart"/>
      <w:r w:rsidR="00AC15B2">
        <w:rPr>
          <w:rFonts w:ascii="Times New Roman" w:hAnsi="Times New Roman" w:cs="Times New Roman"/>
          <w:sz w:val="24"/>
          <w:szCs w:val="24"/>
        </w:rPr>
        <w:t>К</w:t>
      </w:r>
      <w:r w:rsidRPr="00EC7926">
        <w:rPr>
          <w:rFonts w:ascii="Times New Roman" w:hAnsi="Times New Roman" w:cs="Times New Roman"/>
          <w:sz w:val="24"/>
          <w:szCs w:val="24"/>
        </w:rPr>
        <w:t>ейнс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>, А. Маршалл,</w:t>
      </w:r>
      <w:r w:rsidR="00AC15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5B2">
        <w:rPr>
          <w:rFonts w:ascii="Times New Roman" w:hAnsi="Times New Roman" w:cs="Times New Roman"/>
          <w:sz w:val="24"/>
          <w:szCs w:val="24"/>
        </w:rPr>
        <w:t>А.</w:t>
      </w:r>
      <w:r w:rsidRPr="00EC7926">
        <w:rPr>
          <w:rFonts w:ascii="Times New Roman" w:hAnsi="Times New Roman" w:cs="Times New Roman"/>
          <w:sz w:val="24"/>
          <w:szCs w:val="24"/>
        </w:rPr>
        <w:t>Филлипс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А.Оукен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 и др. В России проблемы рынка труда и занятости разрабатывают В.В.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Адамчук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, Л.П. Владимирова, Б. Генкин, М.Г.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Забельская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, И.И.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Кулинцев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, О.И.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Рофе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>, С.Ю.Рощин и др. Молодежные аспекты занятости – Л.Г. Борисова, Ю.А. Зубок,</w:t>
      </w:r>
      <w:r w:rsidR="00AC15B2">
        <w:rPr>
          <w:rFonts w:ascii="Times New Roman" w:hAnsi="Times New Roman" w:cs="Times New Roman"/>
          <w:sz w:val="24"/>
          <w:szCs w:val="24"/>
        </w:rPr>
        <w:t xml:space="preserve"> </w:t>
      </w:r>
      <w:r w:rsidR="00E55508">
        <w:rPr>
          <w:rFonts w:ascii="Times New Roman" w:hAnsi="Times New Roman" w:cs="Times New Roman"/>
          <w:sz w:val="24"/>
          <w:szCs w:val="24"/>
        </w:rPr>
        <w:t>Н.А.</w:t>
      </w:r>
      <w:r w:rsidRPr="00EC7926">
        <w:rPr>
          <w:rFonts w:ascii="Times New Roman" w:hAnsi="Times New Roman" w:cs="Times New Roman"/>
          <w:sz w:val="24"/>
          <w:szCs w:val="24"/>
        </w:rPr>
        <w:t>Свиридов, И. Чистяков и др. В Украине исследования</w:t>
      </w:r>
      <w:proofErr w:type="gramEnd"/>
      <w:r w:rsidRPr="00EC79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7926">
        <w:rPr>
          <w:rFonts w:ascii="Times New Roman" w:hAnsi="Times New Roman" w:cs="Times New Roman"/>
          <w:sz w:val="24"/>
          <w:szCs w:val="24"/>
        </w:rPr>
        <w:t>проблем рынка труда, занятости осуществляют С.</w:t>
      </w:r>
      <w:r w:rsidR="00E55508">
        <w:rPr>
          <w:rFonts w:ascii="Times New Roman" w:hAnsi="Times New Roman" w:cs="Times New Roman"/>
          <w:sz w:val="24"/>
          <w:szCs w:val="24"/>
        </w:rPr>
        <w:t>И. Бандур, В.М. Василенко, В.С.</w:t>
      </w:r>
      <w:r w:rsidRPr="00EC7926">
        <w:rPr>
          <w:rFonts w:ascii="Times New Roman" w:hAnsi="Times New Roman" w:cs="Times New Roman"/>
          <w:sz w:val="24"/>
          <w:szCs w:val="24"/>
        </w:rPr>
        <w:t>Васильченко,</w:t>
      </w:r>
      <w:r w:rsidR="00E5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508">
        <w:rPr>
          <w:rFonts w:ascii="Times New Roman" w:hAnsi="Times New Roman" w:cs="Times New Roman"/>
          <w:sz w:val="24"/>
          <w:szCs w:val="24"/>
        </w:rPr>
        <w:t>С.И.</w:t>
      </w:r>
      <w:r w:rsidRPr="00EC7926">
        <w:rPr>
          <w:rFonts w:ascii="Times New Roman" w:hAnsi="Times New Roman" w:cs="Times New Roman"/>
          <w:sz w:val="24"/>
          <w:szCs w:val="24"/>
        </w:rPr>
        <w:t>Дорогунцов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, Ю.М. Краснов, Е.М.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Либанова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, В.П.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Микловда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, А.Ф. Новикова,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В.Оникиенко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, В.М.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Петюх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Питюлич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>, М.Д. Прокопенко, В.А. Савченко,</w:t>
      </w:r>
      <w:r w:rsidR="00E5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508">
        <w:rPr>
          <w:rFonts w:ascii="Times New Roman" w:hAnsi="Times New Roman" w:cs="Times New Roman"/>
          <w:sz w:val="24"/>
          <w:szCs w:val="24"/>
        </w:rPr>
        <w:t>В.И.</w:t>
      </w:r>
      <w:r w:rsidRPr="00EC7926">
        <w:rPr>
          <w:rFonts w:ascii="Times New Roman" w:hAnsi="Times New Roman" w:cs="Times New Roman"/>
          <w:sz w:val="24"/>
          <w:szCs w:val="24"/>
        </w:rPr>
        <w:t>Шкаредний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 и др. Вопросы формирования рынка труда молодежи, особенно специалистов с высшим образованием, освещали такие</w:t>
      </w:r>
      <w:proofErr w:type="gramEnd"/>
      <w:r w:rsidRPr="00EC7926">
        <w:rPr>
          <w:rFonts w:ascii="Times New Roman" w:hAnsi="Times New Roman" w:cs="Times New Roman"/>
          <w:sz w:val="24"/>
          <w:szCs w:val="24"/>
        </w:rPr>
        <w:t xml:space="preserve"> украинские ученые, как:</w:t>
      </w:r>
      <w:r w:rsidR="00022150">
        <w:rPr>
          <w:rFonts w:ascii="Times New Roman" w:hAnsi="Times New Roman" w:cs="Times New Roman"/>
          <w:sz w:val="24"/>
          <w:szCs w:val="24"/>
        </w:rPr>
        <w:t xml:space="preserve"> </w:t>
      </w:r>
      <w:r w:rsidRPr="00EC7926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Гришнова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, М.И. Нижний, С.М.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Злупко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А.С.Лаврук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>, А.А.Яременко и др.</w:t>
      </w:r>
    </w:p>
    <w:p w:rsidR="00AE7201" w:rsidRDefault="00FE1D9D" w:rsidP="00022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E7201">
        <w:rPr>
          <w:rFonts w:ascii="Times New Roman" w:hAnsi="Times New Roman" w:cs="Times New Roman"/>
          <w:sz w:val="24"/>
          <w:szCs w:val="24"/>
        </w:rPr>
        <w:t xml:space="preserve"> Украине острая безработица имеется в регионах с высоким естественным приростом населения. Здесь на рынок труда постоянно</w:t>
      </w:r>
      <w:r>
        <w:rPr>
          <w:rFonts w:ascii="Times New Roman" w:hAnsi="Times New Roman" w:cs="Times New Roman"/>
          <w:sz w:val="24"/>
          <w:szCs w:val="24"/>
        </w:rPr>
        <w:t xml:space="preserve"> выходит большое количество молодежи, тогда как количество рабочих мест в условиях экономического кризиса не только не увеличивается, но и сокращается.</w:t>
      </w:r>
    </w:p>
    <w:p w:rsidR="00FE1D9D" w:rsidRPr="00EC7926" w:rsidRDefault="00FE1D9D" w:rsidP="00022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Наибольший уровень безработицы на начало 2012 г. Зафиксирован в Тернопольской (6,9%), Черновицкой(5,9%), Херсонской (5,8%) и </w:t>
      </w:r>
      <w:r w:rsidR="0013415B">
        <w:rPr>
          <w:rFonts w:ascii="Times New Roman" w:hAnsi="Times New Roman" w:cs="Times New Roman"/>
          <w:sz w:val="24"/>
          <w:szCs w:val="24"/>
        </w:rPr>
        <w:t xml:space="preserve">Ровенской (5,8%) </w:t>
      </w:r>
      <w:proofErr w:type="gramStart"/>
      <w:r w:rsidR="0013415B">
        <w:rPr>
          <w:rFonts w:ascii="Times New Roman" w:hAnsi="Times New Roman" w:cs="Times New Roman"/>
          <w:sz w:val="24"/>
          <w:szCs w:val="24"/>
        </w:rPr>
        <w:t>областях</w:t>
      </w:r>
      <w:proofErr w:type="gramEnd"/>
      <w:r w:rsidR="0013415B">
        <w:rPr>
          <w:rFonts w:ascii="Times New Roman" w:hAnsi="Times New Roman" w:cs="Times New Roman"/>
          <w:sz w:val="24"/>
          <w:szCs w:val="24"/>
        </w:rPr>
        <w:t xml:space="preserve">, наименьший – в Киеве (0,4%), Севастополе (0,8%) и Одесской области (2,2%) [2, с.35]. </w:t>
      </w:r>
    </w:p>
    <w:p w:rsidR="00DE55D4" w:rsidRPr="00EC7926" w:rsidRDefault="00022150" w:rsidP="00022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в области трудоустройства указывают на </w:t>
      </w:r>
      <w:r w:rsidR="00DE55D4" w:rsidRPr="00EC7926">
        <w:rPr>
          <w:rFonts w:ascii="Times New Roman" w:hAnsi="Times New Roman" w:cs="Times New Roman"/>
          <w:sz w:val="24"/>
          <w:szCs w:val="24"/>
        </w:rPr>
        <w:t>следующие меры для снижения уровня безработицы среди моло</w:t>
      </w:r>
      <w:r>
        <w:rPr>
          <w:rFonts w:ascii="Times New Roman" w:hAnsi="Times New Roman" w:cs="Times New Roman"/>
          <w:sz w:val="24"/>
          <w:szCs w:val="24"/>
        </w:rPr>
        <w:t>дежи в возрасте от 18 до 29 лет</w:t>
      </w:r>
      <w:r w:rsidR="00DE55D4" w:rsidRPr="00EC7926">
        <w:rPr>
          <w:rFonts w:ascii="Times New Roman" w:hAnsi="Times New Roman" w:cs="Times New Roman"/>
          <w:sz w:val="24"/>
          <w:szCs w:val="24"/>
        </w:rPr>
        <w:t>:</w:t>
      </w:r>
    </w:p>
    <w:p w:rsidR="00DE55D4" w:rsidRPr="00EC7926" w:rsidRDefault="00022150" w:rsidP="0002215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E55D4" w:rsidRPr="00EC7926">
        <w:rPr>
          <w:rFonts w:ascii="Times New Roman" w:hAnsi="Times New Roman" w:cs="Times New Roman"/>
          <w:sz w:val="24"/>
          <w:szCs w:val="24"/>
        </w:rPr>
        <w:t>азработка и принятие специального Закона «О гибких и нестандартных организационных формах занятости», который предусматривал бы широкое использование гибких графиков рабочего времени и закреплял условия действия временных и сезонных контрактов.</w:t>
      </w:r>
    </w:p>
    <w:p w:rsidR="00DE55D4" w:rsidRPr="00EC7926" w:rsidRDefault="00022150" w:rsidP="0002215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E55D4" w:rsidRPr="00EC7926">
        <w:rPr>
          <w:rFonts w:ascii="Times New Roman" w:hAnsi="Times New Roman" w:cs="Times New Roman"/>
          <w:sz w:val="24"/>
          <w:szCs w:val="24"/>
        </w:rPr>
        <w:t>оздание отдельной биржи труда (или специальных отделов) именно для трудоустройства молодежи.</w:t>
      </w:r>
    </w:p>
    <w:p w:rsidR="00DE55D4" w:rsidRPr="00EC7926" w:rsidRDefault="00022150" w:rsidP="0002215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DE55D4" w:rsidRPr="00EC7926">
        <w:rPr>
          <w:rFonts w:ascii="Times New Roman" w:hAnsi="Times New Roman" w:cs="Times New Roman"/>
          <w:sz w:val="24"/>
          <w:szCs w:val="24"/>
        </w:rPr>
        <w:t>азработка проектов, ориентированных на финансирование активных мер содействия занятости молодежи.</w:t>
      </w:r>
    </w:p>
    <w:p w:rsidR="00DE55D4" w:rsidRPr="00EC7926" w:rsidRDefault="00022150" w:rsidP="0002215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E55D4" w:rsidRPr="00EC7926">
        <w:rPr>
          <w:rFonts w:ascii="Times New Roman" w:hAnsi="Times New Roman" w:cs="Times New Roman"/>
          <w:sz w:val="24"/>
          <w:szCs w:val="24"/>
        </w:rPr>
        <w:t>становление доплат к окладам молодым работникам (данное мероприятие может выступить определенным стимулом к поиску работы молодыми людьми).</w:t>
      </w:r>
    </w:p>
    <w:p w:rsidR="00DE55D4" w:rsidRPr="00EC7926" w:rsidRDefault="00022150" w:rsidP="0002215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E55D4" w:rsidRPr="00EC7926">
        <w:rPr>
          <w:rFonts w:ascii="Times New Roman" w:hAnsi="Times New Roman" w:cs="Times New Roman"/>
          <w:sz w:val="24"/>
          <w:szCs w:val="24"/>
        </w:rPr>
        <w:t>азработка и внедрение действенного механизма финансовой и иной поддержки предприятий, учреждений и организаций, участвующих в реализации этой программы по трудоустройству молодежи.</w:t>
      </w:r>
    </w:p>
    <w:p w:rsidR="00DE55D4" w:rsidRPr="00EC7926" w:rsidRDefault="00E55508" w:rsidP="00022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м</w:t>
      </w:r>
      <w:r w:rsidR="00DE55D4" w:rsidRPr="00EC7926">
        <w:rPr>
          <w:rFonts w:ascii="Times New Roman" w:hAnsi="Times New Roman" w:cs="Times New Roman"/>
          <w:sz w:val="24"/>
          <w:szCs w:val="24"/>
        </w:rPr>
        <w:t xml:space="preserve">ожно сделать вывод, что настойчивость молодежи, которая действительно хочет работать совместно с реализацией эффективной молодежной политики государства, направленной на получение молодыми людьми в возрасте от 18 до 29 лет работы с достаточными условиями труда приведут к улучшению ситуации с безработицей молодежи и уровня экономического развития государства в целом. Эффективное решение проблемы трудоустройства молодежи даст толчок к развитию отечественной экономики,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="00DE55D4" w:rsidRPr="00EC7926">
        <w:rPr>
          <w:rFonts w:ascii="Times New Roman" w:hAnsi="Times New Roman" w:cs="Times New Roman"/>
          <w:sz w:val="24"/>
          <w:szCs w:val="24"/>
        </w:rPr>
        <w:t>способствовать становлению Украины как стабильного, развитого и процветающего государства.</w:t>
      </w:r>
    </w:p>
    <w:p w:rsidR="00DE55D4" w:rsidRPr="00EC7926" w:rsidRDefault="00386686" w:rsidP="0038668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="00B7035D">
        <w:rPr>
          <w:rFonts w:ascii="Times New Roman" w:hAnsi="Times New Roman" w:cs="Times New Roman"/>
          <w:sz w:val="24"/>
          <w:szCs w:val="24"/>
        </w:rPr>
        <w:t>:</w:t>
      </w:r>
    </w:p>
    <w:p w:rsidR="00DE55D4" w:rsidRPr="00EC7926" w:rsidRDefault="00DE55D4" w:rsidP="0038668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Антюшина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 Н. М. Качество человеческих ресурсов как объект управления: опыт Швеции</w:t>
      </w:r>
      <w:r w:rsidR="00E55508">
        <w:rPr>
          <w:rFonts w:ascii="Times New Roman" w:hAnsi="Times New Roman" w:cs="Times New Roman"/>
          <w:sz w:val="24"/>
          <w:szCs w:val="24"/>
        </w:rPr>
        <w:t xml:space="preserve"> </w:t>
      </w:r>
      <w:r w:rsidR="00E55508" w:rsidRPr="00EC7926">
        <w:rPr>
          <w:rFonts w:ascii="Times New Roman" w:hAnsi="Times New Roman" w:cs="Times New Roman"/>
          <w:sz w:val="24"/>
          <w:szCs w:val="24"/>
        </w:rPr>
        <w:t xml:space="preserve">/ Н. М. </w:t>
      </w:r>
      <w:proofErr w:type="spellStart"/>
      <w:r w:rsidR="00E55508" w:rsidRPr="00EC7926">
        <w:rPr>
          <w:rFonts w:ascii="Times New Roman" w:hAnsi="Times New Roman" w:cs="Times New Roman"/>
          <w:sz w:val="24"/>
          <w:szCs w:val="24"/>
        </w:rPr>
        <w:t>Антюшина</w:t>
      </w:r>
      <w:proofErr w:type="spellEnd"/>
      <w:r w:rsidR="00E55508">
        <w:rPr>
          <w:rFonts w:ascii="Times New Roman" w:hAnsi="Times New Roman" w:cs="Times New Roman"/>
          <w:sz w:val="24"/>
          <w:szCs w:val="24"/>
        </w:rPr>
        <w:t>.</w:t>
      </w:r>
      <w:r w:rsidRPr="00EC7926">
        <w:rPr>
          <w:rFonts w:ascii="Times New Roman" w:hAnsi="Times New Roman" w:cs="Times New Roman"/>
          <w:sz w:val="24"/>
          <w:szCs w:val="24"/>
        </w:rPr>
        <w:t xml:space="preserve"> // </w:t>
      </w:r>
      <w:r w:rsidR="00E55508">
        <w:rPr>
          <w:rFonts w:ascii="Times New Roman" w:hAnsi="Times New Roman" w:cs="Times New Roman"/>
          <w:sz w:val="24"/>
          <w:szCs w:val="24"/>
        </w:rPr>
        <w:t>Труд за рубежом</w:t>
      </w:r>
      <w:r w:rsidRPr="00EC7926">
        <w:rPr>
          <w:rFonts w:ascii="Times New Roman" w:hAnsi="Times New Roman" w:cs="Times New Roman"/>
          <w:sz w:val="24"/>
          <w:szCs w:val="24"/>
        </w:rPr>
        <w:t xml:space="preserve"> - 2005. - №. 4. – С. 20-33.</w:t>
      </w:r>
    </w:p>
    <w:p w:rsidR="0013415B" w:rsidRDefault="0013415B" w:rsidP="0038668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Региональные проблемы занятости и пути их решения </w:t>
      </w:r>
      <w:r w:rsidRPr="00EC792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Шот</w:t>
      </w:r>
      <w:proofErr w:type="spellEnd"/>
      <w:r w:rsidR="00684AA2">
        <w:rPr>
          <w:rFonts w:ascii="Times New Roman" w:hAnsi="Times New Roman" w:cs="Times New Roman"/>
          <w:sz w:val="24"/>
          <w:szCs w:val="24"/>
        </w:rPr>
        <w:t xml:space="preserve"> </w:t>
      </w:r>
      <w:r w:rsidRPr="00EC7926">
        <w:rPr>
          <w:rFonts w:ascii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>Экономист. – 1999. - № 9. – С. 32-37.</w:t>
      </w:r>
    </w:p>
    <w:p w:rsidR="00DE55D4" w:rsidRPr="00EC7926" w:rsidRDefault="00DE55D4" w:rsidP="0038668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Балак</w:t>
      </w:r>
      <w:proofErr w:type="gramStart"/>
      <w:r w:rsidRPr="00EC792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EC7926">
        <w:rPr>
          <w:rFonts w:ascii="Times New Roman" w:hAnsi="Times New Roman" w:cs="Times New Roman"/>
          <w:sz w:val="24"/>
          <w:szCs w:val="24"/>
        </w:rPr>
        <w:t xml:space="preserve">рева О.М.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працевлаштування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 та м</w:t>
      </w:r>
      <w:proofErr w:type="spellStart"/>
      <w:r w:rsidRPr="00EC79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C7926">
        <w:rPr>
          <w:rFonts w:ascii="Times New Roman" w:hAnsi="Times New Roman" w:cs="Times New Roman"/>
          <w:sz w:val="24"/>
          <w:szCs w:val="24"/>
        </w:rPr>
        <w:t>грац</w:t>
      </w:r>
      <w:r w:rsidRPr="00EC79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C7926">
        <w:rPr>
          <w:rFonts w:ascii="Times New Roman" w:hAnsi="Times New Roman" w:cs="Times New Roman"/>
          <w:sz w:val="24"/>
          <w:szCs w:val="24"/>
        </w:rPr>
        <w:t>йн</w:t>
      </w:r>
      <w:r w:rsidRPr="00EC792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 ор</w:t>
      </w:r>
      <w:proofErr w:type="spellStart"/>
      <w:r w:rsidRPr="00EC79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C7926">
        <w:rPr>
          <w:rFonts w:ascii="Times New Roman" w:hAnsi="Times New Roman" w:cs="Times New Roman"/>
          <w:sz w:val="24"/>
          <w:szCs w:val="24"/>
        </w:rPr>
        <w:t>ентац</w:t>
      </w:r>
      <w:proofErr w:type="spellEnd"/>
      <w:r w:rsidRPr="00EC792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C7926">
        <w:rPr>
          <w:rFonts w:ascii="Times New Roman" w:hAnsi="Times New Roman" w:cs="Times New Roman"/>
          <w:sz w:val="24"/>
          <w:szCs w:val="24"/>
        </w:rPr>
        <w:t xml:space="preserve"> молод</w:t>
      </w:r>
      <w:proofErr w:type="spellStart"/>
      <w:r w:rsidRPr="00EC792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E55508">
        <w:rPr>
          <w:rFonts w:ascii="Times New Roman" w:hAnsi="Times New Roman" w:cs="Times New Roman"/>
          <w:sz w:val="24"/>
          <w:szCs w:val="24"/>
        </w:rPr>
        <w:t xml:space="preserve"> </w:t>
      </w:r>
      <w:r w:rsidR="00E55508" w:rsidRPr="00EC7926">
        <w:rPr>
          <w:rFonts w:ascii="Times New Roman" w:hAnsi="Times New Roman" w:cs="Times New Roman"/>
          <w:sz w:val="24"/>
          <w:szCs w:val="24"/>
        </w:rPr>
        <w:t xml:space="preserve">/ О.М. </w:t>
      </w:r>
      <w:proofErr w:type="spellStart"/>
      <w:r w:rsidR="00E55508" w:rsidRPr="00EC7926">
        <w:rPr>
          <w:rFonts w:ascii="Times New Roman" w:hAnsi="Times New Roman" w:cs="Times New Roman"/>
          <w:sz w:val="24"/>
          <w:szCs w:val="24"/>
        </w:rPr>
        <w:t>Балак</w:t>
      </w:r>
      <w:r w:rsidR="00E55508" w:rsidRPr="00EC792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E55508" w:rsidRPr="00EC7926">
        <w:rPr>
          <w:rFonts w:ascii="Times New Roman" w:hAnsi="Times New Roman" w:cs="Times New Roman"/>
          <w:sz w:val="24"/>
          <w:szCs w:val="24"/>
        </w:rPr>
        <w:t xml:space="preserve">рева. </w:t>
      </w:r>
      <w:r w:rsidRPr="00EC7926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EC7926">
        <w:rPr>
          <w:rFonts w:ascii="Times New Roman" w:hAnsi="Times New Roman" w:cs="Times New Roman"/>
          <w:sz w:val="24"/>
          <w:szCs w:val="24"/>
        </w:rPr>
        <w:t>Економ</w:t>
      </w:r>
      <w:proofErr w:type="gramStart"/>
      <w:r w:rsidRPr="00EC792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EC7926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EC7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92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E5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508">
        <w:rPr>
          <w:rFonts w:ascii="Times New Roman" w:hAnsi="Times New Roman" w:cs="Times New Roman"/>
          <w:sz w:val="24"/>
          <w:szCs w:val="24"/>
        </w:rPr>
        <w:t>прогнозування</w:t>
      </w:r>
      <w:proofErr w:type="spellEnd"/>
      <w:r w:rsidR="00E55508">
        <w:rPr>
          <w:rFonts w:ascii="Times New Roman" w:hAnsi="Times New Roman" w:cs="Times New Roman"/>
          <w:sz w:val="24"/>
          <w:szCs w:val="24"/>
        </w:rPr>
        <w:t xml:space="preserve"> </w:t>
      </w:r>
      <w:r w:rsidRPr="00EC7926">
        <w:rPr>
          <w:rFonts w:ascii="Times New Roman" w:hAnsi="Times New Roman" w:cs="Times New Roman"/>
          <w:sz w:val="24"/>
          <w:szCs w:val="24"/>
        </w:rPr>
        <w:t xml:space="preserve"> – 2006. - № 4. – С. 76-91.</w:t>
      </w:r>
    </w:p>
    <w:p w:rsidR="00E05D9D" w:rsidRPr="00EC7926" w:rsidRDefault="00E05D9D" w:rsidP="00022150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R="00E05D9D" w:rsidRPr="00EC7926" w:rsidSect="00E05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08CC"/>
    <w:multiLevelType w:val="hybridMultilevel"/>
    <w:tmpl w:val="3D44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83FFE"/>
    <w:multiLevelType w:val="hybridMultilevel"/>
    <w:tmpl w:val="4F3C18EC"/>
    <w:lvl w:ilvl="0" w:tplc="8306EA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5D4"/>
    <w:rsid w:val="00022150"/>
    <w:rsid w:val="000253A8"/>
    <w:rsid w:val="0013415B"/>
    <w:rsid w:val="00233BF1"/>
    <w:rsid w:val="00386686"/>
    <w:rsid w:val="00492D42"/>
    <w:rsid w:val="00512EEB"/>
    <w:rsid w:val="00514BCF"/>
    <w:rsid w:val="005950B5"/>
    <w:rsid w:val="005B2712"/>
    <w:rsid w:val="006524D5"/>
    <w:rsid w:val="00684AA2"/>
    <w:rsid w:val="007A08DD"/>
    <w:rsid w:val="00894134"/>
    <w:rsid w:val="00AC15B2"/>
    <w:rsid w:val="00AE7201"/>
    <w:rsid w:val="00B7035D"/>
    <w:rsid w:val="00DE55D4"/>
    <w:rsid w:val="00E05D9D"/>
    <w:rsid w:val="00E55508"/>
    <w:rsid w:val="00EC7926"/>
    <w:rsid w:val="00ED4CCE"/>
    <w:rsid w:val="00F52717"/>
    <w:rsid w:val="00FE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Pavel</cp:lastModifiedBy>
  <cp:revision>12</cp:revision>
  <dcterms:created xsi:type="dcterms:W3CDTF">2013-12-11T11:03:00Z</dcterms:created>
  <dcterms:modified xsi:type="dcterms:W3CDTF">2014-05-02T19:56:00Z</dcterms:modified>
</cp:coreProperties>
</file>