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46" w:rsidRPr="00E77846" w:rsidRDefault="00E77846" w:rsidP="00E7784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77846"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7846" w:rsidRPr="00E77846" w:rsidRDefault="00E77846" w:rsidP="00E77846">
      <w:pPr>
        <w:pStyle w:val="3"/>
        <w:ind w:firstLine="0"/>
        <w:rPr>
          <w:szCs w:val="28"/>
        </w:rPr>
      </w:pPr>
      <w:r w:rsidRPr="00E77846">
        <w:rPr>
          <w:szCs w:val="28"/>
        </w:rPr>
        <w:t>ДОНЕЦКИЙ НАЦИОНАЛЬНЫЙ ТЕХНИЧЕСКИЙ УНИВЕРСИТЕТ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tabs>
          <w:tab w:val="left" w:pos="1134"/>
          <w:tab w:val="left" w:pos="1665"/>
        </w:tabs>
        <w:jc w:val="center"/>
        <w:rPr>
          <w:rFonts w:ascii="Times New Roman" w:hAnsi="Times New Roman" w:cs="Times New Roman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846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7846">
        <w:rPr>
          <w:rFonts w:ascii="Times New Roman" w:hAnsi="Times New Roman" w:cs="Times New Roman"/>
          <w:b/>
          <w:sz w:val="28"/>
          <w:szCs w:val="28"/>
        </w:rPr>
        <w:t>КАФЕДРА «УПРАВЛЕНИЯ КАЧЕСТВОМ»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</w:p>
    <w:p w:rsidR="001B6D6B" w:rsidRPr="00E77846" w:rsidRDefault="001B6D6B" w:rsidP="00E77846">
      <w:pPr>
        <w:keepNext/>
        <w:numPr>
          <w:ilvl w:val="0"/>
          <w:numId w:val="3"/>
        </w:numPr>
        <w:spacing w:before="240" w:after="60" w:line="240" w:lineRule="auto"/>
        <w:ind w:left="1065" w:hanging="705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1B6D6B" w:rsidRPr="00D4250D" w:rsidRDefault="001B6D6B" w:rsidP="001B6D6B">
      <w:pPr>
        <w:keepNext/>
        <w:numPr>
          <w:ilvl w:val="0"/>
          <w:numId w:val="3"/>
        </w:numPr>
        <w:spacing w:before="240" w:after="60" w:line="240" w:lineRule="auto"/>
        <w:ind w:left="1065" w:hanging="705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1B6D6B" w:rsidRPr="00D4250D" w:rsidRDefault="001B6D6B" w:rsidP="001B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97715" w:rsidRPr="00197715" w:rsidRDefault="00197715" w:rsidP="00197715">
      <w:pPr>
        <w:pStyle w:val="a7"/>
        <w:numPr>
          <w:ilvl w:val="1"/>
          <w:numId w:val="3"/>
        </w:numPr>
        <w:spacing w:after="0" w:line="240" w:lineRule="auto"/>
        <w:ind w:left="0" w:hanging="36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97715">
        <w:rPr>
          <w:rFonts w:asciiTheme="majorHAnsi" w:hAnsiTheme="majorHAnsi" w:cs="Times New Roman"/>
          <w:b/>
          <w:sz w:val="36"/>
          <w:szCs w:val="36"/>
        </w:rPr>
        <w:t>Методические рекомендации по выполнению индивидуальной работы (написание рефератов)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 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1977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D6B">
        <w:rPr>
          <w:rFonts w:ascii="Times New Roman" w:hAnsi="Times New Roman" w:cs="Times New Roman"/>
          <w:b/>
          <w:caps/>
          <w:sz w:val="36"/>
          <w:szCs w:val="36"/>
          <w:lang w:val="uk-UA"/>
        </w:rPr>
        <w:t>«</w:t>
      </w:r>
      <w:r w:rsidRPr="001B6D6B">
        <w:rPr>
          <w:rFonts w:ascii="Times New Roman" w:hAnsi="Times New Roman" w:cs="Times New Roman"/>
          <w:b/>
          <w:sz w:val="36"/>
          <w:szCs w:val="36"/>
        </w:rPr>
        <w:t xml:space="preserve">УПРАВЛЕНИЕ </w:t>
      </w: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D6B">
        <w:rPr>
          <w:rFonts w:ascii="Times New Roman" w:hAnsi="Times New Roman" w:cs="Times New Roman"/>
          <w:b/>
          <w:sz w:val="36"/>
          <w:szCs w:val="36"/>
        </w:rPr>
        <w:t xml:space="preserve">КОНКУРЕНТОСПОСОБНОСТЬЮ </w:t>
      </w: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  <w:r w:rsidRPr="001B6D6B">
        <w:rPr>
          <w:rFonts w:ascii="Times New Roman" w:hAnsi="Times New Roman" w:cs="Times New Roman"/>
          <w:b/>
          <w:sz w:val="36"/>
          <w:szCs w:val="36"/>
        </w:rPr>
        <w:t>ПРЕДПРИЯТИЯ</w:t>
      </w:r>
      <w:r w:rsidRPr="001B6D6B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E77846" w:rsidRPr="00E77846" w:rsidRDefault="001B6D6B" w:rsidP="00E7784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r w:rsidR="00E77846" w:rsidRPr="00E77846"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7846" w:rsidRPr="00E77846" w:rsidRDefault="00E77846" w:rsidP="00E77846">
      <w:pPr>
        <w:pStyle w:val="3"/>
        <w:ind w:firstLine="0"/>
        <w:rPr>
          <w:szCs w:val="28"/>
        </w:rPr>
      </w:pPr>
      <w:r w:rsidRPr="00E77846">
        <w:rPr>
          <w:szCs w:val="28"/>
        </w:rPr>
        <w:t>ДОНЕЦКИЙ НАЦИОНАЛЬНЫЙ ТЕХНИЧЕСКИЙ УНИВЕРСИТЕТ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tabs>
          <w:tab w:val="left" w:pos="1134"/>
          <w:tab w:val="left" w:pos="1665"/>
        </w:tabs>
        <w:jc w:val="center"/>
        <w:rPr>
          <w:rFonts w:ascii="Times New Roman" w:hAnsi="Times New Roman" w:cs="Times New Roman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846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846" w:rsidRPr="00E77846" w:rsidRDefault="00E77846" w:rsidP="00E77846">
      <w:pPr>
        <w:pStyle w:val="a7"/>
        <w:numPr>
          <w:ilvl w:val="0"/>
          <w:numId w:val="3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7846">
        <w:rPr>
          <w:rFonts w:ascii="Times New Roman" w:hAnsi="Times New Roman" w:cs="Times New Roman"/>
          <w:b/>
          <w:sz w:val="28"/>
          <w:szCs w:val="28"/>
        </w:rPr>
        <w:t>КАФЕДРА «УПРАВЛЕНИЯ КАЧЕСТВОМ»</w:t>
      </w:r>
    </w:p>
    <w:p w:rsidR="00E77846" w:rsidRPr="00E77846" w:rsidRDefault="00E77846" w:rsidP="00E77846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</w:p>
    <w:p w:rsidR="001B6D6B" w:rsidRPr="00D4250D" w:rsidRDefault="001B6D6B" w:rsidP="001B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Pr="00D4250D" w:rsidRDefault="001B6D6B" w:rsidP="001B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715" w:rsidRPr="00197715" w:rsidRDefault="00197715" w:rsidP="00197715">
      <w:pPr>
        <w:pStyle w:val="a7"/>
        <w:numPr>
          <w:ilvl w:val="1"/>
          <w:numId w:val="3"/>
        </w:numPr>
        <w:spacing w:after="0" w:line="240" w:lineRule="auto"/>
        <w:ind w:left="0" w:hanging="36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97715">
        <w:rPr>
          <w:rFonts w:asciiTheme="majorHAnsi" w:hAnsiTheme="majorHAnsi" w:cs="Times New Roman"/>
          <w:b/>
          <w:sz w:val="36"/>
          <w:szCs w:val="36"/>
        </w:rPr>
        <w:t>Методические рекомендации по выполнению индивидуальной работы (написание рефератов)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1977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D6B">
        <w:rPr>
          <w:rFonts w:ascii="Times New Roman" w:hAnsi="Times New Roman" w:cs="Times New Roman"/>
          <w:b/>
          <w:caps/>
          <w:sz w:val="36"/>
          <w:szCs w:val="36"/>
          <w:lang w:val="uk-UA"/>
        </w:rPr>
        <w:t>«</w:t>
      </w:r>
      <w:r w:rsidRPr="001B6D6B">
        <w:rPr>
          <w:rFonts w:ascii="Times New Roman" w:hAnsi="Times New Roman" w:cs="Times New Roman"/>
          <w:b/>
          <w:sz w:val="36"/>
          <w:szCs w:val="36"/>
        </w:rPr>
        <w:t xml:space="preserve">УПРАВЛЕНИЕ </w:t>
      </w: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D6B">
        <w:rPr>
          <w:rFonts w:ascii="Times New Roman" w:hAnsi="Times New Roman" w:cs="Times New Roman"/>
          <w:b/>
          <w:sz w:val="36"/>
          <w:szCs w:val="36"/>
        </w:rPr>
        <w:t xml:space="preserve">КОНКУРЕНТОСПОСОБНОСТЬЮ </w:t>
      </w: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  <w:r w:rsidRPr="001B6D6B">
        <w:rPr>
          <w:rFonts w:ascii="Times New Roman" w:hAnsi="Times New Roman" w:cs="Times New Roman"/>
          <w:b/>
          <w:sz w:val="36"/>
          <w:szCs w:val="36"/>
        </w:rPr>
        <w:t>ПРЕДПРИЯТИЯ</w:t>
      </w:r>
      <w:r w:rsidRPr="001B6D6B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2 от «14» «сентября» 2016г.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Pr="00D4250D" w:rsidRDefault="001B6D6B" w:rsidP="001B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Pr="00D4250D" w:rsidRDefault="001B6D6B" w:rsidP="001B6D6B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1B6D6B" w:rsidRPr="00197715" w:rsidRDefault="001B6D6B" w:rsidP="001B6D6B">
      <w:pPr>
        <w:keepNext/>
        <w:numPr>
          <w:ilvl w:val="0"/>
          <w:numId w:val="3"/>
        </w:numPr>
        <w:spacing w:before="240" w:after="0" w:line="240" w:lineRule="auto"/>
        <w:ind w:left="1065" w:hanging="705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УДК   </w:t>
      </w:r>
      <w:r w:rsidR="00197715" w:rsidRPr="001977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339.137.2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97715" w:rsidRPr="00197715" w:rsidRDefault="00197715" w:rsidP="00197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к выполнению индивидуальной работы по дисциплине </w:t>
      </w:r>
      <w:r w:rsidRPr="00197715">
        <w:rPr>
          <w:rFonts w:ascii="Times New Roman" w:hAnsi="Times New Roman" w:cs="Times New Roman"/>
          <w:bCs/>
          <w:sz w:val="28"/>
          <w:szCs w:val="28"/>
        </w:rPr>
        <w:t>«У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правление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конкурентоспособностью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предприятия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 специальности </w:t>
      </w:r>
      <w:r w:rsidRPr="0019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27.03.02  «Управление качеством</w:t>
      </w:r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дневной и заочной формы обучения. - / Составитель: </w:t>
      </w:r>
      <w:proofErr w:type="spellStart"/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Н.С.– Донецк: </w:t>
      </w:r>
      <w:proofErr w:type="spellStart"/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2C524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:rsidR="00197715" w:rsidRPr="00197715" w:rsidRDefault="00197715" w:rsidP="001977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715" w:rsidRPr="00AE661D" w:rsidRDefault="00197715" w:rsidP="001977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рекомендациях изложена тематика индивидуальных заданий, условия выбора темы для выполнения индивидуальных заданий, способствующих углубленному изучению</w:t>
      </w:r>
      <w:r w:rsidRPr="0019771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студентом теоретического материала по дисциплине </w:t>
      </w:r>
      <w:r w:rsidRPr="00197715">
        <w:rPr>
          <w:rFonts w:ascii="Times New Roman" w:hAnsi="Times New Roman" w:cs="Times New Roman"/>
          <w:bCs/>
          <w:sz w:val="28"/>
          <w:szCs w:val="28"/>
        </w:rPr>
        <w:t>«У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правление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конкурентоспособностью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предприятия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умений использовать знания для решения соответствующих практических задач.</w:t>
      </w:r>
    </w:p>
    <w:p w:rsidR="00197715" w:rsidRPr="00AE661D" w:rsidRDefault="00197715" w:rsidP="0019771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ссылок для успешного выполнения индивидуального задания по изучаемой дисциплине.</w:t>
      </w:r>
    </w:p>
    <w:p w:rsidR="00197715" w:rsidRPr="00586967" w:rsidRDefault="00197715" w:rsidP="0019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715" w:rsidRDefault="00197715" w:rsidP="00197715">
      <w:pPr>
        <w:rPr>
          <w:rFonts w:ascii="Times New Roman" w:hAnsi="Times New Roman" w:cs="Times New Roman"/>
          <w:b/>
          <w:sz w:val="28"/>
          <w:szCs w:val="28"/>
        </w:rPr>
      </w:pPr>
    </w:p>
    <w:p w:rsidR="00197715" w:rsidRPr="001E44D0" w:rsidRDefault="00197715" w:rsidP="00197715">
      <w:pPr>
        <w:rPr>
          <w:rFonts w:ascii="Times New Roman" w:hAnsi="Times New Roman" w:cs="Times New Roman"/>
          <w:b/>
          <w:sz w:val="28"/>
          <w:szCs w:val="28"/>
        </w:rPr>
      </w:pPr>
    </w:p>
    <w:p w:rsidR="00197715" w:rsidRPr="001E44D0" w:rsidRDefault="00197715" w:rsidP="00197715">
      <w:pPr>
        <w:rPr>
          <w:rFonts w:ascii="Times New Roman" w:hAnsi="Times New Roman" w:cs="Times New Roman"/>
          <w:sz w:val="28"/>
          <w:szCs w:val="28"/>
        </w:rPr>
      </w:pPr>
      <w:r w:rsidRPr="001E44D0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-  </w:t>
      </w:r>
      <w:proofErr w:type="spellStart"/>
      <w:r w:rsidRPr="001E44D0">
        <w:rPr>
          <w:rFonts w:ascii="Times New Roman" w:hAnsi="Times New Roman" w:cs="Times New Roman"/>
          <w:sz w:val="28"/>
          <w:szCs w:val="28"/>
        </w:rPr>
        <w:t>Блинова.Н.С</w:t>
      </w:r>
      <w:proofErr w:type="spellEnd"/>
      <w:r w:rsidRPr="001E44D0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1E44D0">
        <w:rPr>
          <w:rFonts w:ascii="Times New Roman" w:hAnsi="Times New Roman" w:cs="Times New Roman"/>
          <w:sz w:val="28"/>
          <w:szCs w:val="28"/>
        </w:rPr>
        <w:t>к.н</w:t>
      </w:r>
      <w:proofErr w:type="gramStart"/>
      <w:r w:rsidRPr="001E44D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E44D0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1E44D0">
        <w:rPr>
          <w:rFonts w:ascii="Times New Roman" w:hAnsi="Times New Roman" w:cs="Times New Roman"/>
          <w:sz w:val="28"/>
          <w:szCs w:val="28"/>
        </w:rPr>
        <w:t xml:space="preserve">. упр. </w:t>
      </w:r>
      <w:r w:rsidRPr="001E44D0">
        <w:rPr>
          <w:rFonts w:ascii="Times New Roman" w:hAnsi="Times New Roman" w:cs="Times New Roman"/>
          <w:sz w:val="28"/>
          <w:szCs w:val="28"/>
        </w:rPr>
        <w:tab/>
      </w:r>
    </w:p>
    <w:p w:rsidR="00CD1D86" w:rsidRPr="000C51F6" w:rsidRDefault="00CD1D86" w:rsidP="002E4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D6B" w:rsidRDefault="001B6D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5C89" w:rsidRPr="0062042B" w:rsidRDefault="00835C89" w:rsidP="00835C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Общие положения</w:t>
      </w:r>
    </w:p>
    <w:p w:rsidR="00835C89" w:rsidRPr="0062042B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35C89" w:rsidRPr="0062042B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Цель методических рекомендаций - дать студентам информацию о выполнении индивидуальных заданий по дисциплине </w:t>
      </w:r>
      <w:r w:rsidRPr="00197715">
        <w:rPr>
          <w:rFonts w:ascii="Times New Roman" w:hAnsi="Times New Roman" w:cs="Times New Roman"/>
          <w:bCs/>
          <w:sz w:val="28"/>
          <w:szCs w:val="28"/>
        </w:rPr>
        <w:t>«У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правление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конкурентоспособностью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предприятия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студентов специальности </w:t>
      </w:r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27.0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.02  «Управление качеством</w:t>
      </w:r>
      <w:r w:rsidRPr="00620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факультета ИММ дневной и заочной формы обучения.</w:t>
      </w:r>
    </w:p>
    <w:p w:rsidR="00835C89" w:rsidRPr="0062042B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Основными задачами методических рекомендаций по выполнению индивидуальных заданий является углубленное изучение студентом теоретического материала по дисциплине </w:t>
      </w:r>
      <w:r w:rsidRPr="00197715">
        <w:rPr>
          <w:rFonts w:ascii="Times New Roman" w:hAnsi="Times New Roman" w:cs="Times New Roman"/>
          <w:bCs/>
          <w:sz w:val="28"/>
          <w:szCs w:val="28"/>
        </w:rPr>
        <w:t>«У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правление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конкурентоспособностью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715">
        <w:rPr>
          <w:rFonts w:ascii="Times New Roman" w:hAnsi="Times New Roman" w:cs="Times New Roman"/>
          <w:sz w:val="28"/>
          <w:szCs w:val="28"/>
          <w:lang w:val="uk-UA"/>
        </w:rPr>
        <w:t>предприятия</w:t>
      </w:r>
      <w:proofErr w:type="spellEnd"/>
      <w:r w:rsidRPr="001977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формированию умений использовать знания для решения соответствующих практических задач, предоставить условия выбора варианта для выполнения индивидуальных задач, предложить перечень ссылок для успешного выполнения индивидуального задания по изучаемой дисциплине, ознакомить с критериями оценки знаний.</w:t>
      </w:r>
      <w:proofErr w:type="gramEnd"/>
    </w:p>
    <w:p w:rsidR="00835C89" w:rsidRDefault="00835C89" w:rsidP="00835C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5C89" w:rsidRPr="00835C89" w:rsidRDefault="00835C89" w:rsidP="00835C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Pr="0083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елью освоения дисциплины</w:t>
      </w: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конкурентоспособностью» по</w:t>
      </w:r>
      <w:r w:rsidRPr="0083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бакалаврской  программе по направлению 27.03.02</w:t>
      </w: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качеством» является обоснование конкурентной стратегии определяющей конкурентоспособность продукции и предприятия, обеспечение качества и управления качеством продукции и услуг в различных отраслях и их влияние на развитие экономики и подъем благосостояния народа.</w:t>
      </w:r>
    </w:p>
    <w:p w:rsidR="00835C89" w:rsidRPr="00835C89" w:rsidRDefault="00835C89" w:rsidP="00835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дисциплины:</w:t>
      </w:r>
    </w:p>
    <w:p w:rsidR="00835C89" w:rsidRPr="00835C89" w:rsidRDefault="00835C89" w:rsidP="0083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раскрыть понятие качество и конкурентоспособность продукции и предприятия как основные составляющие инновационного пути развития народного хозяйства страны;</w:t>
      </w:r>
    </w:p>
    <w:p w:rsidR="00835C89" w:rsidRPr="00835C89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научные подходы к управлению конкурентоспособностью предприятия;</w:t>
      </w:r>
    </w:p>
    <w:p w:rsidR="00835C89" w:rsidRPr="00835C89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теоретические основы в области обеспечения качества и управления качеством продукции и услуг;</w:t>
      </w:r>
    </w:p>
    <w:p w:rsidR="00835C89" w:rsidRPr="00835C89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практические навыки определения оптимальных решений хозяйственных задач с применением теории управления конкурентоспособности;</w:t>
      </w:r>
    </w:p>
    <w:p w:rsidR="00835C89" w:rsidRPr="00835C89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навыков по решению хозяйственных задач с использованием инструментов повышения качества продукции и услуг.</w:t>
      </w:r>
    </w:p>
    <w:p w:rsidR="00835C89" w:rsidRPr="00835C89" w:rsidRDefault="00835C89" w:rsidP="0083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знать:</w:t>
      </w:r>
      <w:r w:rsidRPr="00835C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конкуренции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основные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термины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экономические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рыночных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отношений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оценки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конкурентоспособности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различных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объектов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научные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подходы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управлению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конкурентоспособностью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предприятия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теоретические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качеством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продукции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услуг;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систему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показателей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инструменты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способах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измерения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количественной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оценки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продукции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услуг;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международные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ИСО по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обеспечению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управлению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качеством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товаров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услуг;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сертификацию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продукции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систем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качественно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оценивать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факторы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конкурентоспособности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определять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влияние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уровень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конкурентоспособности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внешних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внутренних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факторов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производства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количественно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оценивать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качество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продукции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услуг;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использовать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зарубежный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качеством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уметь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пользоваться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международной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системой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стандартов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количественно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оценивать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уровень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конкурентоспособности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счет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835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C89" w:rsidRPr="00835C89" w:rsidRDefault="00835C89" w:rsidP="00835C89">
      <w:pPr>
        <w:tabs>
          <w:tab w:val="num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835C89" w:rsidRPr="00835C89" w:rsidRDefault="00835C89" w:rsidP="00835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решения хозяйственных задач с применением теории управления конкурентоспособностью с использованием инструментов повышения качества продукции и услуг.</w:t>
      </w:r>
    </w:p>
    <w:p w:rsidR="00835C89" w:rsidRPr="00835C89" w:rsidRDefault="00835C89" w:rsidP="00835C89">
      <w:pPr>
        <w:tabs>
          <w:tab w:val="right" w:leader="underscore" w:pos="9639"/>
        </w:tabs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Перечисленные результаты обучения </w:t>
      </w: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</w:t>
      </w:r>
      <w:r w:rsidRPr="0083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5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способность принимать правильные решения в профессиональной деятельности при разработке мероприятий по повышению качества и конкурентоспособности товаров и услуг.</w:t>
      </w:r>
    </w:p>
    <w:p w:rsidR="00835C89" w:rsidRPr="00835C89" w:rsidRDefault="00835C89" w:rsidP="00197715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835C89" w:rsidRPr="00835C89" w:rsidRDefault="002C524F" w:rsidP="00835C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35C89" w:rsidRPr="00835C89">
        <w:rPr>
          <w:rFonts w:ascii="Times New Roman" w:hAnsi="Times New Roman" w:cs="Times New Roman"/>
          <w:b/>
          <w:sz w:val="28"/>
          <w:szCs w:val="28"/>
        </w:rPr>
        <w:t>Темы для написания рефератов по дисциплине «Бизнес-планирование».</w:t>
      </w:r>
    </w:p>
    <w:p w:rsidR="00835C89" w:rsidRDefault="00835C89" w:rsidP="00197715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Конкуренция: понятие, значение для рыночной экономики.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Классификация и характеристика </w:t>
      </w:r>
      <w:r w:rsidR="00835C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рынков в зависимости от остроты к</w:t>
      </w: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онкуренции.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Методы конкуренции.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4. Формы конкуренции.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 Понятие и оценка конкурентной борьбы. 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6. Конкурентоспособность отраслей и организаций (на примере отдельной отрасли). Методы оценки.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7. Конкурентоспособность товара и услуг: понятие и показатели, ее характеризующие.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8. Взаимосвязь конкурентоспособности товара (услуги) и прибыли организаций.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9. Доминирующее положение хозяйствующего субъекта на рынке.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10. Формы недобросовестной конкуренции.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11. Отличие конкурентоспособности и уровня качества товара (услуги).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12. Качество товара (услуги) как основной фактор конкурентоспособности.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13. Конкурентоспособность товара (услуги) как параметры конкурентоспособности.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14. Рыночные факторы конкурентоспособности.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15. Экономические условия конкурентоспособности организации, товара и услуги.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16. Пути повышения конкурентоспособности организации, товаров и услуг.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17. Принципы оценки конкурентоспособности организации.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18. Управление конкурентоспособностью организации на основе выбора стратегий.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19. Источники информации о конкурентах.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20. Методы сбора информации о конкурентах.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21. Особенности метода конкурентной разведки.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22. Этапы текущего конкурентного анализа.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23. Методы обработки и оценки результатов конкурентного анализа. 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24. Формирование конкурентной стратегии организаций.</w:t>
      </w:r>
    </w:p>
    <w:p w:rsidR="00197715" w:rsidRPr="005F10D4" w:rsidRDefault="00197715" w:rsidP="002C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1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25. Функциональное обеспечение реализации конкурентной стратегии. </w:t>
      </w:r>
    </w:p>
    <w:p w:rsidR="002C524F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Номер варианта индивидуального задания совпадает с двумя последними цифрами зачетной книжки.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Если номер варианта, согласно зачетной книжкой, равна более чем 39 следует отнимать 18. Результат номером варианта индивидуального задания студента.</w:t>
      </w:r>
    </w:p>
    <w:p w:rsidR="002C524F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Основные требования к структуре и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содержанию реферативного </w:t>
      </w:r>
      <w:proofErr w:type="gramStart"/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-о</w:t>
      </w:r>
      <w:proofErr w:type="gramEnd"/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бзора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ab/>
        <w:t xml:space="preserve">Структура и содержание индивидуальной работы должны соответствовать стандарту </w:t>
      </w:r>
      <w:proofErr w:type="spell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ДонНТУ</w:t>
      </w:r>
      <w:proofErr w:type="spellEnd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«Структура и правила оформления документов по всем видам учебной работы» г. Донецк, 1999г. и ДСТУ 38005-95 «Документация. Отчеты в области науки и техники. Структура и правила оформления »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3.1. Работу выполняют машинописным (30-50 листов) или рукописным способом на одной стороне листа белой бумаги формата А</w:t>
      </w:r>
      <w:proofErr w:type="gram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proofErr w:type="gramEnd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полями: верхнее и нижнее 25 мм, левое и правое 25 мм. Страницы нумеровать со второго листа. Оформить шрифтом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Times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Roman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размером 14, полуторный интервал.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3.2. Работа должна содержать: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Титульный лист;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Реферат;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Содержание;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Введение;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Основную часть;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Выводы;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Список использованной литературы;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Приложения.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 Требования к содержанию структурных элементов работы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3.3.1 Титульный лист реферата содержит: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наименование высшего учебного заведения, где наполненный реферат;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дисциплина, с которой наполнена реферативный обзор;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название темы реферата;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фамилия, имя и отчество преподавателя;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фамилия, имя и отчество студента;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город и год.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Пример оформления титульного листа приведен в приложении А.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3.3.2 Реферат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Лист реферата содержит краткую аннотацию работы. Здесь указывается общий объем реферата, количество таблиц, иллюстраций, приложений, указывается цель работы, объект и методы исследований, полученные результаты, и т.д. Внизу приводят 8-10 ключевых слов. Пример оформления письма реферата приведен в приложении Б.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3.3.3. Содержание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Содержание помещают после письма реферата. Он содержит наименование и номера начальных страниц всех разделов, подразделов и пунктов (если они имеют заголовок). Пример оформления содержания приведен в приложении В.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3.3.4 Список условных обозначений, символов, единиц, сокращений и терминов (при необходимости).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gram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в реферате использована специфическая терминология, а также использованы малоизвестные сокращения, новые символы, обозначения и </w:t>
      </w: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т.д., то их перечень может быть приведен в реферате в виде отдельного списка, которой помещают перед вступлением.</w:t>
      </w:r>
      <w:proofErr w:type="gramEnd"/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Перечень нужно печатать двумя колонками, в которых слева по алфавиту приводят, например, сокращение, справа - их подробное расшифровки.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Если в реферате специальные термины, сокращения, символы, обозначения и т.д. повторяются менее трех раз, перечень не составляется, а их расшифровки приводят в тексте при первом упоминании.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3.3.5 Введение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Раскрывает сущность и состояние вопроса, которое раскрывается при изложении темы реферата, и ее значимость, актуальность и исходные данные для изложения мысли.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Далее приводят общую характеристику реферата в последовательности, которая рекомендована ниже: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актуальность темы: путем критического анализа и сравнения с известными решениями задачи, обосновывают актуальность и целесообразность работы для развития соответствующей отрасли, производства или науки;</w:t>
      </w:r>
    </w:p>
    <w:p w:rsidR="002C524F" w:rsidRPr="00547786" w:rsidRDefault="002C524F" w:rsidP="002C5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цель и задачи работы: формируют цель работы и задачи, которые необходимо достичь при написании реферата и раскрытии заданной темы.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3.3.6 Общая часть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Общая часть реферата состоит из разделов, подразделов, пунктов, подпунктов. Каждый раздел начинают с новой страницы. </w:t>
      </w:r>
      <w:proofErr w:type="gramStart"/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Общем</w:t>
      </w:r>
      <w:proofErr w:type="gramEnd"/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текста каждого раздела может предшествовать предисловие с коротким описанием.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3.3.7 Выводы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Содержит краткие выводы по результатам выполненной работы, предложения по их использованию данной. Излагаются наиболее важные результаты, полученные при написании реферата.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3.3.8 </w:t>
      </w: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Список использованной литературы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Ссылки нужно давать на источники, материалы или отдельные результаты на идеях и выводах которых разрабатываются проблемы, задачи, вопросы, изучению которых посвящен реферативный обзор.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Ссылки в тексте реферата на источники нужно означать порядковым номером по перечню ссылок, которые выделены двумя квадратными скобками, например: "в работе [3-5] ...".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все таблицы реферативного обзора должны быть ссылки в тексте.</w:t>
      </w:r>
    </w:p>
    <w:p w:rsidR="002C524F" w:rsidRPr="00547786" w:rsidRDefault="002C524F" w:rsidP="002C5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524F" w:rsidRPr="00547786" w:rsidRDefault="002C524F" w:rsidP="002C52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547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Критерии оценки индивидуального задания</w:t>
      </w:r>
    </w:p>
    <w:p w:rsidR="002C524F" w:rsidRPr="00547786" w:rsidRDefault="002C524F" w:rsidP="002C524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9"/>
        <w:tblW w:w="0" w:type="auto"/>
        <w:tblInd w:w="648" w:type="dxa"/>
        <w:tblLook w:val="01E0"/>
      </w:tblPr>
      <w:tblGrid>
        <w:gridCol w:w="5580"/>
        <w:gridCol w:w="2340"/>
      </w:tblGrid>
      <w:tr w:rsidR="002C524F" w:rsidRPr="00547786" w:rsidTr="00F35CEE">
        <w:tc>
          <w:tcPr>
            <w:tcW w:w="558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те кущей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работы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студента О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</w:p>
        </w:tc>
        <w:tc>
          <w:tcPr>
            <w:tcW w:w="234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коэффициент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весомости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C524F" w:rsidRPr="00547786" w:rsidTr="00F35CEE">
        <w:tc>
          <w:tcPr>
            <w:tcW w:w="5580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Лекция</w:t>
            </w:r>
            <w:proofErr w:type="spellEnd"/>
          </w:p>
        </w:tc>
        <w:tc>
          <w:tcPr>
            <w:tcW w:w="234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</w:t>
            </w:r>
          </w:p>
        </w:tc>
      </w:tr>
      <w:tr w:rsidR="002C524F" w:rsidRPr="00547786" w:rsidTr="00F35CEE">
        <w:tc>
          <w:tcPr>
            <w:tcW w:w="5580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Практические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задания</w:t>
            </w:r>
            <w:proofErr w:type="spellEnd"/>
          </w:p>
        </w:tc>
        <w:tc>
          <w:tcPr>
            <w:tcW w:w="234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</w:t>
            </w:r>
          </w:p>
        </w:tc>
      </w:tr>
      <w:tr w:rsidR="002C524F" w:rsidRPr="00547786" w:rsidTr="00F35CEE">
        <w:tc>
          <w:tcPr>
            <w:tcW w:w="5580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Индивидуальная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</w:tr>
      <w:tr w:rsidR="002C524F" w:rsidRPr="00547786" w:rsidTr="00F35CEE">
        <w:tc>
          <w:tcPr>
            <w:tcW w:w="5580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Самостоятельная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</w:tr>
      <w:tr w:rsidR="002C524F" w:rsidRPr="00547786" w:rsidTr="00F35CEE">
        <w:tc>
          <w:tcPr>
            <w:tcW w:w="5580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Зачет</w:t>
            </w:r>
            <w:proofErr w:type="spellEnd"/>
          </w:p>
        </w:tc>
        <w:tc>
          <w:tcPr>
            <w:tcW w:w="2340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2C524F" w:rsidRPr="00547786" w:rsidRDefault="002C524F" w:rsidP="002C524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47786">
        <w:rPr>
          <w:rFonts w:ascii="Times New Roman" w:eastAsia="Times New Roman" w:hAnsi="Times New Roman" w:cs="Times New Roman"/>
          <w:color w:val="000000"/>
          <w:position w:val="-28"/>
          <w:sz w:val="28"/>
          <w:szCs w:val="24"/>
          <w:lang w:val="uk-UA" w:eastAsia="ru-RU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7.25pt" o:ole="">
            <v:imagedata r:id="rId7" o:title=""/>
          </v:shape>
          <o:OLEObject Type="Embed" ProgID="Equation.3" ShapeID="_x0000_i1025" DrawAspect="Content" ObjectID="_1551175774" r:id="rId8"/>
        </w:object>
      </w:r>
    </w:p>
    <w:tbl>
      <w:tblPr>
        <w:tblStyle w:val="a9"/>
        <w:tblW w:w="0" w:type="auto"/>
        <w:tblLook w:val="01E0"/>
      </w:tblPr>
      <w:tblGrid>
        <w:gridCol w:w="8448"/>
        <w:gridCol w:w="1123"/>
      </w:tblGrid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Завдання  поточної роботи:  </w:t>
            </w:r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Індивідуальна робота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</w:t>
            </w:r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val="uk-UA" w:eastAsia="ru-RU"/>
              </w:rPr>
              <w:t>інд.р</w:t>
            </w:r>
            <w:proofErr w:type="spellEnd"/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Бальна шкала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|задавання|РРррооол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обота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отсутствие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занний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материала</w:t>
            </w:r>
            <w:proofErr w:type="spellEnd"/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|та|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оформлена по нормам,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подготовлен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индивидуальной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самостоятельно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студент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ошибки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Не однократно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отправлялась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переработку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самостоятельно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ошибки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Не однократно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отправлялась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переработку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|інше|</w:t>
            </w:r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с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замечаниями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оформлению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доработка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один раз</w:t>
            </w:r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заметаний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оформлению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.,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полный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ответ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вопросам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была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необходимость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дополнительной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подготовке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отвечает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вопросы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незначительные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недостатки</w:t>
            </w:r>
            <w:proofErr w:type="spellEnd"/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2C524F" w:rsidRPr="00547786" w:rsidTr="00F35CEE"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прошла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хорошо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наличие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собственных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выводов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2C524F" w:rsidRPr="00547786" w:rsidTr="00F35CEE">
        <w:trPr>
          <w:hidden/>
        </w:trPr>
        <w:tc>
          <w:tcPr>
            <w:tcW w:w="8448" w:type="dxa"/>
          </w:tcPr>
          <w:p w:rsidR="002C524F" w:rsidRPr="00547786" w:rsidRDefault="002C524F" w:rsidP="00F35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Защита прошла хорошо, проявленная активность и стремление к знаниям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прошла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хорошо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проявленная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активность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стремление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знаниям</w:t>
            </w:r>
            <w:proofErr w:type="spellEnd"/>
          </w:p>
        </w:tc>
        <w:tc>
          <w:tcPr>
            <w:tcW w:w="1123" w:type="dxa"/>
          </w:tcPr>
          <w:p w:rsidR="002C524F" w:rsidRPr="00547786" w:rsidRDefault="002C524F" w:rsidP="00F35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</w:tbl>
    <w:p w:rsidR="002C524F" w:rsidRPr="00547786" w:rsidRDefault="002C524F" w:rsidP="002C524F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Штрафные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санкции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C524F" w:rsidRPr="00547786" w:rsidRDefault="002C524F" w:rsidP="002C524F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задания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- 0,1.</w:t>
      </w:r>
    </w:p>
    <w:p w:rsidR="002C524F" w:rsidRPr="00547786" w:rsidRDefault="002C524F" w:rsidP="002C524F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защиту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задача - 0,2.</w:t>
      </w:r>
    </w:p>
    <w:p w:rsidR="002C524F" w:rsidRPr="00547786" w:rsidRDefault="002C524F" w:rsidP="002C524F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задачи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защиту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- 0,25.</w:t>
      </w:r>
    </w:p>
    <w:p w:rsidR="002C524F" w:rsidRPr="00547786" w:rsidRDefault="002C524F" w:rsidP="002C524F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Коэффициент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веса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индивидуального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задания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оставляйте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Кij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</w:t>
      </w:r>
      <w:r w:rsidRPr="00547786">
        <w:rPr>
          <w:rFonts w:ascii="Times New Roman" w:eastAsia="Times New Roman" w:hAnsi="Times New Roman" w:cs="Times New Roman"/>
          <w:color w:val="000000"/>
          <w:position w:val="-30"/>
          <w:sz w:val="28"/>
          <w:szCs w:val="24"/>
          <w:lang w:val="uk-UA" w:eastAsia="ru-RU"/>
        </w:rPr>
        <w:object w:dxaOrig="2560" w:dyaOrig="720">
          <v:shape id="_x0000_i1026" type="#_x0000_t75" style="width:192pt;height:54pt" o:ole="">
            <v:imagedata r:id="rId9" o:title=""/>
          </v:shape>
          <o:OLEObject Type="Embed" ProgID="Equation.3" ShapeID="_x0000_i1026" DrawAspect="Content" ObjectID="_1551175775" r:id="rId10"/>
        </w:object>
      </w:r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(1-Ш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val="en-US" w:eastAsia="ru-RU"/>
        </w:rPr>
        <w:t>ij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)</w:t>
      </w:r>
    </w:p>
    <w:p w:rsidR="002C524F" w:rsidRPr="00547786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C524F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C524F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C524F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C524F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C524F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C524F" w:rsidRPr="00547786" w:rsidRDefault="002C524F" w:rsidP="002C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vertAlign w:val="superscript"/>
          <w:lang w:eastAsia="ru-RU"/>
        </w:rPr>
      </w:pPr>
      <w:r w:rsidRPr="00C91EF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5.</w:t>
      </w:r>
      <w:r w:rsidRPr="005477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Учебно-методические материалы по дисциплине</w:t>
      </w:r>
    </w:p>
    <w:p w:rsidR="002C524F" w:rsidRDefault="002C524F" w:rsidP="002C524F">
      <w:pPr>
        <w:rPr>
          <w:rFonts w:ascii="Times New Roman" w:hAnsi="Times New Roman" w:cs="Times New Roman"/>
          <w:sz w:val="26"/>
          <w:szCs w:val="26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Основна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литература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Азоев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Г.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Конкуренция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анализ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стратегия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, практика. – М.: Центр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экономики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маркетинга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uk-UA"/>
        </w:rPr>
        <w:t>. 1996.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Круглов В.В.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Учебное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пособие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– М.: ТК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Велби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Изд-во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Проспект, 2004.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Портер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Учеб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Пособие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Издательский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Вильямс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», 2001.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Портер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Конкурентная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стратегия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: Методика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анализа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отраслей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конкурентов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/ Пер. с англ. – М.: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Альпина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Бизнес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Букс, 2005.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5.Фатхутдинов Р.А.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Конкурентоспособность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экономика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стратегия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– М.: ИНФРА – М. 2000.</w:t>
      </w:r>
    </w:p>
    <w:p w:rsidR="002C524F" w:rsidRDefault="002C524F" w:rsidP="002C524F">
      <w:pPr>
        <w:pStyle w:val="aa"/>
        <w:spacing w:after="0"/>
        <w:ind w:firstLine="595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  <w:lang w:val="uk-UA"/>
        </w:rPr>
        <w:t xml:space="preserve">6. </w:t>
      </w:r>
      <w:proofErr w:type="spellStart"/>
      <w:r>
        <w:rPr>
          <w:color w:val="000000" w:themeColor="text1"/>
          <w:sz w:val="24"/>
        </w:rPr>
        <w:t>Фатхутдинов</w:t>
      </w:r>
      <w:proofErr w:type="spellEnd"/>
      <w:r>
        <w:rPr>
          <w:color w:val="000000" w:themeColor="text1"/>
          <w:sz w:val="24"/>
        </w:rPr>
        <w:t xml:space="preserve"> Р. А. Управление конкурентоспособностью организации: учебное пособие / Р. А. </w:t>
      </w:r>
      <w:proofErr w:type="spellStart"/>
      <w:r>
        <w:rPr>
          <w:color w:val="000000" w:themeColor="text1"/>
          <w:sz w:val="24"/>
        </w:rPr>
        <w:t>Фатхутдинов</w:t>
      </w:r>
      <w:proofErr w:type="spellEnd"/>
      <w:r>
        <w:rPr>
          <w:color w:val="000000" w:themeColor="text1"/>
          <w:sz w:val="24"/>
        </w:rPr>
        <w:t>. М.: ЭКСМО, 2005. 544 с.</w:t>
      </w:r>
    </w:p>
    <w:p w:rsidR="002C524F" w:rsidRDefault="002C524F" w:rsidP="002C524F">
      <w:pPr>
        <w:pStyle w:val="aa"/>
        <w:spacing w:after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pacing w:val="-5"/>
          <w:sz w:val="24"/>
        </w:rPr>
        <w:t xml:space="preserve">7. </w:t>
      </w:r>
      <w:proofErr w:type="spellStart"/>
      <w:r>
        <w:rPr>
          <w:color w:val="000000" w:themeColor="text1"/>
          <w:spacing w:val="-5"/>
          <w:sz w:val="24"/>
        </w:rPr>
        <w:t>Философова</w:t>
      </w:r>
      <w:proofErr w:type="spellEnd"/>
      <w:r>
        <w:rPr>
          <w:color w:val="000000" w:themeColor="text1"/>
          <w:spacing w:val="-5"/>
          <w:sz w:val="24"/>
        </w:rPr>
        <w:t xml:space="preserve"> </w:t>
      </w:r>
      <w:r>
        <w:rPr>
          <w:color w:val="000000" w:themeColor="text1"/>
          <w:spacing w:val="-3"/>
          <w:sz w:val="24"/>
        </w:rPr>
        <w:t xml:space="preserve">Т. </w:t>
      </w:r>
      <w:r>
        <w:rPr>
          <w:color w:val="000000" w:themeColor="text1"/>
          <w:sz w:val="24"/>
        </w:rPr>
        <w:t xml:space="preserve">Г. </w:t>
      </w:r>
      <w:r>
        <w:rPr>
          <w:color w:val="000000" w:themeColor="text1"/>
          <w:spacing w:val="-5"/>
          <w:sz w:val="24"/>
        </w:rPr>
        <w:t xml:space="preserve">Конкуренция. Инновации. Конкурентоспособность: </w:t>
      </w:r>
      <w:r>
        <w:rPr>
          <w:color w:val="000000" w:themeColor="text1"/>
          <w:spacing w:val="-4"/>
          <w:sz w:val="24"/>
        </w:rPr>
        <w:t xml:space="preserve">учебное пособие/ </w:t>
      </w:r>
      <w:r>
        <w:rPr>
          <w:color w:val="000000" w:themeColor="text1"/>
          <w:spacing w:val="-3"/>
          <w:sz w:val="24"/>
        </w:rPr>
        <w:t xml:space="preserve">Т. </w:t>
      </w:r>
      <w:r>
        <w:rPr>
          <w:color w:val="000000" w:themeColor="text1"/>
          <w:sz w:val="24"/>
        </w:rPr>
        <w:t xml:space="preserve">Г. </w:t>
      </w:r>
      <w:proofErr w:type="spellStart"/>
      <w:r>
        <w:rPr>
          <w:color w:val="000000" w:themeColor="text1"/>
          <w:spacing w:val="-5"/>
          <w:sz w:val="24"/>
        </w:rPr>
        <w:t>Философова</w:t>
      </w:r>
      <w:proofErr w:type="spellEnd"/>
      <w:r>
        <w:rPr>
          <w:color w:val="000000" w:themeColor="text1"/>
          <w:spacing w:val="-5"/>
          <w:sz w:val="24"/>
        </w:rPr>
        <w:t xml:space="preserve">, </w:t>
      </w:r>
      <w:r>
        <w:rPr>
          <w:color w:val="000000" w:themeColor="text1"/>
          <w:spacing w:val="-3"/>
          <w:sz w:val="24"/>
        </w:rPr>
        <w:t xml:space="preserve">В. </w:t>
      </w:r>
      <w:r>
        <w:rPr>
          <w:color w:val="000000" w:themeColor="text1"/>
          <w:sz w:val="24"/>
        </w:rPr>
        <w:t xml:space="preserve">А. </w:t>
      </w:r>
      <w:r>
        <w:rPr>
          <w:color w:val="000000" w:themeColor="text1"/>
          <w:spacing w:val="-5"/>
          <w:sz w:val="24"/>
        </w:rPr>
        <w:t xml:space="preserve">Быков; </w:t>
      </w:r>
      <w:r>
        <w:rPr>
          <w:color w:val="000000" w:themeColor="text1"/>
          <w:spacing w:val="-3"/>
          <w:sz w:val="24"/>
        </w:rPr>
        <w:t xml:space="preserve">под </w:t>
      </w:r>
      <w:r>
        <w:rPr>
          <w:color w:val="000000" w:themeColor="text1"/>
          <w:spacing w:val="-4"/>
          <w:sz w:val="24"/>
        </w:rPr>
        <w:t xml:space="preserve">ред. </w:t>
      </w:r>
      <w:r>
        <w:rPr>
          <w:color w:val="000000" w:themeColor="text1"/>
          <w:spacing w:val="-3"/>
          <w:sz w:val="24"/>
        </w:rPr>
        <w:t xml:space="preserve">Т. </w:t>
      </w:r>
      <w:r>
        <w:rPr>
          <w:color w:val="000000" w:themeColor="text1"/>
          <w:sz w:val="24"/>
        </w:rPr>
        <w:t xml:space="preserve">Г. </w:t>
      </w:r>
      <w:proofErr w:type="spellStart"/>
      <w:r>
        <w:rPr>
          <w:color w:val="000000" w:themeColor="text1"/>
          <w:spacing w:val="-5"/>
          <w:sz w:val="24"/>
        </w:rPr>
        <w:t>Философовой</w:t>
      </w:r>
      <w:proofErr w:type="spellEnd"/>
      <w:r>
        <w:rPr>
          <w:color w:val="000000" w:themeColor="text1"/>
          <w:spacing w:val="-5"/>
          <w:sz w:val="24"/>
        </w:rPr>
        <w:t xml:space="preserve">. </w:t>
      </w:r>
      <w:r>
        <w:rPr>
          <w:color w:val="000000" w:themeColor="text1"/>
          <w:spacing w:val="-4"/>
          <w:sz w:val="24"/>
        </w:rPr>
        <w:t xml:space="preserve">М.: </w:t>
      </w:r>
      <w:r>
        <w:rPr>
          <w:color w:val="000000" w:themeColor="text1"/>
          <w:spacing w:val="-5"/>
          <w:sz w:val="24"/>
        </w:rPr>
        <w:t xml:space="preserve">ЮНИТИ-ДАНА, </w:t>
      </w:r>
      <w:r>
        <w:rPr>
          <w:color w:val="000000" w:themeColor="text1"/>
          <w:spacing w:val="-4"/>
          <w:sz w:val="24"/>
        </w:rPr>
        <w:t xml:space="preserve">2007. </w:t>
      </w:r>
      <w:r>
        <w:rPr>
          <w:color w:val="000000" w:themeColor="text1"/>
          <w:spacing w:val="-3"/>
          <w:sz w:val="24"/>
        </w:rPr>
        <w:t>295 с.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Дополнительная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литература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uk-UA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зоев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Г.А.,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Челенков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А.Ч.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Конкурентоспособность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фирмы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– М.2001.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Сален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/ Пер.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ред. Г.Е.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Алпатова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Издательский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«Нева», 2004.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Селезнев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Л.З.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Научные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основы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конкурентоспособности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М. 1999.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Норматив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но-правовые акты: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РФ от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1991 г.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редакции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 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1995 г., «О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ограничении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монополистической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деятельности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рынках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Ведомости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Верховного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РСФСР. 1991. № 16; СЗ РФ. 1995. № 22; 1998. № 19; 2000.№ 2.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Федеральный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 от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августа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1995 г. «О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монополиях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// СЗ РФ. 1995.№ 34.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Государственная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демонополизации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экономики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рынках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Российской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Федерации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постановлением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РФ от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1994 г.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Собрание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Президента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РФ. 1994.№ 14.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источники: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Консультант плюс–http://www.consultant.ru/online/ 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Фонд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Либерал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Конкурентоспособность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модернизация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российской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экономики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www.liberal.ru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Всемирный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экономический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форум   www.weforum.org/gcr 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Министерство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экономического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торговли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www.economy.gov.ru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Рейтинг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регионов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РФ  по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уровню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инвестиционной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привлекательности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Рейтингового агентства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Эксперт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www.raexpert.ru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C524F" w:rsidRDefault="002C524F" w:rsidP="002C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конкурентоспособности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www.naco.ru</w:t>
      </w:r>
      <w:proofErr w:type="spellEnd"/>
    </w:p>
    <w:p w:rsidR="000C51F6" w:rsidRPr="002C524F" w:rsidRDefault="000C51F6" w:rsidP="000C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C51F6" w:rsidRPr="002C524F" w:rsidSect="00C50E10">
      <w:footerReference w:type="default" r:id="rId11"/>
      <w:pgSz w:w="11906" w:h="16838"/>
      <w:pgMar w:top="1134" w:right="850" w:bottom="993" w:left="1701" w:header="708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B2" w:rsidRDefault="00D516B2" w:rsidP="00C50E10">
      <w:pPr>
        <w:spacing w:after="0" w:line="240" w:lineRule="auto"/>
      </w:pPr>
      <w:r>
        <w:separator/>
      </w:r>
    </w:p>
  </w:endnote>
  <w:endnote w:type="continuationSeparator" w:id="0">
    <w:p w:rsidR="00D516B2" w:rsidRDefault="00D516B2" w:rsidP="00C5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569503"/>
      <w:docPartObj>
        <w:docPartGallery w:val="Page Numbers (Bottom of Page)"/>
        <w:docPartUnique/>
      </w:docPartObj>
    </w:sdtPr>
    <w:sdtContent>
      <w:p w:rsidR="00C50E10" w:rsidRDefault="009C46AF">
        <w:pPr>
          <w:pStyle w:val="a5"/>
          <w:jc w:val="center"/>
        </w:pPr>
        <w:r>
          <w:fldChar w:fldCharType="begin"/>
        </w:r>
        <w:r w:rsidR="00C50E10">
          <w:instrText>PAGE   \* MERGEFORMAT</w:instrText>
        </w:r>
        <w:r>
          <w:fldChar w:fldCharType="separate"/>
        </w:r>
        <w:r w:rsidR="00E77846">
          <w:rPr>
            <w:noProof/>
          </w:rPr>
          <w:t>5</w:t>
        </w:r>
        <w:r>
          <w:fldChar w:fldCharType="end"/>
        </w:r>
      </w:p>
    </w:sdtContent>
  </w:sdt>
  <w:p w:rsidR="00C50E10" w:rsidRDefault="00C50E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B2" w:rsidRDefault="00D516B2" w:rsidP="00C50E10">
      <w:pPr>
        <w:spacing w:after="0" w:line="240" w:lineRule="auto"/>
      </w:pPr>
      <w:r>
        <w:separator/>
      </w:r>
    </w:p>
  </w:footnote>
  <w:footnote w:type="continuationSeparator" w:id="0">
    <w:p w:rsidR="00D516B2" w:rsidRDefault="00D516B2" w:rsidP="00C5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0621FA"/>
    <w:multiLevelType w:val="hybridMultilevel"/>
    <w:tmpl w:val="FF086872"/>
    <w:lvl w:ilvl="0" w:tplc="97842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55D95"/>
    <w:multiLevelType w:val="hybridMultilevel"/>
    <w:tmpl w:val="324E6570"/>
    <w:lvl w:ilvl="0" w:tplc="E20E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7D9"/>
    <w:rsid w:val="000241D6"/>
    <w:rsid w:val="00042C96"/>
    <w:rsid w:val="00062CDC"/>
    <w:rsid w:val="00062EB7"/>
    <w:rsid w:val="000C51F6"/>
    <w:rsid w:val="000D2A6D"/>
    <w:rsid w:val="00155695"/>
    <w:rsid w:val="00197715"/>
    <w:rsid w:val="001B6D6B"/>
    <w:rsid w:val="001F37CD"/>
    <w:rsid w:val="002677D9"/>
    <w:rsid w:val="002944AB"/>
    <w:rsid w:val="002A7ADB"/>
    <w:rsid w:val="002C524F"/>
    <w:rsid w:val="002E40D0"/>
    <w:rsid w:val="00310794"/>
    <w:rsid w:val="003213C0"/>
    <w:rsid w:val="00323A38"/>
    <w:rsid w:val="003642AD"/>
    <w:rsid w:val="0036546A"/>
    <w:rsid w:val="003C1794"/>
    <w:rsid w:val="0048444B"/>
    <w:rsid w:val="005B46E5"/>
    <w:rsid w:val="00615941"/>
    <w:rsid w:val="006D30BE"/>
    <w:rsid w:val="00727CB2"/>
    <w:rsid w:val="00773957"/>
    <w:rsid w:val="00781B85"/>
    <w:rsid w:val="00822E4C"/>
    <w:rsid w:val="00835C89"/>
    <w:rsid w:val="008531F0"/>
    <w:rsid w:val="00871F8C"/>
    <w:rsid w:val="008D0FBD"/>
    <w:rsid w:val="0090152E"/>
    <w:rsid w:val="009146B1"/>
    <w:rsid w:val="009C46AF"/>
    <w:rsid w:val="009C5BBD"/>
    <w:rsid w:val="009D10CA"/>
    <w:rsid w:val="00A04061"/>
    <w:rsid w:val="00A478D6"/>
    <w:rsid w:val="00AB54FD"/>
    <w:rsid w:val="00AE6C64"/>
    <w:rsid w:val="00B70191"/>
    <w:rsid w:val="00B75C54"/>
    <w:rsid w:val="00BC276F"/>
    <w:rsid w:val="00BD43A1"/>
    <w:rsid w:val="00C06CA1"/>
    <w:rsid w:val="00C24812"/>
    <w:rsid w:val="00C301EB"/>
    <w:rsid w:val="00C4645B"/>
    <w:rsid w:val="00C50E10"/>
    <w:rsid w:val="00C60974"/>
    <w:rsid w:val="00CD1D86"/>
    <w:rsid w:val="00CE2780"/>
    <w:rsid w:val="00D32971"/>
    <w:rsid w:val="00D516B2"/>
    <w:rsid w:val="00E21B74"/>
    <w:rsid w:val="00E34948"/>
    <w:rsid w:val="00E77846"/>
    <w:rsid w:val="00EA5214"/>
    <w:rsid w:val="00EE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AF"/>
  </w:style>
  <w:style w:type="paragraph" w:styleId="3">
    <w:name w:val="heading 3"/>
    <w:basedOn w:val="a"/>
    <w:next w:val="a"/>
    <w:link w:val="30"/>
    <w:qFormat/>
    <w:rsid w:val="00E77846"/>
    <w:pPr>
      <w:keepNext/>
      <w:tabs>
        <w:tab w:val="left" w:pos="1134"/>
      </w:tabs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E10"/>
  </w:style>
  <w:style w:type="paragraph" w:styleId="a5">
    <w:name w:val="footer"/>
    <w:basedOn w:val="a"/>
    <w:link w:val="a6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E10"/>
  </w:style>
  <w:style w:type="paragraph" w:styleId="a7">
    <w:name w:val="List Paragraph"/>
    <w:basedOn w:val="a"/>
    <w:uiPriority w:val="34"/>
    <w:qFormat/>
    <w:rsid w:val="000C51F6"/>
    <w:pPr>
      <w:ind w:left="720"/>
      <w:contextualSpacing/>
    </w:pPr>
  </w:style>
  <w:style w:type="paragraph" w:styleId="a8">
    <w:name w:val="No Spacing"/>
    <w:uiPriority w:val="1"/>
    <w:qFormat/>
    <w:rsid w:val="001B6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2C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unhideWhenUsed/>
    <w:rsid w:val="002C524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2C5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7784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E10"/>
  </w:style>
  <w:style w:type="paragraph" w:styleId="a5">
    <w:name w:val="footer"/>
    <w:basedOn w:val="a"/>
    <w:link w:val="a6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E10"/>
  </w:style>
  <w:style w:type="paragraph" w:styleId="a7">
    <w:name w:val="List Paragraph"/>
    <w:basedOn w:val="a"/>
    <w:uiPriority w:val="34"/>
    <w:qFormat/>
    <w:rsid w:val="000C51F6"/>
    <w:pPr>
      <w:ind w:left="720"/>
      <w:contextualSpacing/>
    </w:pPr>
  </w:style>
  <w:style w:type="paragraph" w:styleId="a8">
    <w:name w:val="No Spacing"/>
    <w:uiPriority w:val="1"/>
    <w:qFormat/>
    <w:rsid w:val="001B6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2C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unhideWhenUsed/>
    <w:rsid w:val="002C524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2C52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12</cp:revision>
  <cp:lastPrinted>2017-03-16T11:23:00Z</cp:lastPrinted>
  <dcterms:created xsi:type="dcterms:W3CDTF">2016-10-02T07:32:00Z</dcterms:created>
  <dcterms:modified xsi:type="dcterms:W3CDTF">2017-03-16T11:23:00Z</dcterms:modified>
</cp:coreProperties>
</file>