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7E" w:rsidRDefault="00E4367E" w:rsidP="004B6E8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Использование математических методов в практике оценки и планирования результатов финансово-хозяйственной деятельности угледобывающего предприятия</w:t>
      </w:r>
    </w:p>
    <w:p w:rsidR="004B6E80" w:rsidRDefault="004B6E80" w:rsidP="004B6E8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4B6E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Какунина</w:t>
      </w:r>
      <w:proofErr w:type="spellEnd"/>
      <w:r w:rsidRPr="004B6E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А.А., </w:t>
      </w:r>
      <w:proofErr w:type="spellStart"/>
      <w:r w:rsidRPr="004B6E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Боровская</w:t>
      </w:r>
      <w:proofErr w:type="spellEnd"/>
      <w:r w:rsidRPr="004B6E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Н.В.</w:t>
      </w:r>
    </w:p>
    <w:p w:rsidR="004B6E80" w:rsidRDefault="004B6E80" w:rsidP="004B6E8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4B6E80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Донецкий национальный технический университет, г. Донецк, ДНР</w:t>
      </w:r>
    </w:p>
    <w:p w:rsidR="004B6E80" w:rsidRDefault="004B6E80" w:rsidP="004B6E80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7D3E68" w:rsidRPr="007D3E68" w:rsidRDefault="004B6E80" w:rsidP="007D3E68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Аннотация: </w:t>
      </w:r>
      <w:r w:rsidRP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статье рассмотре</w:t>
      </w:r>
      <w:r w:rsid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 механизм</w:t>
      </w:r>
      <w:r w:rsidRP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D3E68" w:rsidRP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спользования</w:t>
      </w:r>
      <w:r w:rsidR="007D3E68" w:rsidRP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математических методов в практике оценки и планирования результатов финансово-хозяйственной деятельности угледобывающего предприятия</w:t>
      </w:r>
      <w:r w:rsid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примере шахты А.А. </w:t>
      </w:r>
      <w:proofErr w:type="spellStart"/>
      <w:r w:rsid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Скочинского</w:t>
      </w:r>
      <w:proofErr w:type="spellEnd"/>
      <w:r w:rsid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На основе данных (результативный показатель-реализация угля в денежном выражении и факторного показателя-выработка продукции) за период 2003-2015 гг. было найдено уравнение регрессии, определена теснота связи, выполнена оценка уравнения регрессии, рассчитаны коэффициенты эластичности и ошибка </w:t>
      </w:r>
      <w:proofErr w:type="spellStart"/>
      <w:r w:rsid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апроксимации</w:t>
      </w:r>
      <w:proofErr w:type="spellEnd"/>
      <w:r w:rsidR="007D3E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4B6E80" w:rsidRPr="004B6E80" w:rsidRDefault="004B6E80" w:rsidP="004B6E8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Ключевые слова: </w:t>
      </w:r>
      <w:r w:rsidRPr="004B6E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регрессия, корреляция, МНК, угледобывающее предприятие, параметры, выработка, реализация угля, модель.</w:t>
      </w:r>
      <w:proofErr w:type="gramEnd"/>
    </w:p>
    <w:p w:rsidR="00984A97" w:rsidRDefault="00984A97" w:rsidP="004C451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A97" w:rsidRPr="00984A97" w:rsidRDefault="00984A97" w:rsidP="00984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анализа и планирования результатов финансово-хозяйственной деятельности промышленного предприятия широко применяются математические методы, в частности – корреляционно-регрессионный анализ.</w:t>
      </w:r>
    </w:p>
    <w:p w:rsidR="00984A97" w:rsidRPr="00984A97" w:rsidRDefault="00984A97" w:rsidP="00984A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8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рименение корреляционно-регрессионного анализа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данной работе будет рассмотрено </w:t>
      </w:r>
      <w:r w:rsidRPr="0098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угледобывающего предприятия Донбасса (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шахты А.А.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Скочинского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E2DD7" w:rsidRDefault="00984A97" w:rsidP="007965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Проведем </w:t>
      </w:r>
      <w:r w:rsidRPr="0098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корреляционно-регрессионного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взаимосвязи выработки продукции ППП </w:t>
      </w:r>
      <w:r w:rsidR="00DE2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реализация угля в денежном выражении</w:t>
      </w:r>
      <w:r w:rsidR="00DE2D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(у)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DE2DD7"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параметров регрессии построим расчетную таблицу (табл. 1)</w:t>
      </w:r>
      <w:r w:rsidR="00DE2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6DD" w:rsidRDefault="00E906DD" w:rsidP="00E906D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наших данных система уравнений имеет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6DD" w:rsidRDefault="00E906DD" w:rsidP="00E906D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12a + 1377677 b = 3156865</w:t>
      </w:r>
    </w:p>
    <w:p w:rsidR="00E906DD" w:rsidRDefault="00E906DD" w:rsidP="00E906D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1377677 a + 201277685821 b = 469822674545</w:t>
      </w:r>
      <w:bookmarkStart w:id="0" w:name="_GoBack"/>
      <w:bookmarkEnd w:id="0"/>
    </w:p>
    <w:p w:rsidR="00E906DD" w:rsidRDefault="00E906DD" w:rsidP="00E906D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Получаем эмпир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коэффициенты регрессии:</w:t>
      </w:r>
    </w:p>
    <w:p w:rsidR="00E906DD" w:rsidRDefault="00E906DD" w:rsidP="00E906D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b = 2.4911, a = -22920.032</w:t>
      </w:r>
    </w:p>
    <w:p w:rsidR="00B652DF" w:rsidRPr="00E4367E" w:rsidRDefault="00DE2DD7" w:rsidP="004C451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Таблица 1 - Исходные данные и результаты вычислений 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745"/>
        <w:gridCol w:w="1548"/>
        <w:gridCol w:w="1461"/>
        <w:gridCol w:w="1669"/>
        <w:gridCol w:w="1669"/>
        <w:gridCol w:w="1669"/>
      </w:tblGrid>
      <w:tr w:rsidR="00DE2DD7" w:rsidRPr="00DE2DD7" w:rsidTr="00DE2DD7">
        <w:trPr>
          <w:trHeight w:val="381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Анализируемый период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 w:rsidRPr="00B652D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  <w:r w:rsidRPr="00B652D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x • y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2003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25631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49440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656948161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2444313600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1267196640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56271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92112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3166425441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8484620544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5183234352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67788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155932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4595212944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24314788624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10570318416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73596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151972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5416371216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23095488784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11184531312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73352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161531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5380515904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26092263961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11848621912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176097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396312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31010153409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1,57063E+11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69789354264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83572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184490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6984279184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34036560100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15418198280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178143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403887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31734928449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1,63125E+11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71949641841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194312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450847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37757153344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2,03263E+11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87604982264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209482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524252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43882708324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2,7484E+11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1,09821E+11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151567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371860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22972555489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1,3828E+11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56361704620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87866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214230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7720433956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45894492900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18823533180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111431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237254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12416756330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56289223262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26437276132</w:t>
            </w:r>
          </w:p>
        </w:tc>
      </w:tr>
      <w:tr w:rsidR="00DE2DD7" w:rsidRPr="00DE2DD7" w:rsidTr="00DE2DD7">
        <w:trPr>
          <w:trHeight w:val="38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D7" w:rsidRPr="00DE2DD7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DE2DD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итого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1489108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3394119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2,13694E+11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1,15722E+12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D7" w:rsidRPr="00B652DF" w:rsidRDefault="00DE2DD7" w:rsidP="00DE2D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2DF">
              <w:rPr>
                <w:rFonts w:ascii="Times New Roman" w:eastAsia="Times New Roman" w:hAnsi="Times New Roman" w:cs="Times New Roman"/>
                <w:lang w:eastAsia="ru-RU"/>
              </w:rPr>
              <w:t>4,9626E+11</w:t>
            </w:r>
          </w:p>
        </w:tc>
      </w:tr>
    </w:tbl>
    <w:p w:rsidR="00B652DF" w:rsidRPr="00E4367E" w:rsidRDefault="00B652DF" w:rsidP="004C451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2F4" w:rsidRDefault="00B652DF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регрессии (эмпирическое у</w:t>
      </w:r>
      <w:r w:rsidR="00DE2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равнение регрессии):</w:t>
      </w:r>
    </w:p>
    <w:p w:rsidR="00A712F4" w:rsidRDefault="00DE2DD7" w:rsidP="00A712F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 = 2.4911*x -22920,</w:t>
      </w:r>
      <w:r w:rsidR="00B652DF"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032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Эмпирические коэффициенты регрессии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2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2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лишь оценками теоретических коэффициентов β</w:t>
      </w:r>
      <w:r w:rsidRPr="00B65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само уравнение отражает лишь общую тенденцию в поведении рассматриваемых переменных.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Выборочные средние.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62456E" wp14:editId="300E4349">
            <wp:extent cx="2214245" cy="363855"/>
            <wp:effectExtent l="0" t="0" r="0" b="0"/>
            <wp:docPr id="30" name="Рисунок 30" descr="https://chart.googleapis.com/chart?cht=tx&amp;chl=\overline%7bx%7d%20=%20\frac%7b\sum%7bx_%7bi%7d%7d%7d%7bn%7d%20=%20%20\frac%7b1377677%7d%7b12%7d%20=%20114806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overline%7bx%7d%20=%20\frac%7b\sum%7bx_%7bi%7d%7d%7d%7bn%7d%20=%20%20\frac%7b1377677%7d%7b12%7d%20=%20114806.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381572" wp14:editId="389B8CA8">
            <wp:extent cx="2181225" cy="374650"/>
            <wp:effectExtent l="0" t="0" r="9525" b="6350"/>
            <wp:docPr id="29" name="Рисунок 29" descr="https://chart.googleapis.com/chart?cht=tx&amp;chl=\overline%7by%7d%20=%20\frac%7b\sum%7by_%7bi%7d%7d%7d%7bn%7d%20=%20%20\frac%7b3156865%7d%7b12%7d%20=%20263072.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overline%7by%7d%20=%20\frac%7b\sum%7by_%7bi%7d%7d%7d%7bn%7d%20=%20%20\frac%7b3156865%7d%7b12%7d%20=%20263072.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6FE57E" wp14:editId="59C3F228">
            <wp:extent cx="3140075" cy="374650"/>
            <wp:effectExtent l="0" t="0" r="3175" b="6350"/>
            <wp:docPr id="28" name="Рисунок 28" descr="https://chart.googleapis.com/chart?cht=tx&amp;chl=\overline%7bxy%7d%20=%20\frac%7b\sum%7bx_%7bi%7dy_%7bi%7d%7d%7d%7bn%7d%20=%20%20\frac%7b469822674545%7d%7b12%7d%20=%2039151889545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overline%7bxy%7d%20=%20\frac%7b\sum%7bx_%7bi%7dy_%7bi%7d%7d%7d%7bn%7d%20=%20%20\frac%7b469822674545%7d%7b12%7d%20=%2039151889545.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Выборочные дисперсии: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2DCB23" wp14:editId="70D6D90D">
            <wp:extent cx="4395470" cy="363855"/>
            <wp:effectExtent l="0" t="0" r="5080" b="0"/>
            <wp:docPr id="27" name="Рисунок 27" descr="https://chart.googleapis.com/chart?cht=tx&amp;chl=S%5e%7b2%7d(x)%20=%20\frac%7b\sum%7bx%5e%7b2%7d_%7bi%7d%7d%7d%7bn%7d%20-%20\overline%7bx%7d%5e%7b2%7d%20=%20%20\frac%7b201277685821%7d%7b12%7d%20-%20114806.42%5e%7b2%7d%20=%203592627177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S%5e%7b2%7d(x)%20=%20\frac%7b\sum%7bx%5e%7b2%7d_%7bi%7d%7d%7d%7bn%7d%20-%20\overline%7bx%7d%5e%7b2%7d%20=%20%20\frac%7b201277685821%7d%7b12%7d%20-%20114806.42%5e%7b2%7d%20=%203592627177.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51B1AB" wp14:editId="4219E754">
            <wp:extent cx="4594225" cy="385445"/>
            <wp:effectExtent l="0" t="0" r="0" b="0"/>
            <wp:docPr id="26" name="Рисунок 26" descr="https://chart.googleapis.com/chart?cht=tx&amp;chl=S%5e%7b2%7d(y)%20=%20\frac%7b\sum%7by%5e%7b2%7d_%7bi%7d%7d%7d%7bn%7d%20-%20\overline%7by%7d%5e%7b2%7d%20=%20%20\frac%7b1100933475139%7d%7b12%7d%20-%20263072.08%5e%7b2%7d%20=%2022537535232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S%5e%7b2%7d(y)%20=%20\frac%7b\sum%7by%5e%7b2%7d_%7bi%7d%7d%7d%7bn%7d%20-%20\overline%7by%7d%5e%7b2%7d%20=%20%20\frac%7b1100933475139%7d%7b12%7d%20-%20263072.08%5e%7b2%7d%20=%2022537535232.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Среднеквадратическое отклонение</w:t>
      </w:r>
      <w:r w:rsidR="00A712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CC653E" wp14:editId="1A54F2A9">
            <wp:extent cx="3216910" cy="297180"/>
            <wp:effectExtent l="0" t="0" r="2540" b="7620"/>
            <wp:docPr id="25" name="Рисунок 25" descr="https://chart.googleapis.com/chart?cht=tx&amp;chl=S(x)%20=%20\sqrt%7bS%5e%7b2%7d(x)%7d%20=%20%20\sqrt%7b3592627177.24%7d%20=%2059938.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S(x)%20=%20\sqrt%7bS%5e%7b2%7d(x)%7d%20=%20%20\sqrt%7b3592627177.24%7d%20=%2059938.5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EE100A" wp14:editId="12EA36E3">
            <wp:extent cx="3327400" cy="297180"/>
            <wp:effectExtent l="0" t="0" r="6350" b="7620"/>
            <wp:docPr id="24" name="Рисунок 24" descr="https://chart.googleapis.com/chart?cht=tx&amp;chl=S(y)%20=%20\sqrt%7bS%5e%7b2%7d(y)%7d%20=%20%20\sqrt%7b22537535232.24%7d%20=%20150125.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S(y)%20=%20\sqrt%7bS%5e%7b2%7d(y)%7d%20=%20%20\sqrt%7b22537535232.24%7d%20=%20150125.0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корреляции b можно находить по формуле, не решая систему непосредственно: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48617B" wp14:editId="79D07C4E">
            <wp:extent cx="4164330" cy="418465"/>
            <wp:effectExtent l="0" t="0" r="7620" b="635"/>
            <wp:docPr id="23" name="Рисунок 23" descr="https://chart.googleapis.com/chart?cht=tx&amp;chl=b%20=%20\frac%7b\overline%7bx\cdot%20y%7d-\overline%7bx%7d\cdot%20\overline%7by%7d%7d%7bS%5e%7b2%7d(x)%7d%20=%20\frac%7b39151889545.42-114806.42\cdot%20263072.08%7d%7b3592627177.24%7d%20=%202.4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b%20=%20\frac%7b\overline%7bx\cdot%20y%7d-\overline%7bx%7d\cdot%20\overline%7by%7d%7d%7bS%5e%7b2%7d(x)%7d%20=%20\frac%7b39151889545.42-114806.42\cdot%20263072.08%7d%7b3592627177.24%7d%20=%202.49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3DA742" wp14:editId="2E46709C">
            <wp:extent cx="3834130" cy="176530"/>
            <wp:effectExtent l="0" t="0" r="0" b="0"/>
            <wp:docPr id="22" name="Рисунок 22" descr="https://chart.googleapis.com/chart?cht=tx&amp;chl=a%20=%20\overline%7by%7d%20-%20b%20\overline%7bx%7d%20=%20263072.08%20-%202.4911\cdot%20114806.42%20=%20-22920.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a%20=%20\overline%7by%7d%20-%20b%20\overline%7bx%7d%20=%20263072.08%20-%202.4911\cdot%20114806.42%20=%20-22920.0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Рассчитываем показатель тесноты связи. Таким показателем является выборочный линейный коэффициент корреляции</w:t>
      </w:r>
      <w:r w:rsidR="00E4367E"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Линейный коэффициент корреляции принимает значения от –1 до +1.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между признаками могут быть слабыми и сильными (тесными). Их критерии оцениваются по шкале </w:t>
      </w:r>
      <w:proofErr w:type="spellStart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Чеддока</w:t>
      </w:r>
      <w:proofErr w:type="spellEnd"/>
      <w:r w:rsidR="00A7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2F4" w:rsidRPr="00627F20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="00DE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примере связь между признаком Y фактором X весьма высокая и прямая.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коэффициент линейной парной корреляции может быть определен через коэффициент регрессии b: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5ADE25" wp14:editId="3C092A9A">
            <wp:extent cx="2555875" cy="407670"/>
            <wp:effectExtent l="0" t="0" r="0" b="0"/>
            <wp:docPr id="20" name="Рисунок 20" descr="https://chart.googleapis.com/chart?cht=tx&amp;chl=r_%7bx,y%7d%20=%20b\frac%7bS(x)%7d%7bS(y)%7d%20=%202.49\frac%7b59938.528%7d%7b150125.065%7d%20=%200.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r_%7bx,y%7d%20=%20b\frac%7bS(x)%7d%7bS(y)%7d%20=%202.49\frac%7b59938.528%7d%7b150125.065%7d%20=%200.99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P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Линейное уравнение регрессии имеет вид y = 2.</w:t>
      </w:r>
      <w:r w:rsidR="00A712F4">
        <w:rPr>
          <w:rFonts w:ascii="Times New Roman" w:eastAsia="Times New Roman" w:hAnsi="Times New Roman" w:cs="Times New Roman"/>
          <w:sz w:val="28"/>
          <w:szCs w:val="28"/>
          <w:lang w:eastAsia="ru-RU"/>
        </w:rPr>
        <w:t>49*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x -22920.03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Коэффициентам уравнения линейной регрессии можно придать экономический смысл.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регрессии b = 2.49 показывает среднее изменение результативного показателя (в единицах измерения у) с повышением или понижением величины фактора х на единицу его измерения. В данном примере с увеличением на 1 единицу y повышается в среднем на 2.49.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a = -22920.03 формально показывает прогнозируемый уровень у, но только в том случае, если х=0 находится близко с выборочными значениями.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Подставив в уравнение регрессии соответствующие значения х, можно определить выровненные (предсказанные) значения результативного показателя y(x) для каждого наблюдения.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коэффициент эластичности E показывает, на сколько процентов в среднем по совокупности изменится результат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652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средней величины при изменении фактора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2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1% от своего среднего значения.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эластичности находится по формуле: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B424C5" wp14:editId="07F376B5">
            <wp:extent cx="1024255" cy="385445"/>
            <wp:effectExtent l="0" t="0" r="4445" b="0"/>
            <wp:docPr id="15" name="Рисунок 15" descr="https://chart.googleapis.com/chart?cht=tx&amp;chl=E%20=%20\frac%7b%20\partial%20y%7d%7b%20\partial%20x%7d%20\frac%7bx%7d%7by%7d%20=%20b\frac%7b\overline%7bx%7d%7d%7b\overline%7by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E%20=%20\frac%7b%20\partial%20y%7d%7b%20\partial%20x%7d%20\frac%7bx%7d%7by%7d%20=%20b\frac%7b\overline%7bx%7d%7d%7b\overline%7by%7d%7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1DA8C4" wp14:editId="66E024B8">
            <wp:extent cx="1718945" cy="319405"/>
            <wp:effectExtent l="0" t="0" r="0" b="4445"/>
            <wp:docPr id="14" name="Рисунок 14" descr="https://chart.googleapis.com/chart?cht=tx&amp;chl=E%20=%202.49\frac%7b114806.42%7d%7b263072.08%7d%20=%201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E%20=%202.49\frac%7b114806.42%7d%7b263072.08%7d%20=%201.0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примере коэффициент эластичности больше 1. Следовательно, при изменении Х на 1%, Y изменится более чем на 1%. Другими словами - Х существенно влияет на Y.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Оценим качество уравнения регрессии с помощью ошибки абсолютной аппроксимации. Средняя ошибка аппроксимации - среднее отклонение расчетных значений </w:t>
      </w:r>
      <w:proofErr w:type="gramStart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фактических: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ED858E" wp14:editId="162962D8">
            <wp:extent cx="1542415" cy="341630"/>
            <wp:effectExtent l="0" t="0" r="635" b="1270"/>
            <wp:docPr id="13" name="Рисунок 13" descr="https://chart.googleapis.com/chart?cht=tx&amp;chl=\overline%7bA%7d%20=%20\frac%7b\sum%7b|y_%7bi%7d%20-%20y_%7bx%7d|%20:%20y_%7bi%7d%7d%7d%7bn%7d100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hart.googleapis.com/chart?cht=tx&amp;chl=\overline%7bA%7d%20=%20\frac%7b\sum%7b|y_%7bi%7d%20-%20y_%7bx%7d|%20:%20y_%7bi%7d%7d%7d%7bn%7d100%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аппроксимации в пределах 5%-10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% свидетельствует о хорошем подборе уравнения регрессии к исходным данным.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C1AC2B" wp14:editId="3CF6D433">
            <wp:extent cx="1729740" cy="319405"/>
            <wp:effectExtent l="0" t="0" r="3810" b="4445"/>
            <wp:docPr id="12" name="Рисунок 12" descr="https://chart.googleapis.com/chart?cht=tx&amp;chl=\overline%7bA%7d%20=%20\frac%7b0.873%7d%7b12%7d%20100%25%20=%207.28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hart.googleapis.com/chart?cht=tx&amp;chl=\overline%7bA%7d%20=%20\frac%7b0.873%7d%7b12%7d%20100%25%20=%207.28%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среднем, расчетные значения отклоняются от </w:t>
      </w:r>
      <w:proofErr w:type="gramStart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фактических</w:t>
      </w:r>
      <w:proofErr w:type="gramEnd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7.28%. Поскольку ошибка больше 7%, то данное уравнение 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качестве регрессии.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 (множественного) коэффициента корреляции называется коэффициентом детерминации, который показывает долю вариации результативного признака, объясненную вариацией факторного признака.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всего, давая интерпретацию коэффициента детерминации, его выражают в процентах.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B652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= 0.995</w:t>
      </w:r>
      <w:r w:rsidRPr="00B652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= 0.9892</w:t>
      </w:r>
      <w:r w:rsidR="00A7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в 98.92 % случаев изменения х приводят к изменению y. Другими словами - точность подбора уравнения регрессии - высокая. Остальные 1.08 % изменения Y объясняются факторами, не учтенными в модели (а также ошибками спецификации).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статистической значимости парной линейной регрессии производится по следующему алгоритму: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Выдвигается нулевая гипотеза о том, что уравнение в целом статистически незначимо: H</w:t>
      </w:r>
      <w:r w:rsidRPr="00B65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: R</w:t>
      </w:r>
      <w:r w:rsidRPr="00B652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=0 на уровне значимости α.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Далее определяют фактическое значение F-критерия: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7758D" wp14:editId="3EA597EF">
            <wp:extent cx="1322070" cy="363855"/>
            <wp:effectExtent l="0" t="0" r="0" b="0"/>
            <wp:docPr id="4" name="Рисунок 4" descr="https://chart.googleapis.com/chart?cht=tx&amp;chl=F%20=%20\frac%7bR%5e%7b2%7d%7d%7b1%20-%20R%5e%7b2%7d%7d\frac%7bn%20-%20m%20-1%7d%7bm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hart.googleapis.com/chart?cht=tx&amp;chl=F%20=%20\frac%7bR%5e%7b2%7d%7d%7b1%20-%20R%5e%7b2%7d%7d\frac%7bn%20-%20m%20-1%7d%7bm%7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C2935F" wp14:editId="509CA4C3">
            <wp:extent cx="2159000" cy="319405"/>
            <wp:effectExtent l="0" t="0" r="0" b="4445"/>
            <wp:docPr id="3" name="Рисунок 3" descr="https://chart.googleapis.com/chart?cht=tx&amp;chl=F%20=%20\frac%7b0.9892%7d%7b1%20-%200.9892%7d\frac%7b12-1-1%7d%7b1%7d%20=%20915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hart.googleapis.com/chart?cht=tx&amp;chl=F%20=%20\frac%7b0.9892%7d%7b1%20-%200.9892%7d\frac%7b12-1-1%7d%7b1%7d%20=%20915.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формуле: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69B36B" wp14:editId="0614DCE7">
            <wp:extent cx="3029585" cy="484505"/>
            <wp:effectExtent l="0" t="0" r="0" b="0"/>
            <wp:docPr id="2" name="Рисунок 2" descr="https://chart.googleapis.com/chart?cht=tx&amp;chl=F%20=%20\frac%7b\sum%7b(y_%7bx%7d%20-%20\overline%7by%7d)%5e%7b2%7d%7d%7d%7b\sum%7b(y_%7bi%7d%20-%20y_%7bx%7d)%5e%7b2%7d%7d%7d%20=%20\frac%7b267527970918.75%7d%7b2922451868.17%7d%20=%20915.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hart.googleapis.com/chart?cht=tx&amp;chl=F%20=%20\frac%7b\sum%7b(y_%7bx%7d%20-%20\overline%7by%7d)%5e%7b2%7d%7d%7d%7b\sum%7b(y_%7bi%7d%20-%20y_%7bx%7d)%5e%7b2%7d%7d%7d%20=%20\frac%7b267527970918.75%7d%7b2922451868.17%7d%20=%20915.4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A712F4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652DF"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6B32E7" wp14:editId="508CAF78">
            <wp:extent cx="4549775" cy="242570"/>
            <wp:effectExtent l="0" t="0" r="3175" b="5080"/>
            <wp:docPr id="1" name="Рисунок 1" descr="https://chart.googleapis.com/chart?cht=tx&amp;chl=\sum%7b(y_%7bx%7d%20-%20\overline%7by%7d)%5e%7b2%7d%7d%20=%20270450422786.92%20-%202922451868.17%20=%20267527970918.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chart.googleapis.com/chart?cht=tx&amp;chl=\sum%7b(y_%7bx%7d%20-%20\overline%7by%7d)%5e%7b2%7d%7d%20=%20270450422786.92%20-%202922451868.17%20=%20267527970918.7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m=1 для парной регрессии.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Табличное значение определяется по таблицам распределения Фишера для заданного уровня значимости, принимая во внимание, что число степеней свободы для общей суммы квадратов (большей дисперсии) равно 1 и число степеней свободы остаточной суммы квадратов (меньшей дисперсии) при линейной регрессии равно n-2.</w:t>
      </w:r>
      <w:r w:rsidR="00A7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proofErr w:type="gramEnd"/>
      <w:r w:rsidRPr="00B65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табл</w:t>
      </w:r>
      <w:proofErr w:type="spellEnd"/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максимально возможное значение критерия под влиянием случайных факторов при данных степенях свободы и уровне значимости α. Уровень значимости α - вероятность отвергнуть правильную гипотезу при условии, что она верна. Обычно α принимается равной 0,05 или 0,01.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фактическое значение F-критерия меньше табличного, то говорят, что </w:t>
      </w:r>
      <w:proofErr w:type="gramStart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основания отклонять</w:t>
      </w:r>
      <w:proofErr w:type="gramEnd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нулевую гипотезу.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противном случае, нулевая гипотеза отклоняется и с вероятностью (1-α) принимается альтернативная гипотеза о статистической значимости уравнения в целом.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Табличное значение критерия со степенями свободы k</w:t>
      </w:r>
      <w:r w:rsidRPr="00B65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=1 и k</w:t>
      </w:r>
      <w:r w:rsidRPr="00B65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=10, </w:t>
      </w:r>
      <w:proofErr w:type="spellStart"/>
      <w:proofErr w:type="gramStart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proofErr w:type="gramEnd"/>
      <w:r w:rsidRPr="00B65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табл</w:t>
      </w:r>
      <w:proofErr w:type="spellEnd"/>
      <w:r w:rsidRPr="00E436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= 4.96</w:t>
      </w:r>
      <w:r w:rsidR="00291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2F4" w:rsidRDefault="00B652DF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фактическое значение F &gt; </w:t>
      </w:r>
      <w:proofErr w:type="spellStart"/>
      <w:proofErr w:type="gramStart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proofErr w:type="gramEnd"/>
      <w:r w:rsidRPr="00B65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табл</w:t>
      </w:r>
      <w:proofErr w:type="spellEnd"/>
      <w:r w:rsidRPr="00B652D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коэффициент детерминации статистически значим (найденная оценка уравнения регрессии статистически надежна).</w:t>
      </w:r>
    </w:p>
    <w:p w:rsidR="00E4367E" w:rsidRPr="00A712F4" w:rsidRDefault="00291B78" w:rsidP="00A712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построенную регрессионную модель можно использовать для планирования (прогноза) величины объема реализованной продукции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основе управления выработкой продукции.</w:t>
      </w:r>
    </w:p>
    <w:p w:rsidR="005065F3" w:rsidRDefault="00A712F4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2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A712F4" w:rsidRPr="00A712F4" w:rsidRDefault="00A712F4" w:rsidP="00A712F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Ванин Ю.П. Практикум по эконометрике: Учебное пособие. Новороссийск, НФ МГЭИ, 2011. — 119 с.</w:t>
      </w:r>
    </w:p>
    <w:p w:rsidR="00A712F4" w:rsidRDefault="00A712F4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627F20" w:rsidRDefault="00627F20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627F20" w:rsidRDefault="00627F20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627F20" w:rsidRDefault="00627F20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627F20" w:rsidRDefault="00627F20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627F20" w:rsidRDefault="00627F20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627F20" w:rsidRPr="00627F20" w:rsidRDefault="00627F20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7F20" w:rsidRPr="00627F20" w:rsidRDefault="00627F20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7F20" w:rsidRPr="00627F20" w:rsidRDefault="00627F20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7F20" w:rsidRPr="00627F20" w:rsidRDefault="00627F20" w:rsidP="00291B7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27F20" w:rsidRPr="00627F20" w:rsidSect="004B6E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348A"/>
    <w:multiLevelType w:val="multilevel"/>
    <w:tmpl w:val="BE24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DF"/>
    <w:rsid w:val="000767C2"/>
    <w:rsid w:val="000E5D93"/>
    <w:rsid w:val="001106C8"/>
    <w:rsid w:val="00160DF9"/>
    <w:rsid w:val="001938A3"/>
    <w:rsid w:val="001B1646"/>
    <w:rsid w:val="001E0837"/>
    <w:rsid w:val="00226421"/>
    <w:rsid w:val="00291B78"/>
    <w:rsid w:val="002C390C"/>
    <w:rsid w:val="002C727B"/>
    <w:rsid w:val="0031075B"/>
    <w:rsid w:val="003529AF"/>
    <w:rsid w:val="0040747D"/>
    <w:rsid w:val="00410DAF"/>
    <w:rsid w:val="00461707"/>
    <w:rsid w:val="00472E31"/>
    <w:rsid w:val="00473235"/>
    <w:rsid w:val="00473BE7"/>
    <w:rsid w:val="004B6E80"/>
    <w:rsid w:val="004C451A"/>
    <w:rsid w:val="005065F3"/>
    <w:rsid w:val="00627F20"/>
    <w:rsid w:val="006345C0"/>
    <w:rsid w:val="00653A50"/>
    <w:rsid w:val="007221C8"/>
    <w:rsid w:val="00786A27"/>
    <w:rsid w:val="00796501"/>
    <w:rsid w:val="007C7D27"/>
    <w:rsid w:val="007D3E68"/>
    <w:rsid w:val="00813FF9"/>
    <w:rsid w:val="00984A97"/>
    <w:rsid w:val="009E48DA"/>
    <w:rsid w:val="00A3044B"/>
    <w:rsid w:val="00A712F4"/>
    <w:rsid w:val="00AE7C75"/>
    <w:rsid w:val="00AF04ED"/>
    <w:rsid w:val="00B542F5"/>
    <w:rsid w:val="00B652DF"/>
    <w:rsid w:val="00D4427A"/>
    <w:rsid w:val="00DB0BDE"/>
    <w:rsid w:val="00DD5C58"/>
    <w:rsid w:val="00DE2DD7"/>
    <w:rsid w:val="00E072C9"/>
    <w:rsid w:val="00E4367E"/>
    <w:rsid w:val="00E906DD"/>
    <w:rsid w:val="00EB365E"/>
    <w:rsid w:val="00F77FD6"/>
    <w:rsid w:val="00FB2A5E"/>
    <w:rsid w:val="00F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5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652DF"/>
  </w:style>
  <w:style w:type="paragraph" w:styleId="a3">
    <w:name w:val="Balloon Text"/>
    <w:basedOn w:val="a"/>
    <w:link w:val="a4"/>
    <w:uiPriority w:val="99"/>
    <w:semiHidden/>
    <w:unhideWhenUsed/>
    <w:rsid w:val="00B6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2D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27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5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652DF"/>
  </w:style>
  <w:style w:type="paragraph" w:styleId="a3">
    <w:name w:val="Balloon Text"/>
    <w:basedOn w:val="a"/>
    <w:link w:val="a4"/>
    <w:uiPriority w:val="99"/>
    <w:semiHidden/>
    <w:unhideWhenUsed/>
    <w:rsid w:val="00B6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2D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27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Использование математических методов в практике оценки и планирования результато</vt:lpstr>
      <vt:lpstr>Какунина А.А., Боровская Н.В.</vt:lpstr>
      <vt:lpstr>Донецкий национальный технический университет, г. Донецк, ДНР</vt:lpstr>
      <vt:lpstr/>
      <vt:lpstr>Аннотация: в статье рассмотрен механизм использования математических методов в п</vt:lpstr>
      <vt:lpstr>Ключевые слова: регрессия, корреляция, МНК, угледобывающее предприятие, параметр</vt:lpstr>
    </vt:vector>
  </TitlesOfParts>
  <Company>SPecialiST RePack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2016-04-19T19:56:00Z</dcterms:created>
  <dcterms:modified xsi:type="dcterms:W3CDTF">2016-04-19T20:00:00Z</dcterms:modified>
</cp:coreProperties>
</file>