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91"/>
      </w:tblGrid>
      <w:tr w:rsidR="009919ED" w:rsidRPr="009919ED" w:rsidTr="00B2348C">
        <w:tc>
          <w:tcPr>
            <w:tcW w:w="9380" w:type="dxa"/>
            <w:gridSpan w:val="2"/>
            <w:hideMark/>
          </w:tcPr>
          <w:p w:rsidR="009919ED" w:rsidRPr="009919ED" w:rsidRDefault="009919ED" w:rsidP="009919ED">
            <w:pPr>
              <w:widowControl w:val="0"/>
              <w:jc w:val="both"/>
              <w:rPr>
                <w:rFonts w:ascii="Times New Roman" w:hAnsi="Times New Roman"/>
                <w:b/>
                <w:sz w:val="28"/>
              </w:rPr>
            </w:pPr>
            <w:r w:rsidRPr="009919ED">
              <w:rPr>
                <w:rFonts w:ascii="Times New Roman" w:hAnsi="Times New Roman"/>
                <w:b/>
                <w:sz w:val="28"/>
              </w:rPr>
              <w:t>УДК 330.55.051</w:t>
            </w:r>
          </w:p>
        </w:tc>
      </w:tr>
      <w:tr w:rsidR="009919ED" w:rsidRPr="009919ED" w:rsidTr="00B2348C">
        <w:tc>
          <w:tcPr>
            <w:tcW w:w="9380" w:type="dxa"/>
            <w:gridSpan w:val="2"/>
          </w:tcPr>
          <w:p w:rsidR="009919ED" w:rsidRPr="009919ED" w:rsidRDefault="009919ED" w:rsidP="009919E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490856"/>
            <w:bookmarkStart w:id="1" w:name="_Toc480537078"/>
            <w:r w:rsidRPr="009919ED">
              <w:rPr>
                <w:rFonts w:ascii="Times New Roman" w:hAnsi="Times New Roman"/>
                <w:b/>
                <w:bCs/>
                <w:sz w:val="28"/>
                <w:szCs w:val="28"/>
              </w:rPr>
              <w:t>МОДЕЛИРОВАНИЕ ВЛИЯНИЯ МАКРОЭКОНОМИЧЕСКИХ ФАКТОРОВ НА ВВП</w:t>
            </w:r>
            <w:bookmarkEnd w:id="0"/>
            <w:bookmarkEnd w:id="1"/>
          </w:p>
        </w:tc>
      </w:tr>
      <w:tr w:rsidR="009919ED" w:rsidRPr="009919ED" w:rsidTr="00B2348C">
        <w:tc>
          <w:tcPr>
            <w:tcW w:w="4707" w:type="dxa"/>
          </w:tcPr>
          <w:p w:rsidR="009919ED" w:rsidRPr="009919ED" w:rsidRDefault="009919ED" w:rsidP="009919ED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9919ED" w:rsidRPr="009919ED" w:rsidRDefault="009919ED" w:rsidP="009919ED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919ED" w:rsidRPr="009919ED" w:rsidTr="00B2348C">
        <w:tc>
          <w:tcPr>
            <w:tcW w:w="4707" w:type="dxa"/>
          </w:tcPr>
          <w:p w:rsidR="009919ED" w:rsidRPr="009919ED" w:rsidRDefault="009919ED" w:rsidP="009919ED">
            <w:pPr>
              <w:widowControl w:val="0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3" w:type="dxa"/>
          </w:tcPr>
          <w:p w:rsidR="009919ED" w:rsidRPr="009919ED" w:rsidRDefault="009919ED" w:rsidP="009919ED">
            <w:pPr>
              <w:widowControl w:val="0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2" w:name="_Toc480490857"/>
            <w:bookmarkStart w:id="3" w:name="_Toc480537079"/>
            <w:r w:rsidRPr="009919ED">
              <w:rPr>
                <w:rFonts w:ascii="Times New Roman" w:hAnsi="Times New Roman"/>
                <w:b/>
                <w:bCs/>
                <w:sz w:val="28"/>
                <w:szCs w:val="26"/>
              </w:rPr>
              <w:t>В. Г. Гадецкий,</w:t>
            </w:r>
            <w:bookmarkEnd w:id="2"/>
            <w:bookmarkEnd w:id="3"/>
            <w:r w:rsidRPr="009919ED">
              <w:rPr>
                <w:rFonts w:ascii="Times New Roman" w:hAnsi="Times New Roman"/>
                <w:sz w:val="28"/>
                <w:szCs w:val="28"/>
              </w:rPr>
              <w:t xml:space="preserve"> к.э.н., доцент</w:t>
            </w:r>
          </w:p>
          <w:p w:rsidR="009919ED" w:rsidRPr="009919ED" w:rsidRDefault="009919ED" w:rsidP="009919ED">
            <w:pPr>
              <w:widowControl w:val="0"/>
              <w:outlineLvl w:val="1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bookmarkStart w:id="4" w:name="_Toc480490858"/>
            <w:bookmarkStart w:id="5" w:name="_Toc480537080"/>
            <w:r w:rsidRPr="009919ED">
              <w:rPr>
                <w:rFonts w:ascii="Times New Roman" w:hAnsi="Times New Roman"/>
                <w:b/>
                <w:bCs/>
                <w:sz w:val="28"/>
                <w:szCs w:val="26"/>
              </w:rPr>
              <w:t>Е. В. Лукьянчикова</w:t>
            </w:r>
            <w:bookmarkEnd w:id="4"/>
            <w:bookmarkEnd w:id="5"/>
          </w:p>
          <w:p w:rsidR="009919ED" w:rsidRPr="009919ED" w:rsidRDefault="009919ED" w:rsidP="009919ED">
            <w:pPr>
              <w:widowControl w:val="0"/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9919ED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 технический университет»</w:t>
            </w:r>
          </w:p>
          <w:p w:rsidR="009919ED" w:rsidRPr="009919ED" w:rsidRDefault="009919ED" w:rsidP="009919ED">
            <w:pPr>
              <w:widowControl w:val="0"/>
              <w:rPr>
                <w:rFonts w:ascii="Times New Roman" w:hAnsi="Times New Roman"/>
                <w:sz w:val="28"/>
              </w:rPr>
            </w:pPr>
            <w:r w:rsidRPr="009919ED">
              <w:rPr>
                <w:rFonts w:ascii="Times New Roman" w:hAnsi="Times New Roman"/>
                <w:i/>
                <w:sz w:val="28"/>
                <w:szCs w:val="28"/>
              </w:rPr>
              <w:t>г. Донецк, Донецкая Народная Республика</w:t>
            </w:r>
          </w:p>
        </w:tc>
      </w:tr>
    </w:tbl>
    <w:p w:rsidR="009919ED" w:rsidRPr="009919ED" w:rsidRDefault="009919ED" w:rsidP="009919E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рассмотрены теоретические аспекты влияния макроэкономических показателей на валовый внутренний продукт. Проведен эконометрический анализ с помощью построения модели множественной регрессии на примере РФ. Выявлены направления повышения валового внутреннего продукта на основе результатов моделирования.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 валовый внутренний продукт, макроэкономические показатели, множественная регрессия, моделирование.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9919E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 The article considers theoretical aspects of the influence of macroeconomic indicators on gross domestic product. Econometric analysis using the construction of a multiple regression model based on the example of the Russian Federation was conducted. The directions of increasing the gross domestic product on the basis of modeling results are revealed.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9919E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 gross domestic product, macroeconomic indicators, multiple regression, modeling.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Повышение ВВП при его качественном обновлении обусловлено необходимостью улучшения качества жизни народонаселения. Рост ВВП, направленный на повышение благосостояния народа, стимулирует эффективность труда, главного ресурса экономики и основного источника увеличения валового внутреннего продукта. Для повышения ВВП необходимо исследовать взаимосвязь различных факторов с показателем в целях выявления наиболее значимых, на которые и будет направлена разработка мер.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предыдущих исследований и публикаций.</w: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Проблема повышения экономического роста, характеризующегося изменением объема ВВП, и изучения факторов, влияющих на данный показатель, исследовалась такими учеными, как: С. Кузнец, Ф. Бродель, Т. Шульц, Г. Беккер, М. Портер, Н. Кондратьев и др. Однако изучение зависимости ВВП от макроэкономических факторов остается на достаточно низком уровне, поэтому данный вопрос требует дальнейшего исследования с применением математического аппарата.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исследования является разработка рекомендаций по повышению валового внутреннего продукта РФ и ДНР на основе результатов </w: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моделирования.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исследования.</w: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основных макроэкономических показателей, оценивающих результаты экономической деятельности национальной экономики, является валовый внутренний продукт.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Валовый внутренний продукт (ВВП) – это совокупная стоимость конечных товаров и услуг, произведенных на территории данной страны независимо от того, находятся факторы производства в собственности резидентов данной страны или являются собственностью иностранцев [1].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параметров факторов, с помощью которых рассчитывается валовый внутренний продукт, оказывает существенное влияние непосредственно на его размер, то есть увеличение одного параметра на единицу соответственно увеличивает показатель ВВП и наоборот. Это говорит о прямой зависимости между показателями и о их тесной корреляции [2]. Однако влиять на размер ВВП могут не только факторы, входящие в его состав, но и другие показатели, воздействие которых не столь заметно, но очень значимо. 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ВВП Российской Федерации в 2016 год продолжает сокращаться, что говорит о неполноценной эффективности российской экономики, а также о необходимости изучения факторов, способствующих изменению показателя.Поэтому на основе квартальных данных в период с 2005 по 2015 гг. [3] необходимо провести множественный регрессионный анализ, определив при этом влияние каждого из них в отдельности, а также совокупное их воздействие на моделируемый показатель.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построения модели использовали метод множественной регрессии. Математическая модель зависимости имеет следующий вид: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12"/>
          <w:sz w:val="28"/>
          <w:szCs w:val="28"/>
          <w:lang w:eastAsia="ru-RU"/>
        </w:rPr>
        <w:object w:dxaOrig="4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22.5pt" o:ole="">
            <v:imagedata r:id="rId5" o:title=""/>
          </v:shape>
          <o:OLEObject Type="Embed" ProgID="Equation.3" ShapeID="_x0000_i1025" DrawAspect="Content" ObjectID="_1573732149" r:id="rId6"/>
        </w:objec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где </w:t>
      </w:r>
      <w:r w:rsidRPr="009919ED">
        <w:rPr>
          <w:rFonts w:ascii="Times New Roman" w:eastAsia="Calibri" w:hAnsi="Times New Roman" w:cs="Times New Roman"/>
          <w:position w:val="-12"/>
          <w:sz w:val="28"/>
          <w:szCs w:val="28"/>
          <w:lang w:eastAsia="ru-RU"/>
        </w:rPr>
        <w:object w:dxaOrig="1640" w:dyaOrig="360">
          <v:shape id="_x0000_i1026" type="#_x0000_t75" style="width:78pt;height:22.5pt" o:ole="">
            <v:imagedata r:id="rId7" o:title=""/>
          </v:shape>
          <o:OLEObject Type="Embed" ProgID="Equation.3" ShapeID="_x0000_i1026" DrawAspect="Content" ObjectID="_1573732150" r:id="rId8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параметры уравнения регрессии;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10"/>
          <w:sz w:val="28"/>
          <w:szCs w:val="28"/>
          <w:lang w:eastAsia="ru-RU"/>
        </w:rPr>
        <w:object w:dxaOrig="240" w:dyaOrig="340">
          <v:shape id="_x0000_i1027" type="#_x0000_t75" style="width:16.5pt;height:16.5pt" o:ole="">
            <v:imagedata r:id="rId9" o:title=""/>
          </v:shape>
          <o:OLEObject Type="Embed" ProgID="Equation.3" ShapeID="_x0000_i1027" DrawAspect="Content" ObjectID="_1573732151" r:id="rId10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безработицы;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10"/>
          <w:sz w:val="28"/>
          <w:szCs w:val="28"/>
          <w:lang w:eastAsia="ru-RU"/>
        </w:rPr>
        <w:object w:dxaOrig="279" w:dyaOrig="340">
          <v:shape id="_x0000_i1028" type="#_x0000_t75" style="width:16.5pt;height:16.5pt" o:ole="">
            <v:imagedata r:id="rId11" o:title=""/>
          </v:shape>
          <o:OLEObject Type="Embed" ProgID="Equation.3" ShapeID="_x0000_i1028" DrawAspect="Content" ObjectID="_1573732152" r:id="rId12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среднедушевые доходы населения;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12"/>
          <w:sz w:val="28"/>
          <w:szCs w:val="28"/>
          <w:lang w:eastAsia="ru-RU"/>
        </w:rPr>
        <w:object w:dxaOrig="260" w:dyaOrig="360">
          <v:shape id="_x0000_i1029" type="#_x0000_t75" style="width:16.5pt;height:22.5pt" o:ole="">
            <v:imagedata r:id="rId13" o:title=""/>
          </v:shape>
          <o:OLEObject Type="Embed" ProgID="Equation.3" ShapeID="_x0000_i1029" DrawAspect="Content" ObjectID="_1573732153" r:id="rId14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инвестиции в основной капитал;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10"/>
          <w:sz w:val="28"/>
          <w:szCs w:val="28"/>
          <w:lang w:eastAsia="ru-RU"/>
        </w:rPr>
        <w:object w:dxaOrig="279" w:dyaOrig="340">
          <v:shape id="_x0000_i1030" type="#_x0000_t75" style="width:16.5pt;height:16.5pt" o:ole="">
            <v:imagedata r:id="rId15" o:title=""/>
          </v:shape>
          <o:OLEObject Type="Embed" ProgID="Equation.3" ShapeID="_x0000_i1030" DrawAspect="Content" ObjectID="_1573732154" r:id="rId16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цена нефти марки </w:t>
      </w:r>
      <w:r w:rsidRPr="009919ED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Brent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12"/>
          <w:sz w:val="28"/>
          <w:szCs w:val="28"/>
          <w:lang w:eastAsia="ru-RU"/>
        </w:rPr>
        <w:object w:dxaOrig="260" w:dyaOrig="360">
          <v:shape id="_x0000_i1031" type="#_x0000_t75" style="width:16.5pt;height:22.5pt" o:ole="">
            <v:imagedata r:id="rId17" o:title=""/>
          </v:shape>
          <o:OLEObject Type="Embed" ProgID="Equation.3" ShapeID="_x0000_i1031" DrawAspect="Content" ObjectID="_1573732155" r:id="rId18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индекс потребительских цен;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4"/>
          <w:sz w:val="28"/>
          <w:szCs w:val="28"/>
          <w:lang w:eastAsia="ru-RU"/>
        </w:rPr>
        <w:object w:dxaOrig="260" w:dyaOrig="240">
          <v:shape id="_x0000_i1032" type="#_x0000_t75" style="width:16.5pt;height:16.5pt" o:ole="">
            <v:imagedata r:id="rId19" o:title=""/>
          </v:shape>
          <o:OLEObject Type="Embed" ProgID="Equation.3" ShapeID="_x0000_i1032" DrawAspect="Content" ObjectID="_1573732156" r:id="rId20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результирующий показатель (ВВП);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6"/>
          <w:sz w:val="28"/>
          <w:szCs w:val="28"/>
          <w:lang w:eastAsia="ru-RU"/>
        </w:rPr>
        <w:object w:dxaOrig="200" w:dyaOrig="220">
          <v:shape id="_x0000_i1033" type="#_x0000_t75" style="width:12.75pt;height:12.75pt" o:ole="">
            <v:imagedata r:id="rId21" o:title=""/>
          </v:shape>
          <o:OLEObject Type="Embed" ProgID="Equation.3" ShapeID="_x0000_i1033" DrawAspect="Content" ObjectID="_1573732157" r:id="rId22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отклонения реального значения результативного признака от теоретического;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наблюдений  </w:t>
      </w:r>
      <w:r w:rsidRPr="009919ED">
        <w:rPr>
          <w:rFonts w:ascii="Times New Roman" w:eastAsia="Calibri" w:hAnsi="Times New Roman" w:cs="Times New Roman"/>
          <w:position w:val="-6"/>
          <w:sz w:val="28"/>
          <w:szCs w:val="28"/>
          <w:lang w:eastAsia="ru-RU"/>
        </w:rPr>
        <w:object w:dxaOrig="200" w:dyaOrig="220">
          <v:shape id="_x0000_i1034" type="#_x0000_t75" style="width:12.75pt;height:12.75pt" o:ole="">
            <v:imagedata r:id="rId23" o:title=""/>
          </v:shape>
          <o:OLEObject Type="Embed" ProgID="Equation.3" ShapeID="_x0000_i1034" DrawAspect="Content" ObjectID="_1573732158" r:id="rId24"/>
        </w:objec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44, уровень значимости – 0,05.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пакета анализа данных </w:t>
      </w:r>
      <w:r w:rsidRPr="009919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STATISTICA</w: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составлено уравнение множественной регрессии, показывающее связь между ВВП и макроэкономическими факторами. Использование пошаговой гребневой регрессии с исключениями позволило отсеять незначимые факторы для модели. 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Алгоритм пошаговой регрессии программы показал, что факторы </w:t>
      </w:r>
      <w:r w:rsidRPr="009919ED">
        <w:rPr>
          <w:rFonts w:ascii="Times New Roman" w:eastAsia="Calibri" w:hAnsi="Times New Roman" w:cs="Times New Roman"/>
          <w:position w:val="-10"/>
          <w:sz w:val="28"/>
          <w:szCs w:val="28"/>
          <w:lang w:eastAsia="ru-RU"/>
        </w:rPr>
        <w:object w:dxaOrig="240" w:dyaOrig="340">
          <v:shape id="_x0000_i1035" type="#_x0000_t75" style="width:14.25pt;height:16.5pt" o:ole="">
            <v:imagedata r:id="rId25" o:title=""/>
          </v:shape>
          <o:OLEObject Type="Embed" ProgID="Equation.3" ShapeID="_x0000_i1035" DrawAspect="Content" ObjectID="_1573732159" r:id="rId26"/>
        </w:objec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9919ED">
        <w:rPr>
          <w:rFonts w:ascii="Times New Roman" w:eastAsia="Calibri" w:hAnsi="Times New Roman" w:cs="Times New Roman"/>
          <w:position w:val="-10"/>
          <w:sz w:val="28"/>
          <w:szCs w:val="28"/>
          <w:lang w:eastAsia="ru-RU"/>
        </w:rPr>
        <w:object w:dxaOrig="279" w:dyaOrig="340">
          <v:shape id="_x0000_i1036" type="#_x0000_t75" style="width:16.5pt;height:16.5pt" o:ole="">
            <v:imagedata r:id="rId27" o:title=""/>
          </v:shape>
          <o:OLEObject Type="Embed" ProgID="Equation.3" ShapeID="_x0000_i1036" DrawAspect="Content" ObjectID="_1573732160" r:id="rId28"/>
        </w:objec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самые значимые для построения модели.Для получения более надежных и верных результатов множественный регрессионный анализ с помощью пакета анализа данных был проведен еще раз, используя только отобранные факторы.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Искомое уравнение множественной регрессии, необходимое для дальнейшей проверки качества и анализа результатов моделирования, имеет вид: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position w:val="-10"/>
          <w:sz w:val="28"/>
          <w:szCs w:val="28"/>
          <w:lang w:eastAsia="ru-RU"/>
        </w:rPr>
        <w:object w:dxaOrig="3560" w:dyaOrig="340">
          <v:shape id="_x0000_i1037" type="#_x0000_t75" style="width:179.25pt;height:16.5pt" o:ole="">
            <v:imagedata r:id="rId29" o:title=""/>
          </v:shape>
          <o:OLEObject Type="Embed" ProgID="Equation.3" ShapeID="_x0000_i1037" DrawAspect="Content" ObjectID="_1573732161" r:id="rId30"/>
        </w:objec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Уравнение регрессии показало, что при увеличении уровня безработицы на 1% размер ВВП уменьшается в среднем на 892,664 тыс. руб., а при увеличении среднедушевых доходов на 1% размер ВВП увеличивается в среднем на 0,086 тыс. руб.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Качество построенной модели указывает на достаточно высокую связь, так как коэффициенты множественной корреляции, детерминации и скорректированной детерминации имеют значения более 90%. Уравнение множественной регрессии прошло проверку на надежность в целом и надежность тесноты связи результирующего показателя с отобранными факторами, которые по результатам оценки значимости дополнительного включения факторов также надежны. Проверка на предпосылки МНК дала положительный результат: автокорреляция остатков и гетероскедастичность отсутствует.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Результаты моделирования обусловили необходимость разработки системы повышения величины ВВП, которая в свою очередь будет ориентирована на устранение проблем с безработицей и принятием мер, которые позволят повысить среднедушевые доходы населения.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С экономической точки зрения, неэффективное использование производительных сил, или рабочей силы, приводит к неполной занятости производственных мощностей, а также к неполному использованию общественных ресурсов, к снижению потенциального валового продукта и национального дохода страны. С социальной точки зрения, безработица ведет к обострению социальных проблем и общественной напряженности в обществе. По этим причинам экономическая система функционирует неэффективно, не в полном объеме используя свои производственные возможности, также безработица неразрывно связана с происходящими структурными сдвигами в национальной экономике и мировом хозяйстве.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этим необходимо совершенствование государственного регулирования занятости, а именно применение таких мер [4]: </w:t>
      </w:r>
    </w:p>
    <w:p w:rsidR="009919ED" w:rsidRPr="009919ED" w:rsidRDefault="009919ED" w:rsidP="009919ED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Введение квот на иностранную рабочую силу;</w:t>
      </w:r>
    </w:p>
    <w:p w:rsidR="009919ED" w:rsidRPr="009919ED" w:rsidRDefault="009919ED" w:rsidP="009919ED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созданию дополнительных рабочих мест и трудоустройству граждан на предприятиях малого и среднего предпринимательства.</w:t>
      </w:r>
    </w:p>
    <w:p w:rsidR="009919ED" w:rsidRPr="009919ED" w:rsidRDefault="009919ED" w:rsidP="009919ED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пятилетнего прогноза о востребованности кадров со средним профессиональным образованием по стране и регионам на 5 лет.</w:t>
      </w:r>
    </w:p>
    <w:p w:rsidR="009919ED" w:rsidRPr="009919ED" w:rsidRDefault="009919ED" w:rsidP="009919ED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Разработка эффективного механизма финансирования активных и пассивных программ.</w:t>
      </w:r>
    </w:p>
    <w:p w:rsidR="009919ED" w:rsidRPr="009919ED" w:rsidRDefault="009919ED" w:rsidP="009919ED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Повышение эффективности работы служб занятости. Активизация тех форм деятельности, которые доказали свою жизнеспособность и эффективность на практике.</w:t>
      </w:r>
    </w:p>
    <w:p w:rsidR="009919ED" w:rsidRPr="009919ED" w:rsidRDefault="009919ED" w:rsidP="009919ED">
      <w:pPr>
        <w:widowControl w:val="0"/>
        <w:numPr>
          <w:ilvl w:val="0"/>
          <w:numId w:val="1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Формирование эффективной пассивной политики, означающее создание действенной системы материальной помощи безработным, адекватной современному этапу рыночных преобразований.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Размер экономики РФ зависит от покупательной способности населения, от уровня доходов. Существующая дифференциация в доходах населения, и прежде всего в оплате труда, требует срочного решения вопросов по повышению доходов населения и прежде всего трудовой составляющей </w:t>
      </w:r>
      <w:r w:rsidRPr="009919E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заработной платы. Поэтому реформа системы оплаты труда представляется одной из самых насущных задач России [5].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Сегодня в России доля оплаты труда в ВВП ниже, чем в развитых странах. При этом остро стоит вопрос о сохранении и развитии кадрового потенциала в образовании, здравоохранении и науке как основе ускорения темпов роста экономики. В данных условиях можно считать экономически обоснованной такую политику, которая направлена на обеспечение опережающих темпов роста заработной платы над производительностью труда. Причем, рост заработной платы в отраслях бюджетной сферы должен происходить за счет ограничения необоснованно высоких доходов от собственности и предпринимательской деятельности монополистов и тех компаний, которые присваивают природную ренту, получая на этом сверхприбыли. Эта задача при проявлении политической воли органов власти может и должна быть выполнена в кратчайшие сроки. В результате страна получит мощный стимул развития экономики знаний, обеспечивающий рост ВВП, и на его основе – уровня жизни населения.</w:t>
      </w:r>
    </w:p>
    <w:p w:rsidR="009919ED" w:rsidRPr="009919ED" w:rsidRDefault="009919ED" w:rsidP="009919ED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Повысить денежные среднедушевые доходы населения возможно при принятии следующих мер [6]:</w:t>
      </w:r>
    </w:p>
    <w:p w:rsidR="009919ED" w:rsidRPr="009919ED" w:rsidRDefault="009919ED" w:rsidP="009919E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недопущение дальнейшего разрушения минимальных социальных гарантий населения;</w:t>
      </w:r>
    </w:p>
    <w:p w:rsidR="009919ED" w:rsidRPr="009919ED" w:rsidRDefault="009919ED" w:rsidP="009919E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реальной цены рабочей силы, активизация мотивов и стимулов к труду и предпринимательской деятельности, восстановление в новых условиях связи доходов с ростом производительности труда и результативности предпринимательства;</w:t>
      </w:r>
    </w:p>
    <w:p w:rsidR="009919ED" w:rsidRPr="009919ED" w:rsidRDefault="009919ED" w:rsidP="009919E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всем нуждающимся прожиточного минимума за счет активной государственной политики перераспределения доходов;</w:t>
      </w:r>
    </w:p>
    <w:p w:rsidR="009919ED" w:rsidRPr="009919ED" w:rsidRDefault="009919ED" w:rsidP="009919ED">
      <w:pPr>
        <w:widowControl w:val="0"/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>переход от частичной стабилизации уровня жизни населения к стабилизации в основном (у наиболее массовых социальных групп; по большинству компонентов уровня жизни; в преобладающей части регионов).</w:t>
      </w:r>
    </w:p>
    <w:p w:rsidR="009919ED" w:rsidRPr="009919ED" w:rsidRDefault="009919ED" w:rsidP="009919ED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19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Выводы.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Таким образом, результаты моделирования влияния факторов на ВВП обусловили необходимость разработки мер по его повышению. Множественный регрессионный анализ выявил влияние на размер валового внутреннего продукта таких факторов как безработица и среднедушевые </w:t>
      </w:r>
      <w:r w:rsidRPr="009919ED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доходы населения. Безработица говорит о неэффективном использовании трудовых ресурсов и о неполной занятости производственных мощностей, приводящих к снижению экономического роста страны. Мерами по борьбе с безработицей на данный период экономического развития выступают: создание новых рабочих мест, сдерживание иностранной рабочей силы, повышение эффективности служб занятости и др. Среднедушевые доходы населения характеризуют покупательскую способность населения. Чем она выше, тем выше экономический рост рассматриваемой страны. Повысить доходы населения можно с помощью таких мер: обеспечение прожиточного минимума, повышение реальной цены рабочей силы, развитие кадрового потенциала в образовании и здравоохранении, переход к полной стабилизации уровня жизни населения и т. д.</w:t>
      </w:r>
    </w:p>
    <w:tbl>
      <w:tblPr>
        <w:tblStyle w:val="a3"/>
        <w:tblW w:w="974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9340"/>
      </w:tblGrid>
      <w:tr w:rsidR="009919ED" w:rsidRPr="009919ED" w:rsidTr="00B2348C">
        <w:tc>
          <w:tcPr>
            <w:tcW w:w="9746" w:type="dxa"/>
            <w:gridSpan w:val="2"/>
          </w:tcPr>
          <w:p w:rsidR="009919ED" w:rsidRPr="009919ED" w:rsidRDefault="009919ED" w:rsidP="009919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19ED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9919ED" w:rsidRPr="009919ED" w:rsidTr="00B2348C">
        <w:tc>
          <w:tcPr>
            <w:tcW w:w="406" w:type="dxa"/>
          </w:tcPr>
          <w:p w:rsidR="009919ED" w:rsidRPr="009919ED" w:rsidRDefault="009919ED" w:rsidP="009919E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919ED" w:rsidRPr="009919ED" w:rsidRDefault="009919ED" w:rsidP="009919ED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9ED">
              <w:rPr>
                <w:rFonts w:ascii="Times New Roman" w:eastAsia="Calibri" w:hAnsi="Times New Roman"/>
                <w:sz w:val="24"/>
                <w:szCs w:val="24"/>
              </w:rPr>
              <w:t>Журавлева Г. П. Экономическая теория: учеб. пособие / Г. П. Журавлева. – 3-е изд. – М.: ИТК Дашков и К, 2014. – 921с.</w:t>
            </w:r>
          </w:p>
        </w:tc>
      </w:tr>
      <w:tr w:rsidR="009919ED" w:rsidRPr="009919ED" w:rsidTr="00B2348C">
        <w:tc>
          <w:tcPr>
            <w:tcW w:w="406" w:type="dxa"/>
          </w:tcPr>
          <w:p w:rsidR="009919ED" w:rsidRPr="009919ED" w:rsidRDefault="009919ED" w:rsidP="009919E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919ED" w:rsidRPr="009919ED" w:rsidRDefault="009919ED" w:rsidP="009919ED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9ED">
              <w:rPr>
                <w:rFonts w:ascii="Times New Roman" w:eastAsia="Calibri" w:hAnsi="Times New Roman"/>
                <w:sz w:val="24"/>
                <w:szCs w:val="24"/>
              </w:rPr>
              <w:t>Алехина Н. М. Анализ факторов роста ВВП. // Экономика и экономические науки, 2009 г. - №8.</w:t>
            </w:r>
          </w:p>
        </w:tc>
      </w:tr>
      <w:tr w:rsidR="009919ED" w:rsidRPr="009919ED" w:rsidTr="00B2348C">
        <w:tc>
          <w:tcPr>
            <w:tcW w:w="406" w:type="dxa"/>
          </w:tcPr>
          <w:p w:rsidR="009919ED" w:rsidRPr="009919ED" w:rsidRDefault="009919ED" w:rsidP="009919E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919ED" w:rsidRPr="009919ED" w:rsidRDefault="009919ED" w:rsidP="009919ED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9ED">
              <w:rPr>
                <w:rFonts w:ascii="Times New Roman" w:eastAsia="Calibri" w:hAnsi="Times New Roman"/>
                <w:sz w:val="24"/>
                <w:szCs w:val="24"/>
              </w:rPr>
              <w:t xml:space="preserve">Федеральная служба государственный статистики [Электронный ресурс]. – Режим доступа: </w:t>
            </w:r>
            <w:hyperlink r:id="rId31" w:history="1">
              <w:r w:rsidRPr="009919ED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http://www.gks.ru</w:t>
              </w:r>
            </w:hyperlink>
          </w:p>
        </w:tc>
      </w:tr>
      <w:tr w:rsidR="009919ED" w:rsidRPr="009919ED" w:rsidTr="00B2348C">
        <w:tc>
          <w:tcPr>
            <w:tcW w:w="406" w:type="dxa"/>
          </w:tcPr>
          <w:p w:rsidR="009919ED" w:rsidRPr="009919ED" w:rsidRDefault="009919ED" w:rsidP="009919E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919ED" w:rsidRPr="009919ED" w:rsidRDefault="009919ED" w:rsidP="009919ED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9ED">
              <w:rPr>
                <w:rFonts w:ascii="Times New Roman" w:eastAsia="Calibri" w:hAnsi="Times New Roman"/>
                <w:sz w:val="24"/>
                <w:szCs w:val="24"/>
              </w:rPr>
              <w:t>О программе повышения уровня и качества жизни [Электронный ресурс]. – Режим доступа:</w:t>
            </w:r>
            <w:hyperlink r:id="rId32" w:history="1">
              <w:r w:rsidRPr="009919ED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http://vasilievaa.narod.ru/15_6_99.htm</w:t>
              </w:r>
            </w:hyperlink>
          </w:p>
        </w:tc>
      </w:tr>
      <w:tr w:rsidR="009919ED" w:rsidRPr="009919ED" w:rsidTr="00B2348C">
        <w:tc>
          <w:tcPr>
            <w:tcW w:w="406" w:type="dxa"/>
          </w:tcPr>
          <w:p w:rsidR="009919ED" w:rsidRPr="009919ED" w:rsidRDefault="009919ED" w:rsidP="009919E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919ED" w:rsidRPr="009919ED" w:rsidRDefault="009919ED" w:rsidP="009919ED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9ED">
              <w:rPr>
                <w:rFonts w:ascii="Times New Roman" w:eastAsia="Calibri" w:hAnsi="Times New Roman"/>
                <w:sz w:val="24"/>
                <w:szCs w:val="24"/>
              </w:rPr>
              <w:t xml:space="preserve">Заработная плата: пути реформирования и резервы повышения [Электронный ресурс]. – Режим доступа: </w:t>
            </w:r>
            <w:hyperlink r:id="rId33" w:history="1">
              <w:r w:rsidRPr="009919ED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http://vasilievaa.narod.ru/10_5_03.htm</w:t>
              </w:r>
            </w:hyperlink>
          </w:p>
        </w:tc>
      </w:tr>
      <w:tr w:rsidR="009919ED" w:rsidRPr="009919ED" w:rsidTr="00B2348C">
        <w:tc>
          <w:tcPr>
            <w:tcW w:w="406" w:type="dxa"/>
          </w:tcPr>
          <w:p w:rsidR="009919ED" w:rsidRPr="009919ED" w:rsidRDefault="009919ED" w:rsidP="009919ED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0" w:type="dxa"/>
          </w:tcPr>
          <w:p w:rsidR="009919ED" w:rsidRPr="009919ED" w:rsidRDefault="009919ED" w:rsidP="009919ED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919ED">
              <w:rPr>
                <w:rFonts w:ascii="Times New Roman" w:eastAsia="Calibri" w:hAnsi="Times New Roman"/>
                <w:sz w:val="24"/>
                <w:szCs w:val="24"/>
              </w:rPr>
              <w:t>Чистик О. Ф. Среднедушевые денежные доходы населения и их многомерный статистический анализ в регионах РФ. //Региональное развитие: электронный научно-практический журнал, 2015. - №4.</w:t>
            </w:r>
          </w:p>
        </w:tc>
      </w:tr>
    </w:tbl>
    <w:p w:rsidR="000F42E3" w:rsidRDefault="000F42E3">
      <w:bookmarkStart w:id="6" w:name="_GoBack"/>
      <w:bookmarkEnd w:id="6"/>
    </w:p>
    <w:sectPr w:rsidR="000F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DDE"/>
    <w:multiLevelType w:val="hybridMultilevel"/>
    <w:tmpl w:val="CFEC2F7C"/>
    <w:lvl w:ilvl="0" w:tplc="85BC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226B6"/>
    <w:multiLevelType w:val="hybridMultilevel"/>
    <w:tmpl w:val="A3CEB7EA"/>
    <w:lvl w:ilvl="0" w:tplc="D3C6C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474D"/>
    <w:multiLevelType w:val="hybridMultilevel"/>
    <w:tmpl w:val="2C566276"/>
    <w:lvl w:ilvl="0" w:tplc="85BC1D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ED"/>
    <w:rsid w:val="000F42E3"/>
    <w:rsid w:val="009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38BFF-BB23-4722-8ABC-C5E59ECC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19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hyperlink" Target="http://vasilievaa.narod.ru/10_5_03.htm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hyperlink" Target="http://vasilievaa.narod.ru/15_6_99.htm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hyperlink" Target="http://www.gks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2017-12-02T12:01:00Z</dcterms:created>
  <dcterms:modified xsi:type="dcterms:W3CDTF">2017-12-02T12:01:00Z</dcterms:modified>
</cp:coreProperties>
</file>