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0E" w:rsidRPr="0007310E" w:rsidRDefault="0007310E" w:rsidP="002C7182">
      <w:pPr>
        <w:ind w:firstLine="567"/>
        <w:rPr>
          <w:sz w:val="24"/>
          <w:szCs w:val="24"/>
        </w:rPr>
      </w:pPr>
      <w:r w:rsidRPr="0007310E">
        <w:rPr>
          <w:sz w:val="24"/>
          <w:szCs w:val="24"/>
        </w:rPr>
        <w:t>УДК 330.34</w:t>
      </w:r>
    </w:p>
    <w:p w:rsidR="0007310E" w:rsidRPr="0007310E" w:rsidRDefault="0007310E" w:rsidP="0007310E">
      <w:pPr>
        <w:ind w:firstLine="567"/>
      </w:pPr>
    </w:p>
    <w:p w:rsidR="0007310E" w:rsidRDefault="0007310E" w:rsidP="002C7182">
      <w:pPr>
        <w:ind w:firstLine="567"/>
        <w:jc w:val="center"/>
      </w:pPr>
      <w:r w:rsidRPr="0007310E">
        <w:t>ЧЕЛОВЕЧЕСКИЙ КАПИТАЛ КАК ДОМИНИРУЮЩИЙ</w:t>
      </w:r>
    </w:p>
    <w:p w:rsidR="0007310E" w:rsidRPr="0007310E" w:rsidRDefault="0007310E" w:rsidP="002C7182">
      <w:pPr>
        <w:ind w:firstLine="567"/>
        <w:jc w:val="center"/>
      </w:pPr>
      <w:r w:rsidRPr="0007310E">
        <w:t>ФАКТОР РАЗВИТИЯ ИННОВАЦИОННОЙ ЭКОНОМИКИ</w:t>
      </w:r>
    </w:p>
    <w:p w:rsidR="0007310E" w:rsidRPr="0007310E" w:rsidRDefault="0007310E" w:rsidP="002C7182">
      <w:pPr>
        <w:ind w:firstLine="567"/>
        <w:jc w:val="center"/>
      </w:pPr>
    </w:p>
    <w:p w:rsidR="0007310E" w:rsidRPr="0007310E" w:rsidRDefault="0007310E" w:rsidP="002C7182">
      <w:pPr>
        <w:ind w:firstLine="567"/>
        <w:jc w:val="center"/>
      </w:pPr>
      <w:r w:rsidRPr="0007310E">
        <w:t xml:space="preserve">Т.И. </w:t>
      </w:r>
      <w:proofErr w:type="spellStart"/>
      <w:r w:rsidRPr="0007310E">
        <w:t>Рудченко</w:t>
      </w:r>
      <w:proofErr w:type="spellEnd"/>
      <w:r w:rsidR="00C3071A">
        <w:t xml:space="preserve">, Т.А. </w:t>
      </w:r>
      <w:proofErr w:type="spellStart"/>
      <w:r w:rsidR="00C3071A">
        <w:t>Выголко</w:t>
      </w:r>
      <w:proofErr w:type="spellEnd"/>
    </w:p>
    <w:p w:rsidR="0007310E" w:rsidRPr="0007310E" w:rsidRDefault="0007310E" w:rsidP="002C7182">
      <w:pPr>
        <w:ind w:firstLine="567"/>
        <w:jc w:val="center"/>
      </w:pPr>
      <w:r w:rsidRPr="0007310E">
        <w:t>Донецкий национальный технический университет</w:t>
      </w:r>
    </w:p>
    <w:p w:rsidR="0007310E" w:rsidRPr="0007310E" w:rsidRDefault="0007310E" w:rsidP="0007310E">
      <w:pPr>
        <w:ind w:firstLine="567"/>
        <w:jc w:val="center"/>
      </w:pPr>
    </w:p>
    <w:p w:rsidR="0007310E" w:rsidRPr="0007310E" w:rsidRDefault="00275885" w:rsidP="000D2A73">
      <w:pPr>
        <w:ind w:firstLine="567"/>
        <w:jc w:val="both"/>
        <w:rPr>
          <w:i/>
        </w:rPr>
      </w:pPr>
      <w:r>
        <w:rPr>
          <w:i/>
        </w:rPr>
        <w:t>О</w:t>
      </w:r>
      <w:r w:rsidR="00C3071A">
        <w:rPr>
          <w:i/>
        </w:rPr>
        <w:t>босновывается</w:t>
      </w:r>
      <w:r w:rsidR="0007310E" w:rsidRPr="0007310E">
        <w:rPr>
          <w:i/>
        </w:rPr>
        <w:t xml:space="preserve"> роль человеческого капитала в формир</w:t>
      </w:r>
      <w:r w:rsidR="00B337B3">
        <w:rPr>
          <w:i/>
        </w:rPr>
        <w:t>овании конкурентных преимуществ</w:t>
      </w:r>
      <w:r w:rsidR="0007310E" w:rsidRPr="0007310E">
        <w:rPr>
          <w:i/>
        </w:rPr>
        <w:t xml:space="preserve"> в условиях инновационного типа э</w:t>
      </w:r>
      <w:r w:rsidR="00B337B3">
        <w:rPr>
          <w:i/>
        </w:rPr>
        <w:t>кон</w:t>
      </w:r>
      <w:r w:rsidR="00B337B3">
        <w:rPr>
          <w:i/>
        </w:rPr>
        <w:t>о</w:t>
      </w:r>
      <w:r w:rsidR="00B337B3">
        <w:rPr>
          <w:i/>
        </w:rPr>
        <w:t>мического развития</w:t>
      </w:r>
      <w:r w:rsidR="0007310E" w:rsidRPr="0007310E">
        <w:rPr>
          <w:i/>
        </w:rPr>
        <w:t xml:space="preserve">. Определены </w:t>
      </w:r>
      <w:r w:rsidR="00B337B3">
        <w:rPr>
          <w:i/>
        </w:rPr>
        <w:t xml:space="preserve">ключевые </w:t>
      </w:r>
      <w:r>
        <w:rPr>
          <w:i/>
        </w:rPr>
        <w:t xml:space="preserve">направления </w:t>
      </w:r>
      <w:r w:rsidR="00894ACD">
        <w:rPr>
          <w:i/>
        </w:rPr>
        <w:t>генезиса</w:t>
      </w:r>
      <w:r w:rsidR="0007310E" w:rsidRPr="0007310E">
        <w:rPr>
          <w:i/>
        </w:rPr>
        <w:t xml:space="preserve"> и накопления человеческого капитала как инициатора инн</w:t>
      </w:r>
      <w:r w:rsidR="0007310E" w:rsidRPr="0007310E">
        <w:rPr>
          <w:i/>
        </w:rPr>
        <w:t>о</w:t>
      </w:r>
      <w:r w:rsidR="0007310E" w:rsidRPr="0007310E">
        <w:rPr>
          <w:i/>
        </w:rPr>
        <w:t>ваций.</w:t>
      </w:r>
    </w:p>
    <w:p w:rsidR="0007310E" w:rsidRPr="0007310E" w:rsidRDefault="0007310E" w:rsidP="000D2A73">
      <w:pPr>
        <w:ind w:firstLine="567"/>
        <w:jc w:val="both"/>
        <w:rPr>
          <w:i/>
        </w:rPr>
      </w:pPr>
      <w:r w:rsidRPr="0007310E">
        <w:rPr>
          <w:i/>
        </w:rPr>
        <w:t>Ключевые слова: иннов</w:t>
      </w:r>
      <w:r w:rsidR="00B337B3">
        <w:rPr>
          <w:i/>
        </w:rPr>
        <w:t>ации,</w:t>
      </w:r>
      <w:r w:rsidR="00132C01">
        <w:rPr>
          <w:i/>
        </w:rPr>
        <w:t xml:space="preserve"> </w:t>
      </w:r>
      <w:r w:rsidR="00C3071A">
        <w:rPr>
          <w:i/>
        </w:rPr>
        <w:t>информационная экономика</w:t>
      </w:r>
      <w:r w:rsidRPr="0007310E">
        <w:rPr>
          <w:i/>
        </w:rPr>
        <w:t>, конк</w:t>
      </w:r>
      <w:r w:rsidRPr="0007310E">
        <w:rPr>
          <w:i/>
        </w:rPr>
        <w:t>у</w:t>
      </w:r>
      <w:r w:rsidR="00C3071A">
        <w:rPr>
          <w:i/>
        </w:rPr>
        <w:t>рентное преимущество</w:t>
      </w:r>
      <w:r w:rsidRPr="0007310E">
        <w:rPr>
          <w:i/>
        </w:rPr>
        <w:t>,</w:t>
      </w:r>
      <w:r w:rsidR="00C3071A">
        <w:rPr>
          <w:i/>
        </w:rPr>
        <w:t xml:space="preserve"> </w:t>
      </w:r>
      <w:proofErr w:type="spellStart"/>
      <w:r w:rsidR="000D2A73">
        <w:rPr>
          <w:i/>
        </w:rPr>
        <w:t>когнитивность</w:t>
      </w:r>
      <w:proofErr w:type="spellEnd"/>
      <w:r w:rsidR="00132C01">
        <w:rPr>
          <w:i/>
        </w:rPr>
        <w:t>,</w:t>
      </w:r>
      <w:r w:rsidR="000D2A73">
        <w:rPr>
          <w:i/>
        </w:rPr>
        <w:t xml:space="preserve"> </w:t>
      </w:r>
      <w:r w:rsidR="00C3071A">
        <w:rPr>
          <w:i/>
        </w:rPr>
        <w:t>креативность,</w:t>
      </w:r>
      <w:r w:rsidR="00894ACD">
        <w:rPr>
          <w:i/>
        </w:rPr>
        <w:t xml:space="preserve"> синергетич</w:t>
      </w:r>
      <w:r w:rsidR="00894ACD">
        <w:rPr>
          <w:i/>
        </w:rPr>
        <w:t>е</w:t>
      </w:r>
      <w:r w:rsidR="00894ACD">
        <w:rPr>
          <w:i/>
        </w:rPr>
        <w:t>ский эффект,</w:t>
      </w:r>
      <w:r w:rsidR="00C3071A">
        <w:rPr>
          <w:i/>
        </w:rPr>
        <w:t xml:space="preserve"> </w:t>
      </w:r>
      <w:r w:rsidRPr="0007310E">
        <w:rPr>
          <w:i/>
        </w:rPr>
        <w:t>человеческий капитал,</w:t>
      </w:r>
      <w:r w:rsidR="00C3071A">
        <w:rPr>
          <w:i/>
        </w:rPr>
        <w:t xml:space="preserve"> технологиче</w:t>
      </w:r>
      <w:r w:rsidR="00894ACD">
        <w:rPr>
          <w:i/>
        </w:rPr>
        <w:t>ский уклад</w:t>
      </w:r>
      <w:r w:rsidRPr="0007310E">
        <w:rPr>
          <w:i/>
        </w:rPr>
        <w:t>, эффе</w:t>
      </w:r>
      <w:r w:rsidRPr="0007310E">
        <w:rPr>
          <w:i/>
        </w:rPr>
        <w:t>к</w:t>
      </w:r>
      <w:r w:rsidRPr="0007310E">
        <w:rPr>
          <w:i/>
        </w:rPr>
        <w:t>тивность.</w:t>
      </w:r>
    </w:p>
    <w:p w:rsidR="0007310E" w:rsidRPr="0007310E" w:rsidRDefault="0007310E" w:rsidP="000D2A73">
      <w:pPr>
        <w:ind w:firstLine="567"/>
        <w:jc w:val="both"/>
      </w:pPr>
    </w:p>
    <w:p w:rsidR="0007310E" w:rsidRPr="0007310E" w:rsidRDefault="0007310E" w:rsidP="000D2A73">
      <w:pPr>
        <w:ind w:firstLine="567"/>
        <w:jc w:val="both"/>
      </w:pPr>
      <w:r w:rsidRPr="0007310E">
        <w:t>Современный мировой кризис уже вышел за финансовые и эк</w:t>
      </w:r>
      <w:r w:rsidRPr="0007310E">
        <w:t>о</w:t>
      </w:r>
      <w:r w:rsidRPr="0007310E">
        <w:t xml:space="preserve">номические границы и </w:t>
      </w:r>
      <w:r w:rsidR="009E7B63">
        <w:t xml:space="preserve">явно </w:t>
      </w:r>
      <w:r w:rsidRPr="0007310E">
        <w:t xml:space="preserve">приобретает </w:t>
      </w:r>
      <w:proofErr w:type="spellStart"/>
      <w:r w:rsidRPr="0007310E">
        <w:t>цивилизационный</w:t>
      </w:r>
      <w:proofErr w:type="spellEnd"/>
      <w:r w:rsidRPr="0007310E">
        <w:t xml:space="preserve"> характер. Происходит смена технологической цивилизации, поэтому необходим н</w:t>
      </w:r>
      <w:r w:rsidRPr="0007310E">
        <w:t>а</w:t>
      </w:r>
      <w:r w:rsidRPr="0007310E">
        <w:t>учно-технологический и культурный проры</w:t>
      </w:r>
      <w:r w:rsidR="00DB4C04">
        <w:t xml:space="preserve">в на основе </w:t>
      </w:r>
      <w:r w:rsidRPr="0007310E">
        <w:t>сущностных изменений в ценностных ориентирах и поведенческих установках</w:t>
      </w:r>
      <w:r w:rsidR="00DB4C04">
        <w:rPr>
          <w:shd w:val="clear" w:color="auto" w:fill="FFFFFF"/>
        </w:rPr>
        <w:t xml:space="preserve">, что </w:t>
      </w:r>
      <w:r w:rsidRPr="0007310E">
        <w:t>ак</w:t>
      </w:r>
      <w:r w:rsidR="00DB4C04">
        <w:t>туализирует</w:t>
      </w:r>
      <w:r w:rsidRPr="0007310E">
        <w:t xml:space="preserve"> роль человеческого фактора как стратегического </w:t>
      </w:r>
      <w:r w:rsidR="00EC2C42">
        <w:t>р</w:t>
      </w:r>
      <w:r w:rsidR="00EC2C42">
        <w:t>е</w:t>
      </w:r>
      <w:r w:rsidR="00EC2C42">
        <w:t xml:space="preserve">сурса, способного обеспечить </w:t>
      </w:r>
      <w:r w:rsidR="00DB4C04" w:rsidRPr="0007310E">
        <w:t>синергетический</w:t>
      </w:r>
      <w:r w:rsidRPr="0007310E">
        <w:t xml:space="preserve"> эффект</w:t>
      </w:r>
      <w:r w:rsidR="00EC2C42">
        <w:t xml:space="preserve"> и </w:t>
      </w:r>
      <w:r w:rsidRPr="0007310E">
        <w:t>конкурен</w:t>
      </w:r>
      <w:r w:rsidRPr="0007310E">
        <w:t>т</w:t>
      </w:r>
      <w:r w:rsidR="00DB4C04">
        <w:t>ные преимущества</w:t>
      </w:r>
      <w:r w:rsidRPr="0007310E">
        <w:t>. Ценности индустриальной экономики, основанной на традиционных ресур</w:t>
      </w:r>
      <w:r w:rsidR="009E7B63">
        <w:t>сах, становятся архаичными. Востребован и</w:t>
      </w:r>
      <w:r w:rsidRPr="0007310E">
        <w:t>н</w:t>
      </w:r>
      <w:r w:rsidRPr="0007310E">
        <w:t>новационный характер разви</w:t>
      </w:r>
      <w:r w:rsidR="00DB4C04">
        <w:t xml:space="preserve">тия </w:t>
      </w:r>
      <w:r w:rsidR="009E7B63">
        <w:t>как ключевое условие</w:t>
      </w:r>
      <w:r w:rsidRPr="0007310E">
        <w:t xml:space="preserve"> существования и выжи</w:t>
      </w:r>
      <w:r w:rsidR="009E7B63">
        <w:t>вания людей, фирм и стран в жесткой</w:t>
      </w:r>
      <w:r w:rsidR="00DB4C04">
        <w:t xml:space="preserve"> </w:t>
      </w:r>
      <w:r w:rsidRPr="0007310E">
        <w:t>конкурентной среде. Н</w:t>
      </w:r>
      <w:r w:rsidRPr="0007310E">
        <w:t>а</w:t>
      </w:r>
      <w:r w:rsidRPr="0007310E">
        <w:t>циональная инновацион</w:t>
      </w:r>
      <w:r w:rsidR="00DB4C04">
        <w:t xml:space="preserve">ная система </w:t>
      </w:r>
      <w:r w:rsidRPr="0007310E">
        <w:t xml:space="preserve">становится </w:t>
      </w:r>
      <w:r w:rsidR="00DB4C04">
        <w:t xml:space="preserve">таким же мощным </w:t>
      </w:r>
      <w:r w:rsidRPr="0007310E">
        <w:t>фактором влия</w:t>
      </w:r>
      <w:r w:rsidR="00DB4C04">
        <w:t>ния, как</w:t>
      </w:r>
      <w:r w:rsidRPr="0007310E">
        <w:t xml:space="preserve"> армия</w:t>
      </w:r>
      <w:r w:rsidR="00894ACD">
        <w:t xml:space="preserve"> или религия</w:t>
      </w:r>
      <w:r w:rsidRPr="0007310E">
        <w:t>.</w:t>
      </w:r>
      <w:r w:rsidRPr="0007310E">
        <w:rPr>
          <w:shd w:val="clear" w:color="auto" w:fill="FFFFFF"/>
        </w:rPr>
        <w:t xml:space="preserve"> Власть, сила, престиж о</w:t>
      </w:r>
      <w:r w:rsidRPr="0007310E">
        <w:rPr>
          <w:shd w:val="clear" w:color="auto" w:fill="FFFFFF"/>
        </w:rPr>
        <w:t>п</w:t>
      </w:r>
      <w:r w:rsidRPr="0007310E">
        <w:rPr>
          <w:shd w:val="clear" w:color="auto" w:fill="FFFFFF"/>
        </w:rPr>
        <w:t xml:space="preserve">ределяются способностью к инновациям, </w:t>
      </w:r>
      <w:r w:rsidR="009E7B63">
        <w:rPr>
          <w:shd w:val="clear" w:color="auto" w:fill="FFFFFF"/>
        </w:rPr>
        <w:t xml:space="preserve">адекватным </w:t>
      </w:r>
      <w:r w:rsidRPr="0007310E">
        <w:rPr>
          <w:shd w:val="clear" w:color="auto" w:fill="FFFFFF"/>
        </w:rPr>
        <w:t xml:space="preserve">требованиям современного мира, </w:t>
      </w:r>
      <w:r w:rsidRPr="0007310E">
        <w:t xml:space="preserve">а самая ценная и перспективная инновация </w:t>
      </w:r>
      <w:r w:rsidR="00894ACD">
        <w:t>с</w:t>
      </w:r>
      <w:r w:rsidR="00894ACD">
        <w:t>о</w:t>
      </w:r>
      <w:r w:rsidR="00894ACD">
        <w:t xml:space="preserve">держится </w:t>
      </w:r>
      <w:r w:rsidRPr="0007310E">
        <w:t>в ч</w:t>
      </w:r>
      <w:r w:rsidRPr="0007310E">
        <w:t>е</w:t>
      </w:r>
      <w:r w:rsidRPr="0007310E">
        <w:t xml:space="preserve">ловеческом капитале. </w:t>
      </w:r>
    </w:p>
    <w:p w:rsidR="009E7B63" w:rsidRDefault="0007310E" w:rsidP="000D2A73">
      <w:pPr>
        <w:ind w:firstLine="567"/>
        <w:jc w:val="both"/>
      </w:pPr>
      <w:r w:rsidRPr="0007310E">
        <w:t xml:space="preserve">Теорию человеческого капитала развивали Т. Шульц, Г. Беккер, Э. </w:t>
      </w:r>
      <w:proofErr w:type="spellStart"/>
      <w:r w:rsidRPr="0007310E">
        <w:t>Денисон</w:t>
      </w:r>
      <w:proofErr w:type="spellEnd"/>
      <w:r w:rsidRPr="0007310E">
        <w:t xml:space="preserve">, С. Кузнец, И. Фишер, Р. </w:t>
      </w:r>
      <w:proofErr w:type="spellStart"/>
      <w:r w:rsidRPr="0007310E">
        <w:t>Лукас</w:t>
      </w:r>
      <w:proofErr w:type="spellEnd"/>
      <w:r w:rsidRPr="0007310E">
        <w:t>. Понятие «инновационн</w:t>
      </w:r>
      <w:r w:rsidRPr="0007310E">
        <w:t>о</w:t>
      </w:r>
      <w:r w:rsidRPr="0007310E">
        <w:t xml:space="preserve">го человеческого капитала» формировалось  на основе концепций Г. Беккера, П. </w:t>
      </w:r>
      <w:proofErr w:type="spellStart"/>
      <w:r w:rsidRPr="0007310E">
        <w:t>Бурдье</w:t>
      </w:r>
      <w:proofErr w:type="spellEnd"/>
      <w:r w:rsidRPr="0007310E">
        <w:t xml:space="preserve">, Я. </w:t>
      </w:r>
      <w:proofErr w:type="spellStart"/>
      <w:r w:rsidRPr="0007310E">
        <w:t>Минцера</w:t>
      </w:r>
      <w:proofErr w:type="spellEnd"/>
      <w:r w:rsidRPr="0007310E">
        <w:t xml:space="preserve">. </w:t>
      </w:r>
      <w:r w:rsidRPr="0007310E">
        <w:rPr>
          <w:shd w:val="clear" w:color="auto" w:fill="FFFFFF"/>
        </w:rPr>
        <w:t xml:space="preserve">В экономической литературе </w:t>
      </w:r>
      <w:r w:rsidR="009E7B63">
        <w:rPr>
          <w:shd w:val="clear" w:color="auto" w:fill="FFFFFF"/>
        </w:rPr>
        <w:t>стран СНГ</w:t>
      </w:r>
      <w:r w:rsidRPr="0007310E">
        <w:rPr>
          <w:shd w:val="clear" w:color="auto" w:fill="FFFFFF"/>
        </w:rPr>
        <w:t xml:space="preserve"> исследование инвестиций в человеческий капитал, взаимосвязь человеческого капитала и иннова</w:t>
      </w:r>
      <w:r w:rsidR="00DA21ED">
        <w:rPr>
          <w:shd w:val="clear" w:color="auto" w:fill="FFFFFF"/>
        </w:rPr>
        <w:t>ций проводились в работах</w:t>
      </w:r>
      <w:r w:rsidR="009E7B63" w:rsidRPr="009E7B63">
        <w:t xml:space="preserve"> </w:t>
      </w:r>
      <w:r w:rsidR="009E7B63" w:rsidRPr="0007310E">
        <w:t xml:space="preserve">Р. </w:t>
      </w:r>
      <w:proofErr w:type="spellStart"/>
      <w:r w:rsidR="009E7B63" w:rsidRPr="0007310E">
        <w:t>Кап</w:t>
      </w:r>
      <w:r w:rsidR="009E7B63" w:rsidRPr="0007310E">
        <w:t>е</w:t>
      </w:r>
      <w:r w:rsidR="009E7B63" w:rsidRPr="0007310E">
        <w:t>люшникова</w:t>
      </w:r>
      <w:proofErr w:type="spellEnd"/>
      <w:r w:rsidR="009E7B63" w:rsidRPr="0007310E">
        <w:t xml:space="preserve">, М. Критского, Л. Добрынина, С. Дятлова, </w:t>
      </w:r>
      <w:r w:rsidRPr="0007310E">
        <w:rPr>
          <w:shd w:val="clear" w:color="auto" w:fill="FFFFFF"/>
        </w:rPr>
        <w:t xml:space="preserve">В. </w:t>
      </w:r>
      <w:proofErr w:type="spellStart"/>
      <w:r w:rsidRPr="0007310E">
        <w:rPr>
          <w:shd w:val="clear" w:color="auto" w:fill="FFFFFF"/>
        </w:rPr>
        <w:t>Гейца</w:t>
      </w:r>
      <w:proofErr w:type="spellEnd"/>
      <w:r w:rsidRPr="0007310E">
        <w:rPr>
          <w:shd w:val="clear" w:color="auto" w:fill="FFFFFF"/>
        </w:rPr>
        <w:t xml:space="preserve">, Э. </w:t>
      </w:r>
      <w:proofErr w:type="spellStart"/>
      <w:r w:rsidRPr="0007310E">
        <w:rPr>
          <w:shd w:val="clear" w:color="auto" w:fill="FFFFFF"/>
        </w:rPr>
        <w:t>Либановой</w:t>
      </w:r>
      <w:proofErr w:type="spellEnd"/>
      <w:r w:rsidRPr="0007310E">
        <w:rPr>
          <w:shd w:val="clear" w:color="auto" w:fill="FFFFFF"/>
        </w:rPr>
        <w:t xml:space="preserve">, В. </w:t>
      </w:r>
      <w:proofErr w:type="spellStart"/>
      <w:r w:rsidRPr="0007310E">
        <w:rPr>
          <w:shd w:val="clear" w:color="auto" w:fill="FFFFFF"/>
        </w:rPr>
        <w:t>Семиножен</w:t>
      </w:r>
      <w:r w:rsidR="009E7B63">
        <w:rPr>
          <w:shd w:val="clear" w:color="auto" w:fill="FFFFFF"/>
        </w:rPr>
        <w:t>ка</w:t>
      </w:r>
      <w:proofErr w:type="spellEnd"/>
      <w:r w:rsidR="009E7B63">
        <w:rPr>
          <w:shd w:val="clear" w:color="auto" w:fill="FFFFFF"/>
        </w:rPr>
        <w:t xml:space="preserve">, З. </w:t>
      </w:r>
      <w:proofErr w:type="spellStart"/>
      <w:r w:rsidR="009E7B63">
        <w:rPr>
          <w:shd w:val="clear" w:color="auto" w:fill="FFFFFF"/>
        </w:rPr>
        <w:t>Мильнера</w:t>
      </w:r>
      <w:proofErr w:type="spellEnd"/>
      <w:r w:rsidRPr="0007310E">
        <w:rPr>
          <w:shd w:val="clear" w:color="auto" w:fill="FFFFFF"/>
        </w:rPr>
        <w:t xml:space="preserve">. </w:t>
      </w:r>
      <w:r w:rsidRPr="0007310E">
        <w:t>Вместе с тем</w:t>
      </w:r>
      <w:r w:rsidR="009E7B63">
        <w:t>,</w:t>
      </w:r>
      <w:r w:rsidRPr="0007310E">
        <w:t xml:space="preserve"> проблемы </w:t>
      </w:r>
      <w:r w:rsidR="00EC5FAB">
        <w:lastRenderedPageBreak/>
        <w:t xml:space="preserve">генезиса </w:t>
      </w:r>
      <w:r w:rsidRPr="0007310E">
        <w:t>и накопления человеческого капитала  в условиях инновац</w:t>
      </w:r>
      <w:r w:rsidRPr="0007310E">
        <w:t>и</w:t>
      </w:r>
      <w:r w:rsidRPr="0007310E">
        <w:t>онной экономики  остаются сложными и противоречивыми и требуют  дополнительных современных исследов</w:t>
      </w:r>
      <w:r w:rsidRPr="0007310E">
        <w:t>а</w:t>
      </w:r>
      <w:r w:rsidRPr="0007310E">
        <w:t xml:space="preserve">ний. </w:t>
      </w:r>
    </w:p>
    <w:p w:rsidR="0007310E" w:rsidRPr="0007310E" w:rsidRDefault="0007310E" w:rsidP="000D2A73">
      <w:pPr>
        <w:ind w:firstLine="567"/>
        <w:jc w:val="both"/>
      </w:pPr>
      <w:proofErr w:type="gramStart"/>
      <w:r w:rsidRPr="0007310E">
        <w:t>Пионерами в создании</w:t>
      </w:r>
      <w:r w:rsidR="009C1BD8">
        <w:t xml:space="preserve"> теории человеческого капитала </w:t>
      </w:r>
      <w:r w:rsidRPr="0007310E">
        <w:t xml:space="preserve">были Т. Шульц и Г. Беккер, </w:t>
      </w:r>
      <w:r w:rsidR="00DA21ED">
        <w:t>которые д</w:t>
      </w:r>
      <w:r w:rsidRPr="0007310E">
        <w:t>оказали индив</w:t>
      </w:r>
      <w:r w:rsidRPr="0007310E">
        <w:t>и</w:t>
      </w:r>
      <w:r w:rsidRPr="0007310E">
        <w:t>дуальные преимущества в доходах, связанные с уровнем образования</w:t>
      </w:r>
      <w:r w:rsidR="00EC5FAB">
        <w:t>: д</w:t>
      </w:r>
      <w:r w:rsidRPr="0007310E">
        <w:t xml:space="preserve">ополнительный доход </w:t>
      </w:r>
      <w:r w:rsidR="00EC2C42">
        <w:t xml:space="preserve">индивида </w:t>
      </w:r>
      <w:r w:rsidR="009C1BD8">
        <w:t xml:space="preserve">от высшего образования </w:t>
      </w:r>
      <w:r w:rsidRPr="0007310E">
        <w:t>составляет прибавку к годовому до</w:t>
      </w:r>
      <w:r w:rsidR="009C1BD8">
        <w:t xml:space="preserve">ходу в размере 12-14 % </w:t>
      </w:r>
      <w:r w:rsidRPr="0007310E">
        <w:t>.</w:t>
      </w:r>
      <w:r w:rsidR="00DA21ED" w:rsidRPr="00DA21ED">
        <w:t xml:space="preserve"> </w:t>
      </w:r>
      <w:r w:rsidR="00EC2C42">
        <w:t xml:space="preserve">Э. </w:t>
      </w:r>
      <w:proofErr w:type="spellStart"/>
      <w:r w:rsidR="00EC2C42">
        <w:t>Денисон</w:t>
      </w:r>
      <w:proofErr w:type="spellEnd"/>
      <w:r w:rsidR="00EC2C42">
        <w:t xml:space="preserve"> установил, что в середине </w:t>
      </w:r>
      <w:r w:rsidR="009C1BD8">
        <w:t xml:space="preserve">ХХ </w:t>
      </w:r>
      <w:r w:rsidR="00DA21ED" w:rsidRPr="0007310E">
        <w:t>в. прирост ВВП на душу населения в США на 15-30 % был связан с инвестициями в образование.</w:t>
      </w:r>
      <w:proofErr w:type="gramEnd"/>
      <w:r w:rsidR="00DA21ED">
        <w:t xml:space="preserve"> </w:t>
      </w:r>
      <w:r w:rsidRPr="0007310E">
        <w:t xml:space="preserve">С. Кузнец </w:t>
      </w:r>
      <w:r w:rsidR="00EC5FAB">
        <w:t>обнаружил</w:t>
      </w:r>
      <w:r w:rsidRPr="0007310E">
        <w:t>, что существует некий пороговый уровень накопленного национального человеческого капитала, без достижения которого невозможно перейти к более в</w:t>
      </w:r>
      <w:r w:rsidRPr="0007310E">
        <w:t>ы</w:t>
      </w:r>
      <w:r w:rsidRPr="0007310E">
        <w:t xml:space="preserve">сокому технологическому укладу. </w:t>
      </w:r>
    </w:p>
    <w:p w:rsidR="0007310E" w:rsidRDefault="0007310E" w:rsidP="000D2A73">
      <w:pPr>
        <w:ind w:firstLine="567"/>
        <w:jc w:val="both"/>
        <w:rPr>
          <w:shd w:val="clear" w:color="auto" w:fill="FFFFFF"/>
        </w:rPr>
      </w:pPr>
      <w:r w:rsidRPr="0007310E">
        <w:t>А.Н. Добрынин и  А.С. Дятлов рассматривают человеческий к</w:t>
      </w:r>
      <w:r w:rsidRPr="0007310E">
        <w:t>а</w:t>
      </w:r>
      <w:r w:rsidRPr="0007310E">
        <w:t>питал современного информационно-инновационного общества и о</w:t>
      </w:r>
      <w:r w:rsidRPr="0007310E">
        <w:t>п</w:t>
      </w:r>
      <w:r w:rsidRPr="0007310E">
        <w:t>ределяют его как «сформированный в результате инвестиций и нако</w:t>
      </w:r>
      <w:r w:rsidRPr="0007310E">
        <w:t>п</w:t>
      </w:r>
      <w:r w:rsidRPr="0007310E">
        <w:t>ленный человеком определенный запас здоровья, знаний, навыков, способностей, мотиваций, которые целесообразно используются в процессе труда, содействуя росту его производительности и зарабо</w:t>
      </w:r>
      <w:r w:rsidRPr="0007310E">
        <w:t>т</w:t>
      </w:r>
      <w:r w:rsidRPr="0007310E">
        <w:t xml:space="preserve">ка» </w:t>
      </w:r>
      <w:r w:rsidRPr="0007310E">
        <w:rPr>
          <w:shd w:val="clear" w:color="auto" w:fill="FFFFFF"/>
        </w:rPr>
        <w:t>[</w:t>
      </w:r>
      <w:r w:rsidR="009C1BD8">
        <w:t>1</w:t>
      </w:r>
      <w:r w:rsidRPr="0007310E">
        <w:rPr>
          <w:shd w:val="clear" w:color="auto" w:fill="FFFFFF"/>
        </w:rPr>
        <w:t xml:space="preserve">]. </w:t>
      </w:r>
    </w:p>
    <w:p w:rsidR="0007310E" w:rsidRPr="00547E99" w:rsidRDefault="00547E99" w:rsidP="000D2A73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Исследование взаимосвязи человеческого капитала и инновац</w:t>
      </w:r>
      <w:r>
        <w:rPr>
          <w:shd w:val="clear" w:color="auto" w:fill="FFFFFF"/>
        </w:rPr>
        <w:t>и</w:t>
      </w:r>
      <w:r>
        <w:rPr>
          <w:shd w:val="clear" w:color="auto" w:fill="FFFFFF"/>
        </w:rPr>
        <w:t xml:space="preserve">онного процесса основывается на </w:t>
      </w:r>
      <w:r w:rsidR="0007310E" w:rsidRPr="0007310E">
        <w:t>теории длинных волн</w:t>
      </w:r>
      <w:r>
        <w:t xml:space="preserve"> </w:t>
      </w:r>
      <w:r w:rsidR="0007310E" w:rsidRPr="0007310E">
        <w:t>Н.</w:t>
      </w:r>
      <w:r>
        <w:t xml:space="preserve"> </w:t>
      </w:r>
      <w:r w:rsidR="0007310E" w:rsidRPr="0007310E">
        <w:t>Кондрать</w:t>
      </w:r>
      <w:r w:rsidR="0007310E" w:rsidRPr="0007310E">
        <w:t>е</w:t>
      </w:r>
      <w:r w:rsidR="0007310E" w:rsidRPr="0007310E">
        <w:t>ва</w:t>
      </w:r>
      <w:r>
        <w:t xml:space="preserve"> и теории инноваций </w:t>
      </w:r>
      <w:r w:rsidR="009C1BD8">
        <w:t xml:space="preserve">Й. </w:t>
      </w:r>
      <w:proofErr w:type="spellStart"/>
      <w:r w:rsidR="0007310E" w:rsidRPr="0007310E">
        <w:t>Шумпетер</w:t>
      </w:r>
      <w:r w:rsidR="009C1BD8">
        <w:t>а</w:t>
      </w:r>
      <w:proofErr w:type="spellEnd"/>
      <w:r w:rsidR="009C1BD8">
        <w:t>, который</w:t>
      </w:r>
      <w:r w:rsidR="00EC2C42">
        <w:t xml:space="preserve"> </w:t>
      </w:r>
      <w:r w:rsidR="0007310E" w:rsidRPr="0007310E">
        <w:t>обнаружил, что разв</w:t>
      </w:r>
      <w:r w:rsidR="0007310E" w:rsidRPr="0007310E">
        <w:t>и</w:t>
      </w:r>
      <w:r w:rsidR="0007310E" w:rsidRPr="0007310E">
        <w:t>тие инноваций дискретно во времени, происходит кластера</w:t>
      </w:r>
      <w:r w:rsidR="007113A8">
        <w:t>ми</w:t>
      </w:r>
      <w:r w:rsidR="0007310E" w:rsidRPr="0007310E">
        <w:t>, волн</w:t>
      </w:r>
      <w:r w:rsidR="0007310E" w:rsidRPr="0007310E">
        <w:t>а</w:t>
      </w:r>
      <w:r w:rsidR="0007310E" w:rsidRPr="0007310E">
        <w:t>ми инноваций</w:t>
      </w:r>
      <w:r w:rsidR="007113A8">
        <w:t xml:space="preserve">, которые </w:t>
      </w:r>
      <w:r w:rsidR="0007310E" w:rsidRPr="0007310E">
        <w:t>несут с собой новые технологические укл</w:t>
      </w:r>
      <w:r w:rsidR="0007310E" w:rsidRPr="0007310E">
        <w:t>а</w:t>
      </w:r>
      <w:r w:rsidR="0007310E" w:rsidRPr="0007310E">
        <w:t xml:space="preserve">ды. </w:t>
      </w:r>
    </w:p>
    <w:p w:rsidR="0007310E" w:rsidRPr="0007310E" w:rsidRDefault="0007310E" w:rsidP="000D2A73">
      <w:pPr>
        <w:ind w:firstLine="567"/>
        <w:jc w:val="both"/>
      </w:pPr>
      <w:r w:rsidRPr="0007310E">
        <w:t xml:space="preserve">Вторая промышленная революция произошла на базе развития </w:t>
      </w:r>
      <w:r w:rsidR="002C51A0">
        <w:t xml:space="preserve">именно </w:t>
      </w:r>
      <w:r w:rsidRPr="0007310E">
        <w:t>человеческого ка</w:t>
      </w:r>
      <w:r w:rsidR="002C51A0">
        <w:t xml:space="preserve">питала и сформировала </w:t>
      </w:r>
      <w:r w:rsidR="002C51A0">
        <w:rPr>
          <w:lang w:val="en-US"/>
        </w:rPr>
        <w:t>II</w:t>
      </w:r>
      <w:r w:rsidR="002C51A0">
        <w:t xml:space="preserve">, </w:t>
      </w:r>
      <w:r w:rsidR="002C51A0">
        <w:rPr>
          <w:lang w:val="en-US"/>
        </w:rPr>
        <w:t>III</w:t>
      </w:r>
      <w:r w:rsidR="002C51A0">
        <w:t xml:space="preserve">, </w:t>
      </w:r>
      <w:r w:rsidR="002C51A0">
        <w:rPr>
          <w:lang w:val="en-US"/>
        </w:rPr>
        <w:t>IV</w:t>
      </w:r>
      <w:r w:rsidRPr="0007310E">
        <w:t xml:space="preserve"> технолог</w:t>
      </w:r>
      <w:r w:rsidRPr="0007310E">
        <w:t>и</w:t>
      </w:r>
      <w:r w:rsidRPr="0007310E">
        <w:t>ческие уклады, с</w:t>
      </w:r>
      <w:r w:rsidR="00740662">
        <w:t xml:space="preserve">оздала развитое индустриальное </w:t>
      </w:r>
      <w:r w:rsidRPr="0007310E">
        <w:t>общество, породила массовую генерацию иннов</w:t>
      </w:r>
      <w:r w:rsidR="007113A8">
        <w:t>аций</w:t>
      </w:r>
      <w:r w:rsidRPr="0007310E">
        <w:t>. Тре</w:t>
      </w:r>
      <w:r w:rsidR="002C51A0">
        <w:t xml:space="preserve">тья </w:t>
      </w:r>
      <w:r w:rsidRPr="0007310E">
        <w:t>научно-техничес</w:t>
      </w:r>
      <w:r w:rsidR="002C51A0">
        <w:t>кая револ</w:t>
      </w:r>
      <w:r w:rsidR="002C51A0">
        <w:t>ю</w:t>
      </w:r>
      <w:r w:rsidR="007113A8">
        <w:t>ция</w:t>
      </w:r>
      <w:r w:rsidRPr="0007310E">
        <w:t xml:space="preserve"> </w:t>
      </w:r>
      <w:r w:rsidR="002C51A0">
        <w:t>сфор</w:t>
      </w:r>
      <w:r w:rsidR="007113A8">
        <w:t>мировала</w:t>
      </w:r>
      <w:r w:rsidR="002C51A0">
        <w:t xml:space="preserve"> </w:t>
      </w:r>
      <w:r w:rsidR="000D2A73">
        <w:t>пятый</w:t>
      </w:r>
      <w:r w:rsidR="002C51A0">
        <w:t xml:space="preserve"> и начал</w:t>
      </w:r>
      <w:r w:rsidR="007113A8">
        <w:t>а</w:t>
      </w:r>
      <w:r w:rsidR="002C51A0">
        <w:t xml:space="preserve"> </w:t>
      </w:r>
      <w:r w:rsidR="000D2A73">
        <w:t>шестой технологический</w:t>
      </w:r>
      <w:r w:rsidR="007113A8">
        <w:t xml:space="preserve"> уклад</w:t>
      </w:r>
      <w:r w:rsidRPr="0007310E">
        <w:t xml:space="preserve">. </w:t>
      </w:r>
      <w:r w:rsidR="007113A8">
        <w:t xml:space="preserve">В </w:t>
      </w:r>
      <w:r w:rsidR="007113A8" w:rsidRPr="0007310E">
        <w:t xml:space="preserve">развитых странах </w:t>
      </w:r>
      <w:r w:rsidR="007113A8">
        <w:t>п</w:t>
      </w:r>
      <w:r w:rsidRPr="0007310E">
        <w:t>роизошел переход к пости</w:t>
      </w:r>
      <w:r w:rsidR="00EC2C42">
        <w:t>ндустриальной эконом</w:t>
      </w:r>
      <w:r w:rsidR="00EC2C42">
        <w:t>и</w:t>
      </w:r>
      <w:r w:rsidR="00EC2C42">
        <w:t xml:space="preserve">ке и рождение </w:t>
      </w:r>
      <w:r w:rsidRPr="0007310E">
        <w:t xml:space="preserve"> информ</w:t>
      </w:r>
      <w:r w:rsidRPr="0007310E">
        <w:t>а</w:t>
      </w:r>
      <w:r w:rsidRPr="0007310E">
        <w:t xml:space="preserve">ционной экономики, экономики знаний. </w:t>
      </w:r>
    </w:p>
    <w:p w:rsidR="0007310E" w:rsidRPr="005D3E5C" w:rsidRDefault="007113A8" w:rsidP="000D2A73">
      <w:pPr>
        <w:ind w:firstLine="567"/>
        <w:jc w:val="both"/>
        <w:rPr>
          <w:spacing w:val="2"/>
          <w:shd w:val="clear" w:color="auto" w:fill="FFFFFF"/>
        </w:rPr>
      </w:pPr>
      <w:r>
        <w:t>Однако,</w:t>
      </w:r>
      <w:r w:rsidR="002C51A0">
        <w:t xml:space="preserve"> </w:t>
      </w:r>
      <w:r w:rsidR="0007310E" w:rsidRPr="0007310E">
        <w:t xml:space="preserve">многие страны мира, в том числе страны СНГ, находятся </w:t>
      </w:r>
      <w:r>
        <w:t xml:space="preserve">только </w:t>
      </w:r>
      <w:r w:rsidR="0007310E" w:rsidRPr="0007310E">
        <w:t xml:space="preserve">на стадии перехода из </w:t>
      </w:r>
      <w:r w:rsidR="000D2A73">
        <w:t>четвертого</w:t>
      </w:r>
      <w:r w:rsidR="002C51A0">
        <w:t xml:space="preserve"> в </w:t>
      </w:r>
      <w:r w:rsidR="000D2A73">
        <w:t>пятый</w:t>
      </w:r>
      <w:r w:rsidR="0007310E" w:rsidRPr="0007310E">
        <w:t xml:space="preserve"> уклад. </w:t>
      </w:r>
      <w:proofErr w:type="gramStart"/>
      <w:r w:rsidR="0007310E" w:rsidRPr="0007310E">
        <w:rPr>
          <w:spacing w:val="2"/>
          <w:shd w:val="clear" w:color="auto" w:fill="FFFFFF"/>
        </w:rPr>
        <w:t>Техноло</w:t>
      </w:r>
      <w:r>
        <w:rPr>
          <w:spacing w:val="2"/>
          <w:shd w:val="clear" w:color="auto" w:fill="FFFFFF"/>
        </w:rPr>
        <w:t xml:space="preserve">гии </w:t>
      </w:r>
      <w:r w:rsidR="000D2A73">
        <w:rPr>
          <w:spacing w:val="2"/>
          <w:shd w:val="clear" w:color="auto" w:fill="FFFFFF"/>
        </w:rPr>
        <w:t>пятого</w:t>
      </w:r>
      <w:r w:rsidRPr="007113A8">
        <w:rPr>
          <w:spacing w:val="2"/>
          <w:shd w:val="clear" w:color="auto" w:fill="FFFFFF"/>
        </w:rPr>
        <w:t xml:space="preserve"> </w:t>
      </w:r>
      <w:r w:rsidR="0007310E" w:rsidRPr="0007310E">
        <w:rPr>
          <w:spacing w:val="2"/>
          <w:shd w:val="clear" w:color="auto" w:fill="FFFFFF"/>
        </w:rPr>
        <w:t xml:space="preserve">уклада </w:t>
      </w:r>
      <w:r w:rsidRPr="007113A8">
        <w:rPr>
          <w:spacing w:val="2"/>
          <w:shd w:val="clear" w:color="auto" w:fill="FFFFFF"/>
        </w:rPr>
        <w:t xml:space="preserve">- </w:t>
      </w:r>
      <w:r w:rsidR="0007310E" w:rsidRPr="0007310E">
        <w:rPr>
          <w:spacing w:val="2"/>
          <w:shd w:val="clear" w:color="auto" w:fill="FFFFFF"/>
        </w:rPr>
        <w:t>это микросхемы, персональные компьютеры, солне</w:t>
      </w:r>
      <w:r w:rsidR="0007310E" w:rsidRPr="0007310E">
        <w:rPr>
          <w:spacing w:val="2"/>
          <w:shd w:val="clear" w:color="auto" w:fill="FFFFFF"/>
        </w:rPr>
        <w:t>ч</w:t>
      </w:r>
      <w:r w:rsidR="0007310E" w:rsidRPr="0007310E">
        <w:rPr>
          <w:spacing w:val="2"/>
          <w:shd w:val="clear" w:color="auto" w:fill="FFFFFF"/>
        </w:rPr>
        <w:t>ная энергетика, мобильная связь, спутники, лазеры, компьютерные сети, промышленные роботы.</w:t>
      </w:r>
      <w:proofErr w:type="gramEnd"/>
      <w:r w:rsidR="005D3E5C" w:rsidRPr="005D3E5C">
        <w:rPr>
          <w:spacing w:val="2"/>
          <w:shd w:val="clear" w:color="auto" w:fill="FFFFFF"/>
        </w:rPr>
        <w:t xml:space="preserve"> </w:t>
      </w:r>
      <w:r w:rsidR="0007310E" w:rsidRPr="0007310E">
        <w:t>В развитых странах мира сейчас</w:t>
      </w:r>
      <w:r w:rsidR="002C51A0">
        <w:t xml:space="preserve"> </w:t>
      </w:r>
      <w:r>
        <w:t>прев</w:t>
      </w:r>
      <w:r>
        <w:t>а</w:t>
      </w:r>
      <w:r>
        <w:t xml:space="preserve">лирует </w:t>
      </w:r>
      <w:r w:rsidR="000D2A73">
        <w:t xml:space="preserve">пятый </w:t>
      </w:r>
      <w:proofErr w:type="gramStart"/>
      <w:r w:rsidR="000D2A73">
        <w:t>уклад</w:t>
      </w:r>
      <w:proofErr w:type="gramEnd"/>
      <w:r w:rsidR="000D2A73">
        <w:t xml:space="preserve"> </w:t>
      </w:r>
      <w:r w:rsidR="00A6050F">
        <w:t xml:space="preserve">и </w:t>
      </w:r>
      <w:r w:rsidR="002C51A0">
        <w:t xml:space="preserve">начали формироваться контуры </w:t>
      </w:r>
      <w:r w:rsidR="000D2A73">
        <w:t>шестого</w:t>
      </w:r>
      <w:r w:rsidR="0007310E" w:rsidRPr="0007310E">
        <w:t>. В США 60% экономики</w:t>
      </w:r>
      <w:r w:rsidR="000D2A73">
        <w:t xml:space="preserve"> относится к пятому</w:t>
      </w:r>
      <w:r w:rsidR="0007310E" w:rsidRPr="0007310E">
        <w:t xml:space="preserve"> укладу и 10%</w:t>
      </w:r>
      <w:r w:rsidR="000D2A73">
        <w:t xml:space="preserve"> к шестому</w:t>
      </w:r>
      <w:r w:rsidR="0007310E" w:rsidRPr="0007310E">
        <w:t xml:space="preserve">. </w:t>
      </w:r>
      <w:r>
        <w:rPr>
          <w:spacing w:val="2"/>
          <w:shd w:val="clear" w:color="auto" w:fill="FFFFFF"/>
        </w:rPr>
        <w:t xml:space="preserve">Технологии </w:t>
      </w:r>
      <w:r w:rsidR="000D2A73">
        <w:rPr>
          <w:spacing w:val="2"/>
          <w:shd w:val="clear" w:color="auto" w:fill="FFFFFF"/>
        </w:rPr>
        <w:t>шестого</w:t>
      </w:r>
      <w:r w:rsidR="0007310E" w:rsidRPr="0007310E">
        <w:rPr>
          <w:spacing w:val="2"/>
          <w:shd w:val="clear" w:color="auto" w:fill="FFFFFF"/>
        </w:rPr>
        <w:t xml:space="preserve"> </w:t>
      </w:r>
      <w:r w:rsidR="0007310E" w:rsidRPr="0007310E">
        <w:rPr>
          <w:spacing w:val="2"/>
        </w:rPr>
        <w:t xml:space="preserve">уклада </w:t>
      </w:r>
      <w:r w:rsidR="000D2A73">
        <w:rPr>
          <w:spacing w:val="2"/>
        </w:rPr>
        <w:t xml:space="preserve">- </w:t>
      </w:r>
      <w:r>
        <w:rPr>
          <w:shd w:val="clear" w:color="auto" w:fill="FFFFFF"/>
        </w:rPr>
        <w:t>НБИ</w:t>
      </w:r>
      <w:proofErr w:type="gramStart"/>
      <w:r>
        <w:rPr>
          <w:shd w:val="clear" w:color="auto" w:fill="FFFFFF"/>
        </w:rPr>
        <w:t>К</w:t>
      </w:r>
      <w:r w:rsidR="000D2A73">
        <w:rPr>
          <w:shd w:val="clear" w:color="auto" w:fill="FFFFFF"/>
        </w:rPr>
        <w:t>-</w:t>
      </w:r>
      <w:proofErr w:type="gramEnd"/>
      <w:r w:rsidR="000D2A73">
        <w:rPr>
          <w:shd w:val="clear" w:color="auto" w:fill="FFFFFF"/>
        </w:rPr>
        <w:t xml:space="preserve"> это </w:t>
      </w:r>
      <w:r w:rsidR="0007310E" w:rsidRPr="0007310E">
        <w:rPr>
          <w:shd w:val="clear" w:color="auto" w:fill="FFFFFF"/>
        </w:rPr>
        <w:t>нанотехнологии, биотехн</w:t>
      </w:r>
      <w:r w:rsidR="0007310E" w:rsidRPr="0007310E">
        <w:rPr>
          <w:shd w:val="clear" w:color="auto" w:fill="FFFFFF"/>
        </w:rPr>
        <w:t>о</w:t>
      </w:r>
      <w:r w:rsidR="0007310E" w:rsidRPr="0007310E">
        <w:rPr>
          <w:shd w:val="clear" w:color="auto" w:fill="FFFFFF"/>
        </w:rPr>
        <w:t>логии, информ</w:t>
      </w:r>
      <w:r w:rsidR="0007310E" w:rsidRPr="0007310E">
        <w:rPr>
          <w:shd w:val="clear" w:color="auto" w:fill="FFFFFF"/>
        </w:rPr>
        <w:t>а</w:t>
      </w:r>
      <w:r w:rsidR="0007310E" w:rsidRPr="0007310E">
        <w:rPr>
          <w:shd w:val="clear" w:color="auto" w:fill="FFFFFF"/>
        </w:rPr>
        <w:t xml:space="preserve">ционные технологии и когнитивные технологии. </w:t>
      </w:r>
    </w:p>
    <w:p w:rsidR="00484896" w:rsidRPr="00132C01" w:rsidRDefault="00132C01" w:rsidP="000D2A73">
      <w:pPr>
        <w:ind w:firstLine="567"/>
        <w:jc w:val="both"/>
      </w:pPr>
      <w:r>
        <w:rPr>
          <w:shd w:val="clear" w:color="auto" w:fill="FFFFFF"/>
        </w:rPr>
        <w:lastRenderedPageBreak/>
        <w:t xml:space="preserve">Тем не менее, </w:t>
      </w:r>
      <w:r w:rsidR="00740662">
        <w:rPr>
          <w:shd w:val="clear" w:color="auto" w:fill="FFFFFF"/>
        </w:rPr>
        <w:t>п</w:t>
      </w:r>
      <w:r w:rsidR="0007310E" w:rsidRPr="0007310E">
        <w:rPr>
          <w:shd w:val="clear" w:color="auto" w:fill="FFFFFF"/>
        </w:rPr>
        <w:t xml:space="preserve">рактически все </w:t>
      </w:r>
      <w:proofErr w:type="spellStart"/>
      <w:r w:rsidR="0007310E" w:rsidRPr="0007310E">
        <w:rPr>
          <w:shd w:val="clear" w:color="auto" w:fill="FFFFFF"/>
        </w:rPr>
        <w:t>постсоциалистические</w:t>
      </w:r>
      <w:proofErr w:type="spellEnd"/>
      <w:r w:rsidR="0007310E" w:rsidRPr="0007310E">
        <w:rPr>
          <w:shd w:val="clear" w:color="auto" w:fill="FFFFFF"/>
        </w:rPr>
        <w:t xml:space="preserve"> страны не смогли по объективным и субъективным причинам сформировать собственные </w:t>
      </w:r>
      <w:r w:rsidR="002C51A0">
        <w:rPr>
          <w:shd w:val="clear" w:color="auto" w:fill="FFFFFF"/>
        </w:rPr>
        <w:t xml:space="preserve">производства </w:t>
      </w:r>
      <w:r w:rsidR="00EC5FAB">
        <w:rPr>
          <w:shd w:val="clear" w:color="auto" w:fill="FFFFFF"/>
        </w:rPr>
        <w:t>пятого</w:t>
      </w:r>
      <w:r w:rsidR="00A6050F">
        <w:rPr>
          <w:shd w:val="clear" w:color="auto" w:fill="FFFFFF"/>
        </w:rPr>
        <w:t xml:space="preserve"> уклада, в то время как</w:t>
      </w:r>
      <w:r w:rsidR="0007310E" w:rsidRPr="0007310E">
        <w:rPr>
          <w:shd w:val="clear" w:color="auto" w:fill="FFFFFF"/>
        </w:rPr>
        <w:t xml:space="preserve"> в мире </w:t>
      </w:r>
      <w:r w:rsidR="002C51A0">
        <w:t>о</w:t>
      </w:r>
      <w:r w:rsidR="002C51A0">
        <w:t>т</w:t>
      </w:r>
      <w:r w:rsidR="002C51A0">
        <w:t xml:space="preserve">расли </w:t>
      </w:r>
      <w:r w:rsidR="00976214">
        <w:t>пятого</w:t>
      </w:r>
      <w:r w:rsidR="0007310E" w:rsidRPr="0007310E">
        <w:t xml:space="preserve"> уклада уже достигли стадии насыщения и не в состоянии поглотить новые инвестиции. </w:t>
      </w:r>
      <w:r w:rsidR="0007310E" w:rsidRPr="0007310E">
        <w:rPr>
          <w:shd w:val="clear" w:color="auto" w:fill="FFFFFF"/>
        </w:rPr>
        <w:t>Поэтому импульс современного инн</w:t>
      </w:r>
      <w:r w:rsidR="0007310E" w:rsidRPr="0007310E">
        <w:rPr>
          <w:shd w:val="clear" w:color="auto" w:fill="FFFFFF"/>
        </w:rPr>
        <w:t>о</w:t>
      </w:r>
      <w:r w:rsidR="0007310E" w:rsidRPr="0007310E">
        <w:rPr>
          <w:shd w:val="clear" w:color="auto" w:fill="FFFFFF"/>
        </w:rPr>
        <w:t>вационного развития должен быть направлен на то, чтобы успеть во</w:t>
      </w:r>
      <w:r w:rsidR="0007310E" w:rsidRPr="0007310E">
        <w:rPr>
          <w:shd w:val="clear" w:color="auto" w:fill="FFFFFF"/>
        </w:rPr>
        <w:t>й</w:t>
      </w:r>
      <w:r w:rsidR="0007310E" w:rsidRPr="0007310E">
        <w:rPr>
          <w:shd w:val="clear" w:color="auto" w:fill="FFFFFF"/>
        </w:rPr>
        <w:t>ти на конкурентоспособ</w:t>
      </w:r>
      <w:r w:rsidR="00EC5FAB">
        <w:rPr>
          <w:shd w:val="clear" w:color="auto" w:fill="FFFFFF"/>
        </w:rPr>
        <w:t xml:space="preserve">ной основе уже не в пятый, а осуществить прорыв </w:t>
      </w:r>
      <w:r w:rsidR="002C51A0">
        <w:rPr>
          <w:shd w:val="clear" w:color="auto" w:fill="FFFFFF"/>
        </w:rPr>
        <w:t xml:space="preserve">в </w:t>
      </w:r>
      <w:r w:rsidR="00EC5FAB">
        <w:rPr>
          <w:shd w:val="clear" w:color="auto" w:fill="FFFFFF"/>
        </w:rPr>
        <w:t xml:space="preserve">шестой </w:t>
      </w:r>
      <w:r w:rsidR="002C51A0" w:rsidRPr="002C51A0">
        <w:rPr>
          <w:shd w:val="clear" w:color="auto" w:fill="FFFFFF"/>
        </w:rPr>
        <w:t xml:space="preserve"> </w:t>
      </w:r>
      <w:r w:rsidR="0007310E" w:rsidRPr="0007310E">
        <w:rPr>
          <w:shd w:val="clear" w:color="auto" w:fill="FFFFFF"/>
        </w:rPr>
        <w:t>уклад.</w:t>
      </w:r>
      <w:r>
        <w:rPr>
          <w:shd w:val="clear" w:color="auto" w:fill="FFFFFF"/>
        </w:rPr>
        <w:t xml:space="preserve"> </w:t>
      </w:r>
      <w:r w:rsidR="00EC5FAB">
        <w:t>Весь м</w:t>
      </w:r>
      <w:r w:rsidR="0007310E" w:rsidRPr="0007310E">
        <w:t>ир сейчас проходит точку бифурк</w:t>
      </w:r>
      <w:r w:rsidR="0007310E" w:rsidRPr="0007310E">
        <w:t>а</w:t>
      </w:r>
      <w:r w:rsidR="0007310E" w:rsidRPr="0007310E">
        <w:t>ции, выбирает сцена</w:t>
      </w:r>
      <w:r w:rsidR="000D2A73">
        <w:t xml:space="preserve">рий будущего развития. И в настоящее время </w:t>
      </w:r>
      <w:r w:rsidR="0007310E" w:rsidRPr="0007310E">
        <w:t>р</w:t>
      </w:r>
      <w:r w:rsidR="0007310E" w:rsidRPr="0007310E">
        <w:t>е</w:t>
      </w:r>
      <w:r w:rsidR="0007310E" w:rsidRPr="0007310E">
        <w:t>шается вопрос, какие страны в ближайшие 40 л</w:t>
      </w:r>
      <w:r w:rsidR="00A6050F">
        <w:t xml:space="preserve">ет станут продавцами, а какие </w:t>
      </w:r>
      <w:r w:rsidR="0007310E" w:rsidRPr="0007310E">
        <w:t>покупат</w:t>
      </w:r>
      <w:r w:rsidR="00A6050F">
        <w:t>елями, кто будет ведущим, а кто</w:t>
      </w:r>
      <w:r w:rsidR="0007310E" w:rsidRPr="0007310E">
        <w:t xml:space="preserve"> ведомым. </w:t>
      </w:r>
      <w:proofErr w:type="gramStart"/>
      <w:r w:rsidR="0007310E" w:rsidRPr="0007310E">
        <w:t xml:space="preserve">Развитые страны переведут значительную часть </w:t>
      </w:r>
      <w:r w:rsidR="002C51A0">
        <w:t xml:space="preserve">своей промышленности на рельсы </w:t>
      </w:r>
      <w:r w:rsidR="00EC5FAB">
        <w:t>ше</w:t>
      </w:r>
      <w:r w:rsidR="00EC5FAB">
        <w:t>с</w:t>
      </w:r>
      <w:r w:rsidR="00EC5FAB">
        <w:t xml:space="preserve">того </w:t>
      </w:r>
      <w:r w:rsidR="0007310E" w:rsidRPr="0007310E">
        <w:t>тех</w:t>
      </w:r>
      <w:r w:rsidR="00A6050F">
        <w:t xml:space="preserve">нологического уклада к концу второго десятилетия </w:t>
      </w:r>
      <w:r w:rsidR="00A6050F">
        <w:rPr>
          <w:lang w:val="en-US"/>
        </w:rPr>
        <w:t>XXI</w:t>
      </w:r>
      <w:r w:rsidR="00A6050F">
        <w:t xml:space="preserve"> в</w:t>
      </w:r>
      <w:r w:rsidR="0007310E" w:rsidRPr="0007310E">
        <w:t xml:space="preserve">. Поэтому для </w:t>
      </w:r>
      <w:proofErr w:type="spellStart"/>
      <w:r w:rsidR="0007310E" w:rsidRPr="0007310E">
        <w:t>постсоциалистических</w:t>
      </w:r>
      <w:proofErr w:type="spellEnd"/>
      <w:r w:rsidR="0007310E" w:rsidRPr="0007310E">
        <w:t xml:space="preserve"> стран усп</w:t>
      </w:r>
      <w:r w:rsidR="002C51A0">
        <w:t xml:space="preserve">еть войти в </w:t>
      </w:r>
      <w:r w:rsidR="00EC5FAB">
        <w:t>ше</w:t>
      </w:r>
      <w:r w:rsidR="00EC5FAB">
        <w:t>с</w:t>
      </w:r>
      <w:r w:rsidR="00EC5FAB">
        <w:t xml:space="preserve">той </w:t>
      </w:r>
      <w:r>
        <w:t xml:space="preserve"> уклад - </w:t>
      </w:r>
      <w:r w:rsidR="0007310E" w:rsidRPr="0007310E">
        <w:t>это вопрос уже не экономической выгоды и даже не в</w:t>
      </w:r>
      <w:r w:rsidR="0007310E" w:rsidRPr="0007310E">
        <w:t>о</w:t>
      </w:r>
      <w:r w:rsidR="0007310E" w:rsidRPr="0007310E">
        <w:t>прос н</w:t>
      </w:r>
      <w:r w:rsidR="0007310E" w:rsidRPr="0007310E">
        <w:t>а</w:t>
      </w:r>
      <w:r w:rsidR="0007310E" w:rsidRPr="0007310E">
        <w:t>циональной безопасно</w:t>
      </w:r>
      <w:r w:rsidR="00EC5FAB">
        <w:t>сти.</w:t>
      </w:r>
      <w:proofErr w:type="gramEnd"/>
      <w:r w:rsidR="00EC5FAB">
        <w:t xml:space="preserve"> </w:t>
      </w:r>
      <w:r w:rsidR="0007310E" w:rsidRPr="0007310E">
        <w:t xml:space="preserve"> </w:t>
      </w:r>
      <w:proofErr w:type="gramStart"/>
      <w:r w:rsidR="0007310E" w:rsidRPr="0007310E">
        <w:t>Э</w:t>
      </w:r>
      <w:proofErr w:type="gramEnd"/>
      <w:r w:rsidR="0007310E" w:rsidRPr="0007310E">
        <w:t xml:space="preserve">то уже вопрос существования. </w:t>
      </w:r>
      <w:r w:rsidR="004A568C" w:rsidRPr="0007310E">
        <w:rPr>
          <w:shd w:val="clear" w:color="auto" w:fill="FFFFFF"/>
        </w:rPr>
        <w:t>[</w:t>
      </w:r>
      <w:r w:rsidR="009C1BD8">
        <w:rPr>
          <w:shd w:val="clear" w:color="auto" w:fill="FFFFFF"/>
        </w:rPr>
        <w:t>2</w:t>
      </w:r>
      <w:r w:rsidR="004A568C" w:rsidRPr="0007310E">
        <w:rPr>
          <w:shd w:val="clear" w:color="auto" w:fill="FFFFFF"/>
        </w:rPr>
        <w:t>].</w:t>
      </w:r>
      <w:r>
        <w:t xml:space="preserve"> Поэтому с</w:t>
      </w:r>
      <w:r w:rsidR="00484896">
        <w:t>ледует обратить внимание на появление и стремительное развитие специфических самоуправляемых, географически рассред</w:t>
      </w:r>
      <w:r w:rsidR="00484896">
        <w:t>о</w:t>
      </w:r>
      <w:r w:rsidR="00484896">
        <w:t>точенных</w:t>
      </w:r>
      <w:r w:rsidR="00484896" w:rsidRPr="003C3030">
        <w:t xml:space="preserve"> интеллектуальн</w:t>
      </w:r>
      <w:r w:rsidR="00484896">
        <w:t>ых и виртуальных организаций, основанных на сете</w:t>
      </w:r>
      <w:r w:rsidR="000D2A73">
        <w:t>вых связях и</w:t>
      </w:r>
      <w:r w:rsidR="00484896">
        <w:t xml:space="preserve"> производящих </w:t>
      </w:r>
      <w:proofErr w:type="spellStart"/>
      <w:r w:rsidR="00484896">
        <w:t>дигитальный</w:t>
      </w:r>
      <w:proofErr w:type="spellEnd"/>
      <w:r w:rsidR="00484896">
        <w:t xml:space="preserve"> продукт. Построение социально-информационных сетей и управление ими становится о</w:t>
      </w:r>
      <w:r w:rsidR="00484896">
        <w:t>с</w:t>
      </w:r>
      <w:r w:rsidR="00484896">
        <w:t xml:space="preserve">новой самого прибыльного современного бизнеса, рождающего </w:t>
      </w:r>
      <w:proofErr w:type="spellStart"/>
      <w:r w:rsidR="00484896">
        <w:t>нет</w:t>
      </w:r>
      <w:r w:rsidR="00484896">
        <w:t>о</w:t>
      </w:r>
      <w:r w:rsidR="00484896">
        <w:t>кратию</w:t>
      </w:r>
      <w:proofErr w:type="spellEnd"/>
      <w:r w:rsidR="00484896">
        <w:t>, новую форму реального управления обществом, в котором главной ценностью является информ</w:t>
      </w:r>
      <w:r w:rsidR="00484896">
        <w:t>а</w:t>
      </w:r>
      <w:r w:rsidR="00484896">
        <w:t>ция.</w:t>
      </w:r>
    </w:p>
    <w:p w:rsidR="0007310E" w:rsidRPr="0007310E" w:rsidRDefault="0007310E" w:rsidP="000D2A73">
      <w:pPr>
        <w:ind w:firstLine="567"/>
        <w:jc w:val="both"/>
        <w:rPr>
          <w:shd w:val="clear" w:color="auto" w:fill="FFFFFF"/>
        </w:rPr>
      </w:pPr>
      <w:r w:rsidRPr="0007310E">
        <w:t xml:space="preserve"> </w:t>
      </w:r>
      <w:r w:rsidRPr="0007310E">
        <w:rPr>
          <w:shd w:val="clear" w:color="auto" w:fill="FFFFFF"/>
        </w:rPr>
        <w:t xml:space="preserve">Вместе с тем, ориентируясь на длительную перспективу, следует нацеливаться на разработки, соответствующие </w:t>
      </w:r>
      <w:r w:rsidR="002C51A0">
        <w:rPr>
          <w:shd w:val="clear" w:color="auto" w:fill="FFFFFF"/>
        </w:rPr>
        <w:t xml:space="preserve">росткам </w:t>
      </w:r>
      <w:r w:rsidR="005D3E5C">
        <w:rPr>
          <w:shd w:val="clear" w:color="auto" w:fill="FFFFFF"/>
        </w:rPr>
        <w:t xml:space="preserve">уже </w:t>
      </w:r>
      <w:r w:rsidR="00976214">
        <w:rPr>
          <w:shd w:val="clear" w:color="auto" w:fill="FFFFFF"/>
        </w:rPr>
        <w:t>седьмого технологического</w:t>
      </w:r>
      <w:r w:rsidRPr="0007310E">
        <w:rPr>
          <w:shd w:val="clear" w:color="auto" w:fill="FFFFFF"/>
        </w:rPr>
        <w:t xml:space="preserve"> уклада, рассмотрение которого находится пока еще в рамках </w:t>
      </w:r>
      <w:proofErr w:type="spellStart"/>
      <w:r w:rsidRPr="0007310E">
        <w:t>дискурса</w:t>
      </w:r>
      <w:proofErr w:type="spellEnd"/>
      <w:r w:rsidRPr="0007310E">
        <w:t xml:space="preserve"> о будущем.</w:t>
      </w:r>
      <w:r w:rsidR="00976214">
        <w:t xml:space="preserve"> Седьмой </w:t>
      </w:r>
      <w:r w:rsidRPr="0007310E">
        <w:t xml:space="preserve">уклад предполагает уже не когнитивный, а </w:t>
      </w:r>
      <w:proofErr w:type="spellStart"/>
      <w:r w:rsidRPr="0007310E">
        <w:t>социогуманитарный</w:t>
      </w:r>
      <w:proofErr w:type="spellEnd"/>
      <w:r w:rsidRPr="0007310E">
        <w:t xml:space="preserve"> уровень, более высокий, чем п</w:t>
      </w:r>
      <w:r w:rsidRPr="0007310E">
        <w:t>о</w:t>
      </w:r>
      <w:r w:rsidRPr="0007310E">
        <w:t>знание и построение моделей реальности. Он предполагает констру</w:t>
      </w:r>
      <w:r w:rsidRPr="0007310E">
        <w:t>и</w:t>
      </w:r>
      <w:r w:rsidRPr="0007310E">
        <w:t>рование реальности на новой мировоззренческой основе, н</w:t>
      </w:r>
      <w:r w:rsidR="00132C01">
        <w:t>овой фил</w:t>
      </w:r>
      <w:r w:rsidR="00132C01">
        <w:t>о</w:t>
      </w:r>
      <w:r w:rsidR="00132C01">
        <w:t>софии, морали, ценностях</w:t>
      </w:r>
      <w:r w:rsidRPr="0007310E">
        <w:t>, культуре. Речь идет о принципиально н</w:t>
      </w:r>
      <w:r w:rsidRPr="0007310E">
        <w:t>о</w:t>
      </w:r>
      <w:r w:rsidRPr="0007310E">
        <w:t xml:space="preserve">вой </w:t>
      </w:r>
      <w:proofErr w:type="spellStart"/>
      <w:r w:rsidRPr="0007310E">
        <w:rPr>
          <w:shd w:val="clear" w:color="auto" w:fill="FFFFFF"/>
        </w:rPr>
        <w:t>гешталь</w:t>
      </w:r>
      <w:proofErr w:type="gramStart"/>
      <w:r w:rsidRPr="0007310E">
        <w:rPr>
          <w:shd w:val="clear" w:color="auto" w:fill="FFFFFF"/>
        </w:rPr>
        <w:t>т</w:t>
      </w:r>
      <w:proofErr w:type="spellEnd"/>
      <w:r w:rsidRPr="0007310E">
        <w:rPr>
          <w:shd w:val="clear" w:color="auto" w:fill="FFFFFF"/>
        </w:rPr>
        <w:t>-</w:t>
      </w:r>
      <w:proofErr w:type="gramEnd"/>
      <w:r w:rsidRPr="0007310E">
        <w:rPr>
          <w:shd w:val="clear" w:color="auto" w:fill="FFFFFF"/>
        </w:rPr>
        <w:t xml:space="preserve"> организа</w:t>
      </w:r>
      <w:r w:rsidR="005D3E5C">
        <w:rPr>
          <w:shd w:val="clear" w:color="auto" w:fill="FFFFFF"/>
        </w:rPr>
        <w:t>ции</w:t>
      </w:r>
      <w:r w:rsidRPr="0007310E">
        <w:rPr>
          <w:shd w:val="clear" w:color="auto" w:fill="FFFFFF"/>
        </w:rPr>
        <w:t xml:space="preserve"> жизни, переходе к </w:t>
      </w:r>
      <w:proofErr w:type="spellStart"/>
      <w:r w:rsidRPr="0007310E">
        <w:rPr>
          <w:shd w:val="clear" w:color="auto" w:fill="FFFFFF"/>
        </w:rPr>
        <w:t>тра</w:t>
      </w:r>
      <w:r w:rsidR="00A6050F">
        <w:rPr>
          <w:shd w:val="clear" w:color="auto" w:fill="FFFFFF"/>
        </w:rPr>
        <w:t>нсгуманистической</w:t>
      </w:r>
      <w:proofErr w:type="spellEnd"/>
      <w:r w:rsidR="00A6050F">
        <w:rPr>
          <w:shd w:val="clear" w:color="auto" w:fill="FFFFFF"/>
        </w:rPr>
        <w:t xml:space="preserve"> цивилизации, </w:t>
      </w:r>
      <w:r w:rsidRPr="0007310E">
        <w:rPr>
          <w:shd w:val="clear" w:color="auto" w:fill="FFFFFF"/>
        </w:rPr>
        <w:t>базирующе</w:t>
      </w:r>
      <w:r w:rsidRPr="0007310E">
        <w:rPr>
          <w:shd w:val="clear" w:color="auto" w:fill="FFFFFF"/>
        </w:rPr>
        <w:t>й</w:t>
      </w:r>
      <w:r w:rsidRPr="0007310E">
        <w:rPr>
          <w:shd w:val="clear" w:color="auto" w:fill="FFFFFF"/>
        </w:rPr>
        <w:t>ся не на</w:t>
      </w:r>
      <w:r w:rsidRPr="0007310E">
        <w:t xml:space="preserve"> </w:t>
      </w:r>
      <w:proofErr w:type="spellStart"/>
      <w:r w:rsidRPr="0007310E">
        <w:t>Hig</w:t>
      </w:r>
      <w:proofErr w:type="spellEnd"/>
      <w:r w:rsidRPr="0007310E">
        <w:rPr>
          <w:lang w:val="en-US"/>
        </w:rPr>
        <w:t>h</w:t>
      </w:r>
      <w:r w:rsidRPr="0007310E">
        <w:t>-</w:t>
      </w:r>
      <w:proofErr w:type="spellStart"/>
      <w:r w:rsidRPr="0007310E">
        <w:t>Tech</w:t>
      </w:r>
      <w:proofErr w:type="spellEnd"/>
      <w:r w:rsidRPr="0007310E">
        <w:t xml:space="preserve"> </w:t>
      </w:r>
      <w:r w:rsidRPr="0007310E">
        <w:rPr>
          <w:shd w:val="clear" w:color="auto" w:fill="FFFFFF"/>
        </w:rPr>
        <w:t xml:space="preserve">,а на </w:t>
      </w:r>
      <w:proofErr w:type="spellStart"/>
      <w:r w:rsidRPr="0007310E">
        <w:t>Hig</w:t>
      </w:r>
      <w:proofErr w:type="spellEnd"/>
      <w:r w:rsidRPr="0007310E">
        <w:rPr>
          <w:lang w:val="en-US"/>
        </w:rPr>
        <w:t>h</w:t>
      </w:r>
      <w:r w:rsidRPr="0007310E">
        <w:t>-</w:t>
      </w:r>
      <w:proofErr w:type="spellStart"/>
      <w:r w:rsidRPr="0007310E">
        <w:t>Hume</w:t>
      </w:r>
      <w:proofErr w:type="spellEnd"/>
      <w:r w:rsidRPr="0007310E">
        <w:t xml:space="preserve">.  </w:t>
      </w:r>
    </w:p>
    <w:p w:rsidR="004A568C" w:rsidRPr="0007310E" w:rsidRDefault="0007310E" w:rsidP="000D2A73">
      <w:pPr>
        <w:ind w:firstLine="567"/>
        <w:jc w:val="both"/>
      </w:pPr>
      <w:r w:rsidRPr="0007310E">
        <w:rPr>
          <w:shd w:val="clear" w:color="auto" w:fill="FFFFFF"/>
        </w:rPr>
        <w:t>Без развития человеческого потенциала прорыв в информацио</w:t>
      </w:r>
      <w:r w:rsidRPr="0007310E">
        <w:rPr>
          <w:shd w:val="clear" w:color="auto" w:fill="FFFFFF"/>
        </w:rPr>
        <w:t>н</w:t>
      </w:r>
      <w:r w:rsidRPr="0007310E">
        <w:rPr>
          <w:shd w:val="clear" w:color="auto" w:fill="FFFFFF"/>
        </w:rPr>
        <w:t>ную экономику,</w:t>
      </w:r>
      <w:r w:rsidR="00132C01">
        <w:rPr>
          <w:shd w:val="clear" w:color="auto" w:fill="FFFFFF"/>
        </w:rPr>
        <w:t xml:space="preserve"> экономику знаний</w:t>
      </w:r>
      <w:r w:rsidR="005D3E5C">
        <w:rPr>
          <w:shd w:val="clear" w:color="auto" w:fill="FFFFFF"/>
        </w:rPr>
        <w:t xml:space="preserve"> совершить </w:t>
      </w:r>
      <w:r w:rsidRPr="0007310E">
        <w:rPr>
          <w:shd w:val="clear" w:color="auto" w:fill="FFFFFF"/>
        </w:rPr>
        <w:t xml:space="preserve">не удастся. </w:t>
      </w:r>
      <w:r w:rsidRPr="0007310E">
        <w:t>Поэтому с</w:t>
      </w:r>
      <w:r w:rsidRPr="0007310E">
        <w:t>е</w:t>
      </w:r>
      <w:r w:rsidRPr="0007310E">
        <w:t xml:space="preserve">годня главная  конкурентная борьба идет за человеческий капитал. </w:t>
      </w:r>
      <w:r w:rsidRPr="0007310E">
        <w:rPr>
          <w:shd w:val="clear" w:color="auto" w:fill="FFFFFF"/>
        </w:rPr>
        <w:t xml:space="preserve">Традиционный источник формирования конкурентного потенциала, основанный на материальных ресурсах, </w:t>
      </w:r>
      <w:r w:rsidR="005D3E5C">
        <w:rPr>
          <w:shd w:val="clear" w:color="auto" w:fill="FFFFFF"/>
        </w:rPr>
        <w:t xml:space="preserve">уже </w:t>
      </w:r>
      <w:r w:rsidRPr="0007310E">
        <w:rPr>
          <w:shd w:val="clear" w:color="auto" w:fill="FFFFFF"/>
        </w:rPr>
        <w:t>неактуален.  Сейчас во</w:t>
      </w:r>
      <w:r w:rsidRPr="0007310E">
        <w:rPr>
          <w:shd w:val="clear" w:color="auto" w:fill="FFFFFF"/>
        </w:rPr>
        <w:t>с</w:t>
      </w:r>
      <w:r w:rsidRPr="0007310E">
        <w:rPr>
          <w:shd w:val="clear" w:color="auto" w:fill="FFFFFF"/>
        </w:rPr>
        <w:t xml:space="preserve">требован </w:t>
      </w:r>
      <w:r w:rsidR="005D3E5C">
        <w:rPr>
          <w:shd w:val="clear" w:color="auto" w:fill="FFFFFF"/>
        </w:rPr>
        <w:t xml:space="preserve">когнитивный </w:t>
      </w:r>
      <w:r w:rsidR="00FE3F98">
        <w:rPr>
          <w:shd w:val="clear" w:color="auto" w:fill="FFFFFF"/>
        </w:rPr>
        <w:t xml:space="preserve">и </w:t>
      </w:r>
      <w:proofErr w:type="spellStart"/>
      <w:r w:rsidR="00FE3F98">
        <w:rPr>
          <w:shd w:val="clear" w:color="auto" w:fill="FFFFFF"/>
        </w:rPr>
        <w:t>креативный</w:t>
      </w:r>
      <w:proofErr w:type="spellEnd"/>
      <w:r w:rsidR="00FE3F98">
        <w:rPr>
          <w:shd w:val="clear" w:color="auto" w:fill="FFFFFF"/>
        </w:rPr>
        <w:t xml:space="preserve"> </w:t>
      </w:r>
      <w:r w:rsidR="005D3E5C">
        <w:rPr>
          <w:shd w:val="clear" w:color="auto" w:fill="FFFFFF"/>
        </w:rPr>
        <w:t>источник</w:t>
      </w:r>
      <w:r w:rsidR="00132C01">
        <w:rPr>
          <w:shd w:val="clear" w:color="auto" w:fill="FFFFFF"/>
        </w:rPr>
        <w:t xml:space="preserve">, способный </w:t>
      </w:r>
      <w:r w:rsidRPr="0007310E">
        <w:t xml:space="preserve">творчески </w:t>
      </w:r>
      <w:r w:rsidRPr="0007310E">
        <w:lastRenderedPageBreak/>
        <w:t>трансформировать материальные и нематериальные ресурсы, поро</w:t>
      </w:r>
      <w:r w:rsidRPr="0007310E">
        <w:t>ж</w:t>
      </w:r>
      <w:r w:rsidRPr="0007310E">
        <w:t xml:space="preserve">дая </w:t>
      </w:r>
      <w:proofErr w:type="spellStart"/>
      <w:r w:rsidRPr="0007310E">
        <w:t>синэ</w:t>
      </w:r>
      <w:r w:rsidRPr="0007310E">
        <w:t>р</w:t>
      </w:r>
      <w:r w:rsidRPr="0007310E">
        <w:t>гетический</w:t>
      </w:r>
      <w:proofErr w:type="spellEnd"/>
      <w:r w:rsidRPr="0007310E">
        <w:t xml:space="preserve"> эфф</w:t>
      </w:r>
      <w:r w:rsidR="00132C01">
        <w:t>ект</w:t>
      </w:r>
      <w:r w:rsidR="004A568C" w:rsidRPr="0007310E">
        <w:t>.</w:t>
      </w:r>
    </w:p>
    <w:p w:rsidR="0007310E" w:rsidRPr="0007310E" w:rsidRDefault="0007310E" w:rsidP="000D2A73">
      <w:pPr>
        <w:ind w:firstLine="567"/>
        <w:jc w:val="both"/>
        <w:rPr>
          <w:rStyle w:val="apple-converted-space"/>
          <w:iCs/>
        </w:rPr>
      </w:pPr>
      <w:proofErr w:type="gramStart"/>
      <w:r w:rsidRPr="0007310E">
        <w:rPr>
          <w:rStyle w:val="10"/>
          <w:sz w:val="28"/>
          <w:szCs w:val="28"/>
        </w:rPr>
        <w:t>Современный</w:t>
      </w:r>
      <w:proofErr w:type="gramEnd"/>
      <w:r w:rsidRPr="0007310E">
        <w:rPr>
          <w:rStyle w:val="10"/>
          <w:sz w:val="28"/>
          <w:szCs w:val="28"/>
        </w:rPr>
        <w:t xml:space="preserve"> </w:t>
      </w:r>
      <w:proofErr w:type="spellStart"/>
      <w:r w:rsidRPr="0007310E">
        <w:rPr>
          <w:rStyle w:val="10"/>
          <w:sz w:val="28"/>
          <w:szCs w:val="28"/>
        </w:rPr>
        <w:t>дискурс</w:t>
      </w:r>
      <w:proofErr w:type="spellEnd"/>
      <w:r w:rsidRPr="0007310E">
        <w:rPr>
          <w:rStyle w:val="10"/>
          <w:sz w:val="28"/>
          <w:szCs w:val="28"/>
        </w:rPr>
        <w:t xml:space="preserve"> человеческого капитала предполагает </w:t>
      </w:r>
      <w:r w:rsidR="002D1FC0">
        <w:t>об</w:t>
      </w:r>
      <w:r w:rsidR="002D1FC0">
        <w:t>ъ</w:t>
      </w:r>
      <w:r w:rsidR="002D1FC0">
        <w:t xml:space="preserve">ективные, </w:t>
      </w:r>
      <w:proofErr w:type="spellStart"/>
      <w:r w:rsidR="002D1FC0">
        <w:t>квантифицируемые</w:t>
      </w:r>
      <w:proofErr w:type="spellEnd"/>
      <w:r w:rsidR="002D1FC0">
        <w:t xml:space="preserve"> </w:t>
      </w:r>
      <w:r w:rsidRPr="0007310E">
        <w:t>и вер</w:t>
      </w:r>
      <w:r w:rsidRPr="0007310E">
        <w:t>и</w:t>
      </w:r>
      <w:r w:rsidRPr="0007310E">
        <w:t>фицируемые показатели оценки</w:t>
      </w:r>
      <w:r w:rsidR="00C57C4D">
        <w:t xml:space="preserve">. </w:t>
      </w:r>
      <w:r w:rsidRPr="0007310E">
        <w:rPr>
          <w:rStyle w:val="10"/>
          <w:sz w:val="28"/>
          <w:szCs w:val="28"/>
        </w:rPr>
        <w:t>С  90-</w:t>
      </w:r>
      <w:r w:rsidR="00A6050F">
        <w:rPr>
          <w:rStyle w:val="10"/>
          <w:sz w:val="28"/>
          <w:szCs w:val="28"/>
        </w:rPr>
        <w:t xml:space="preserve">х гг. ХХ </w:t>
      </w:r>
      <w:proofErr w:type="gramStart"/>
      <w:r w:rsidR="00A6050F">
        <w:rPr>
          <w:rStyle w:val="10"/>
          <w:sz w:val="28"/>
          <w:szCs w:val="28"/>
        </w:rPr>
        <w:t>в</w:t>
      </w:r>
      <w:proofErr w:type="gramEnd"/>
      <w:r w:rsidR="00A6050F">
        <w:rPr>
          <w:rStyle w:val="10"/>
          <w:sz w:val="28"/>
          <w:szCs w:val="28"/>
        </w:rPr>
        <w:t xml:space="preserve">. </w:t>
      </w:r>
      <w:proofErr w:type="gramStart"/>
      <w:r w:rsidR="00A6050F">
        <w:rPr>
          <w:rStyle w:val="10"/>
          <w:sz w:val="28"/>
          <w:szCs w:val="28"/>
        </w:rPr>
        <w:t>на</w:t>
      </w:r>
      <w:proofErr w:type="gramEnd"/>
      <w:r w:rsidR="00A6050F">
        <w:rPr>
          <w:rStyle w:val="10"/>
          <w:sz w:val="28"/>
          <w:szCs w:val="28"/>
        </w:rPr>
        <w:t xml:space="preserve"> уровне фирм начали</w:t>
      </w:r>
      <w:r w:rsidRPr="0007310E">
        <w:rPr>
          <w:rStyle w:val="10"/>
          <w:sz w:val="28"/>
          <w:szCs w:val="28"/>
        </w:rPr>
        <w:t xml:space="preserve"> появляться балансы челов</w:t>
      </w:r>
      <w:r w:rsidRPr="0007310E">
        <w:rPr>
          <w:rStyle w:val="10"/>
          <w:sz w:val="28"/>
          <w:szCs w:val="28"/>
        </w:rPr>
        <w:t>е</w:t>
      </w:r>
      <w:r w:rsidRPr="0007310E">
        <w:rPr>
          <w:rStyle w:val="10"/>
          <w:sz w:val="28"/>
          <w:szCs w:val="28"/>
        </w:rPr>
        <w:t xml:space="preserve">ческого капитала. Пионерами в этом направлении стали индийская компания  </w:t>
      </w:r>
      <w:proofErr w:type="spellStart"/>
      <w:r w:rsidRPr="0007310E">
        <w:rPr>
          <w:iCs/>
        </w:rPr>
        <w:t>Infosys</w:t>
      </w:r>
      <w:proofErr w:type="spellEnd"/>
      <w:r w:rsidRPr="0007310E">
        <w:rPr>
          <w:rStyle w:val="apple-converted-space"/>
          <w:iCs/>
        </w:rPr>
        <w:t> </w:t>
      </w:r>
      <w:r w:rsidRPr="0007310E">
        <w:t>и шведская</w:t>
      </w:r>
      <w:r w:rsidRPr="0007310E">
        <w:rPr>
          <w:rStyle w:val="apple-converted-space"/>
        </w:rPr>
        <w:t> </w:t>
      </w:r>
      <w:proofErr w:type="spellStart"/>
      <w:r w:rsidRPr="0007310E">
        <w:rPr>
          <w:iCs/>
        </w:rPr>
        <w:t>Skandia</w:t>
      </w:r>
      <w:proofErr w:type="spellEnd"/>
      <w:r w:rsidRPr="0007310E">
        <w:rPr>
          <w:iCs/>
        </w:rPr>
        <w:t>,</w:t>
      </w:r>
      <w:r w:rsidR="00A6050F">
        <w:rPr>
          <w:rStyle w:val="apple-converted-space"/>
          <w:iCs/>
        </w:rPr>
        <w:t xml:space="preserve"> которые </w:t>
      </w:r>
      <w:r w:rsidR="002D1FC0">
        <w:rPr>
          <w:rStyle w:val="apple-converted-space"/>
          <w:iCs/>
        </w:rPr>
        <w:t>начали отражать</w:t>
      </w:r>
      <w:r w:rsidRPr="0007310E">
        <w:rPr>
          <w:rStyle w:val="apple-converted-space"/>
          <w:iCs/>
        </w:rPr>
        <w:t xml:space="preserve"> чел</w:t>
      </w:r>
      <w:r w:rsidRPr="0007310E">
        <w:rPr>
          <w:rStyle w:val="apple-converted-space"/>
          <w:iCs/>
        </w:rPr>
        <w:t>о</w:t>
      </w:r>
      <w:r w:rsidRPr="0007310E">
        <w:rPr>
          <w:rStyle w:val="apple-converted-space"/>
          <w:iCs/>
        </w:rPr>
        <w:t>вече</w:t>
      </w:r>
      <w:r w:rsidR="002D1FC0">
        <w:rPr>
          <w:rStyle w:val="apple-converted-space"/>
          <w:iCs/>
        </w:rPr>
        <w:t xml:space="preserve">ский капитал в </w:t>
      </w:r>
      <w:r w:rsidRPr="0007310E">
        <w:rPr>
          <w:rStyle w:val="apple-converted-space"/>
          <w:iCs/>
        </w:rPr>
        <w:t>бухгал</w:t>
      </w:r>
      <w:r w:rsidR="002D1FC0">
        <w:rPr>
          <w:rStyle w:val="apple-converted-space"/>
          <w:iCs/>
        </w:rPr>
        <w:t xml:space="preserve">терских балансах в виде актива, чтобы </w:t>
      </w:r>
      <w:r w:rsidR="00C57C4D">
        <w:rPr>
          <w:rStyle w:val="apple-converted-space"/>
          <w:iCs/>
        </w:rPr>
        <w:t>п</w:t>
      </w:r>
      <w:r w:rsidR="00C57C4D">
        <w:rPr>
          <w:rStyle w:val="apple-converted-space"/>
          <w:iCs/>
        </w:rPr>
        <w:t>о</w:t>
      </w:r>
      <w:r w:rsidR="00C57C4D">
        <w:rPr>
          <w:rStyle w:val="apple-converted-space"/>
          <w:iCs/>
        </w:rPr>
        <w:t xml:space="preserve">казать, как </w:t>
      </w:r>
      <w:r w:rsidRPr="0007310E">
        <w:rPr>
          <w:rStyle w:val="apple-converted-space"/>
          <w:iCs/>
        </w:rPr>
        <w:t>он обеспечивает компании конкурентные преимущества и высокую ка</w:t>
      </w:r>
      <w:r w:rsidR="00C57C4D">
        <w:rPr>
          <w:rStyle w:val="apple-converted-space"/>
          <w:iCs/>
        </w:rPr>
        <w:t>питализацию</w:t>
      </w:r>
      <w:r w:rsidRPr="0007310E">
        <w:rPr>
          <w:rStyle w:val="apple-converted-space"/>
          <w:iCs/>
        </w:rPr>
        <w:t xml:space="preserve">. </w:t>
      </w:r>
      <w:r w:rsidR="00976214">
        <w:rPr>
          <w:rStyle w:val="apple-converted-space"/>
          <w:iCs/>
        </w:rPr>
        <w:t xml:space="preserve"> Вместе с тем, и </w:t>
      </w:r>
      <w:r w:rsidRPr="0007310E">
        <w:rPr>
          <w:rStyle w:val="apple-converted-space"/>
          <w:iCs/>
        </w:rPr>
        <w:t>работнику представляются сведе</w:t>
      </w:r>
      <w:r w:rsidR="00527A30">
        <w:rPr>
          <w:rStyle w:val="apple-converted-space"/>
          <w:iCs/>
        </w:rPr>
        <w:t xml:space="preserve">ния о его ценности: </w:t>
      </w:r>
      <w:r w:rsidRPr="0007310E">
        <w:rPr>
          <w:rStyle w:val="apple-converted-space"/>
          <w:iCs/>
        </w:rPr>
        <w:t>квалификации, компетентности, производ</w:t>
      </w:r>
      <w:r w:rsidRPr="0007310E">
        <w:rPr>
          <w:rStyle w:val="apple-converted-space"/>
          <w:iCs/>
        </w:rPr>
        <w:t>и</w:t>
      </w:r>
      <w:r w:rsidRPr="0007310E">
        <w:rPr>
          <w:rStyle w:val="apple-converted-space"/>
          <w:iCs/>
        </w:rPr>
        <w:t xml:space="preserve">тельности. </w:t>
      </w:r>
    </w:p>
    <w:p w:rsidR="0007310E" w:rsidRPr="004A568C" w:rsidRDefault="0007310E" w:rsidP="000D2A73">
      <w:pPr>
        <w:ind w:firstLine="567"/>
        <w:jc w:val="both"/>
      </w:pPr>
      <w:r w:rsidRPr="0007310E">
        <w:rPr>
          <w:rStyle w:val="apple-converted-space"/>
          <w:iCs/>
        </w:rPr>
        <w:t xml:space="preserve">В рамках отраслей также происходит </w:t>
      </w:r>
      <w:r w:rsidR="00C57C4D">
        <w:rPr>
          <w:rStyle w:val="apple-converted-space"/>
          <w:iCs/>
        </w:rPr>
        <w:t>количественная оценка</w:t>
      </w:r>
      <w:r w:rsidRPr="0007310E">
        <w:rPr>
          <w:rStyle w:val="apple-converted-space"/>
          <w:iCs/>
        </w:rPr>
        <w:t xml:space="preserve"> ч</w:t>
      </w:r>
      <w:r w:rsidRPr="0007310E">
        <w:rPr>
          <w:rStyle w:val="apple-converted-space"/>
          <w:iCs/>
        </w:rPr>
        <w:t>е</w:t>
      </w:r>
      <w:r w:rsidRPr="0007310E">
        <w:rPr>
          <w:rStyle w:val="apple-converted-space"/>
          <w:iCs/>
        </w:rPr>
        <w:t xml:space="preserve">ловеческого капитала. </w:t>
      </w:r>
      <w:r w:rsidR="00C57C4D">
        <w:t>Так, р</w:t>
      </w:r>
      <w:r w:rsidRPr="0007310E">
        <w:t xml:space="preserve">ейтинг « Конкурентоспособность </w:t>
      </w:r>
      <w:r w:rsidRPr="0007310E">
        <w:rPr>
          <w:lang w:val="en-US"/>
        </w:rPr>
        <w:t>IT</w:t>
      </w:r>
      <w:r w:rsidRPr="0007310E">
        <w:t xml:space="preserve"> - о</w:t>
      </w:r>
      <w:r w:rsidRPr="0007310E">
        <w:t>т</w:t>
      </w:r>
      <w:r w:rsidRPr="0007310E">
        <w:t xml:space="preserve">расли в странах мира» </w:t>
      </w:r>
      <w:r w:rsidRPr="0007310E">
        <w:rPr>
          <w:lang w:val="en-US"/>
        </w:rPr>
        <w:t>EIU</w:t>
      </w:r>
      <w:r w:rsidRPr="0007310E">
        <w:t xml:space="preserve"> содержит компонент «че</w:t>
      </w:r>
      <w:r w:rsidR="00A6050F">
        <w:t>ловеческий кап</w:t>
      </w:r>
      <w:r w:rsidR="00A6050F">
        <w:t>и</w:t>
      </w:r>
      <w:r w:rsidR="00527A30">
        <w:t xml:space="preserve">тал», имеющий </w:t>
      </w:r>
      <w:r w:rsidR="00A6050F">
        <w:t>существенную долю</w:t>
      </w:r>
      <w:r w:rsidR="00C57C4D">
        <w:t xml:space="preserve"> в размере 20 %</w:t>
      </w:r>
      <w:r w:rsidR="00A6050F">
        <w:t>. В 2011г.</w:t>
      </w:r>
      <w:r w:rsidRPr="0007310E">
        <w:t xml:space="preserve"> в этом рейтинге Россия и Украина занимали соот</w:t>
      </w:r>
      <w:r w:rsidR="00C57C4D">
        <w:t>ветственно 46 и 51 места.</w:t>
      </w:r>
      <w:r w:rsidR="004A568C" w:rsidRPr="004A568C">
        <w:t xml:space="preserve"> </w:t>
      </w:r>
      <w:r w:rsidR="004A568C" w:rsidRPr="0007310E">
        <w:t>[</w:t>
      </w:r>
      <w:r w:rsidR="00132C01">
        <w:t>3</w:t>
      </w:r>
      <w:r w:rsidR="00A6050F">
        <w:t>], что яв</w:t>
      </w:r>
      <w:r w:rsidR="00527A30">
        <w:t>ляется низким показателем</w:t>
      </w:r>
      <w:r w:rsidR="00A6050F">
        <w:t>.</w:t>
      </w:r>
    </w:p>
    <w:p w:rsidR="00A6050F" w:rsidRPr="0007310E" w:rsidRDefault="0007310E" w:rsidP="000D2A73">
      <w:pPr>
        <w:ind w:firstLine="567"/>
        <w:jc w:val="both"/>
      </w:pPr>
      <w:r w:rsidRPr="0007310E">
        <w:t>На уровне стран расчет индекса человеческого капитала осущ</w:t>
      </w:r>
      <w:r w:rsidRPr="0007310E">
        <w:t>е</w:t>
      </w:r>
      <w:r w:rsidRPr="0007310E">
        <w:t xml:space="preserve">ствляет </w:t>
      </w:r>
      <w:r w:rsidR="00C57C4D" w:rsidRPr="0007310E">
        <w:rPr>
          <w:lang w:val="en-US"/>
        </w:rPr>
        <w:t>WEF</w:t>
      </w:r>
      <w:r w:rsidR="00C57C4D" w:rsidRPr="0007310E">
        <w:t xml:space="preserve"> </w:t>
      </w:r>
      <w:r w:rsidR="00C57C4D">
        <w:t xml:space="preserve">- </w:t>
      </w:r>
      <w:r w:rsidRPr="0007310E">
        <w:t>Всемирный экономический форум. Детерминанты и</w:t>
      </w:r>
      <w:r w:rsidRPr="0007310E">
        <w:t>н</w:t>
      </w:r>
      <w:r w:rsidRPr="0007310E">
        <w:t xml:space="preserve">декса: образование, здоровье, трудовые ресурсы, занятость, наука, благоприятная среда. Особый акцент в исследованиях </w:t>
      </w:r>
      <w:r w:rsidRPr="0007310E">
        <w:rPr>
          <w:lang w:val="en-US"/>
        </w:rPr>
        <w:t>WEF</w:t>
      </w:r>
      <w:r w:rsidRPr="0007310E">
        <w:t xml:space="preserve"> делается на таланты как активное ядро человеческого капитала. В этом отн</w:t>
      </w:r>
      <w:r w:rsidRPr="0007310E">
        <w:t>о</w:t>
      </w:r>
      <w:r w:rsidR="00527A30">
        <w:t>шении оцениваются</w:t>
      </w:r>
      <w:r w:rsidRPr="0007310E">
        <w:t>: потенциал страны для привлечения талантов; способность сохранять таланты; удобство поиска организациями сп</w:t>
      </w:r>
      <w:r w:rsidRPr="0007310E">
        <w:t>е</w:t>
      </w:r>
      <w:r w:rsidRPr="0007310E">
        <w:t xml:space="preserve">циалистов; инновационный потенциал; эффективность расходов на таланты и инновационную систему. </w:t>
      </w:r>
      <w:proofErr w:type="gramStart"/>
      <w:r w:rsidR="00A6050F">
        <w:t>В 2013 г.</w:t>
      </w:r>
      <w:r w:rsidRPr="0007310E">
        <w:t xml:space="preserve"> рейтинг возглавили Швейцария, Финляндия, Сингапур, Нидерланды, Швеция, Германия, Норвегия, Великобритания, Дания, Канада.</w:t>
      </w:r>
      <w:proofErr w:type="gramEnd"/>
      <w:r w:rsidRPr="0007310E">
        <w:t xml:space="preserve">  </w:t>
      </w:r>
      <w:r w:rsidR="00976214">
        <w:t xml:space="preserve">Из </w:t>
      </w:r>
      <w:proofErr w:type="spellStart"/>
      <w:r w:rsidR="00976214">
        <w:t>постсоциалистических</w:t>
      </w:r>
      <w:proofErr w:type="spellEnd"/>
      <w:r w:rsidR="00976214">
        <w:t xml:space="preserve">  стран  </w:t>
      </w:r>
      <w:r w:rsidRPr="0007310E">
        <w:t>Россия находится на 51 месте, Украина на 63 месте, Молдова на 83, Ки</w:t>
      </w:r>
      <w:r w:rsidRPr="0007310E">
        <w:t>р</w:t>
      </w:r>
      <w:r w:rsidRPr="0007310E">
        <w:t xml:space="preserve">гизия на 92. </w:t>
      </w:r>
      <w:r w:rsidR="004A568C" w:rsidRPr="0007310E">
        <w:t>[</w:t>
      </w:r>
      <w:r w:rsidR="00132C01">
        <w:t>4</w:t>
      </w:r>
      <w:r w:rsidR="004A568C" w:rsidRPr="0007310E">
        <w:t>].</w:t>
      </w:r>
    </w:p>
    <w:p w:rsidR="0007310E" w:rsidRPr="0007310E" w:rsidRDefault="0007310E" w:rsidP="000D2A73">
      <w:pPr>
        <w:ind w:firstLine="567"/>
        <w:jc w:val="both"/>
      </w:pPr>
      <w:r w:rsidRPr="0007310E">
        <w:t>Таки</w:t>
      </w:r>
      <w:r w:rsidR="00803F0F">
        <w:t xml:space="preserve">м образом, интенция </w:t>
      </w:r>
      <w:r w:rsidR="00456EF2">
        <w:t xml:space="preserve">генезиса и </w:t>
      </w:r>
      <w:proofErr w:type="spellStart"/>
      <w:r w:rsidR="00803F0F">
        <w:t>акумуляции</w:t>
      </w:r>
      <w:proofErr w:type="spellEnd"/>
      <w:r w:rsidR="00803F0F">
        <w:t xml:space="preserve">  </w:t>
      </w:r>
      <w:r w:rsidRPr="0007310E">
        <w:t>человеческого капита</w:t>
      </w:r>
      <w:r w:rsidR="00456EF2">
        <w:t>ла, обеспечивающие</w:t>
      </w:r>
      <w:r w:rsidRPr="0007310E">
        <w:t xml:space="preserve"> пере</w:t>
      </w:r>
      <w:r w:rsidR="00803F0F">
        <w:t xml:space="preserve">ход в новую парадигму развития, </w:t>
      </w:r>
      <w:r w:rsidRPr="0007310E">
        <w:t>тр</w:t>
      </w:r>
      <w:r w:rsidRPr="0007310E">
        <w:t>е</w:t>
      </w:r>
      <w:r w:rsidRPr="0007310E">
        <w:t>бу</w:t>
      </w:r>
      <w:r w:rsidR="00456EF2">
        <w:t>ю</w:t>
      </w:r>
      <w:r w:rsidRPr="0007310E">
        <w:t>т системного и комплексного подхода на уровне государства, фирм и</w:t>
      </w:r>
      <w:r w:rsidR="00803F0F">
        <w:t xml:space="preserve"> индивида</w:t>
      </w:r>
      <w:r w:rsidRPr="0007310E">
        <w:t xml:space="preserve">. Особую роль в этом процессе играет образование. Нацеленность на узкую специализацию не позволит решить задач </w:t>
      </w:r>
      <w:proofErr w:type="spellStart"/>
      <w:r w:rsidRPr="0007310E">
        <w:t>ц</w:t>
      </w:r>
      <w:r w:rsidRPr="0007310E">
        <w:t>и</w:t>
      </w:r>
      <w:r w:rsidRPr="0007310E">
        <w:t>вилиза</w:t>
      </w:r>
      <w:r w:rsidR="00803F0F">
        <w:t>ционного</w:t>
      </w:r>
      <w:proofErr w:type="spellEnd"/>
      <w:r w:rsidR="00803F0F">
        <w:t xml:space="preserve"> прорыва</w:t>
      </w:r>
      <w:r w:rsidRPr="0007310E">
        <w:t>. В основе образовательных программ ра</w:t>
      </w:r>
      <w:r w:rsidRPr="0007310E">
        <w:t>з</w:t>
      </w:r>
      <w:r w:rsidRPr="0007310E">
        <w:t>ных уровней должны быть современные достижения в базовых обла</w:t>
      </w:r>
      <w:r w:rsidRPr="0007310E">
        <w:t>с</w:t>
      </w:r>
      <w:r w:rsidRPr="0007310E">
        <w:t>тях ест</w:t>
      </w:r>
      <w:r w:rsidRPr="0007310E">
        <w:t>е</w:t>
      </w:r>
      <w:r w:rsidRPr="0007310E">
        <w:t>ственных, точных</w:t>
      </w:r>
      <w:r w:rsidR="00507EE7">
        <w:t>, гуманитарных, социальных наук.</w:t>
      </w:r>
      <w:r w:rsidRPr="0007310E">
        <w:t xml:space="preserve"> </w:t>
      </w:r>
      <w:r w:rsidR="003F325C">
        <w:t xml:space="preserve"> </w:t>
      </w:r>
      <w:r w:rsidR="00507EE7">
        <w:t xml:space="preserve">В </w:t>
      </w:r>
      <w:r w:rsidR="00507EE7" w:rsidRPr="003C3030">
        <w:t xml:space="preserve">США </w:t>
      </w:r>
      <w:r w:rsidR="00507EE7">
        <w:t xml:space="preserve">уже </w:t>
      </w:r>
      <w:r w:rsidR="00507EE7" w:rsidRPr="003C3030">
        <w:t>активно занимаются подготовк</w:t>
      </w:r>
      <w:r w:rsidR="00456EF2">
        <w:t xml:space="preserve">ой специалистов и элиты </w:t>
      </w:r>
      <w:r w:rsidR="00507EE7">
        <w:t>к фун</w:t>
      </w:r>
      <w:r w:rsidR="00507EE7">
        <w:t>к</w:t>
      </w:r>
      <w:r w:rsidR="00507EE7">
        <w:t xml:space="preserve">ционированию в рамках </w:t>
      </w:r>
      <w:r w:rsidR="00456EF2">
        <w:t>шестого технологического</w:t>
      </w:r>
      <w:r w:rsidR="00507EE7" w:rsidRPr="003C3030">
        <w:t xml:space="preserve"> уклада. В 2009 г. </w:t>
      </w:r>
      <w:r w:rsidR="00507EE7" w:rsidRPr="003C3030">
        <w:rPr>
          <w:shd w:val="clear" w:color="auto" w:fill="FFFFFF"/>
        </w:rPr>
        <w:lastRenderedPageBreak/>
        <w:t xml:space="preserve">в Кремниевой долине </w:t>
      </w:r>
      <w:r w:rsidR="00507EE7">
        <w:t xml:space="preserve">создан Университет </w:t>
      </w:r>
      <w:r w:rsidR="00507EE7" w:rsidRPr="003C3030">
        <w:t>сингулярности</w:t>
      </w:r>
      <w:r w:rsidR="00507EE7" w:rsidRPr="00307B2B">
        <w:rPr>
          <w:shd w:val="clear" w:color="auto" w:fill="FFFFFF"/>
        </w:rPr>
        <w:t xml:space="preserve"> </w:t>
      </w:r>
      <w:r w:rsidR="00507EE7">
        <w:rPr>
          <w:shd w:val="clear" w:color="auto" w:fill="FFFFFF"/>
        </w:rPr>
        <w:t>(</w:t>
      </w:r>
      <w:proofErr w:type="spellStart"/>
      <w:r w:rsidR="00507EE7" w:rsidRPr="003C3030">
        <w:rPr>
          <w:shd w:val="clear" w:color="auto" w:fill="FFFFFF"/>
        </w:rPr>
        <w:t>Singularity</w:t>
      </w:r>
      <w:proofErr w:type="spellEnd"/>
      <w:r w:rsidR="00507EE7" w:rsidRPr="003C3030">
        <w:rPr>
          <w:shd w:val="clear" w:color="auto" w:fill="FFFFFF"/>
        </w:rPr>
        <w:t xml:space="preserve"> </w:t>
      </w:r>
      <w:proofErr w:type="spellStart"/>
      <w:r w:rsidR="00507EE7" w:rsidRPr="003C3030">
        <w:rPr>
          <w:shd w:val="clear" w:color="auto" w:fill="FFFFFF"/>
        </w:rPr>
        <w:t>University</w:t>
      </w:r>
      <w:proofErr w:type="spellEnd"/>
      <w:r w:rsidR="00507EE7">
        <w:rPr>
          <w:shd w:val="clear" w:color="auto" w:fill="FFFFFF"/>
        </w:rPr>
        <w:t>)</w:t>
      </w:r>
      <w:r w:rsidR="00507EE7">
        <w:t>. С</w:t>
      </w:r>
      <w:r w:rsidR="00507EE7" w:rsidRPr="003C3030">
        <w:t xml:space="preserve">понсорами выступили </w:t>
      </w:r>
      <w:r w:rsidR="00507EE7" w:rsidRPr="003C3030">
        <w:rPr>
          <w:lang w:val="en-US"/>
        </w:rPr>
        <w:t>Google</w:t>
      </w:r>
      <w:r w:rsidR="00507EE7" w:rsidRPr="003C3030">
        <w:t xml:space="preserve">,  </w:t>
      </w:r>
      <w:r w:rsidR="00507EE7" w:rsidRPr="003C3030">
        <w:rPr>
          <w:lang w:val="en-US"/>
        </w:rPr>
        <w:t>NASA</w:t>
      </w:r>
      <w:r w:rsidR="00507EE7" w:rsidRPr="003C3030">
        <w:t xml:space="preserve">, </w:t>
      </w:r>
      <w:r w:rsidR="00507EE7" w:rsidRPr="003C3030">
        <w:rPr>
          <w:lang w:val="en-US"/>
        </w:rPr>
        <w:t>DARPA</w:t>
      </w:r>
      <w:r w:rsidR="00507EE7" w:rsidRPr="003C3030">
        <w:t xml:space="preserve"> </w:t>
      </w:r>
      <w:r w:rsidR="00507EE7">
        <w:t>(</w:t>
      </w:r>
      <w:r w:rsidR="00507EE7" w:rsidRPr="003C3030">
        <w:t>Депа</w:t>
      </w:r>
      <w:r w:rsidR="00507EE7" w:rsidRPr="003C3030">
        <w:t>р</w:t>
      </w:r>
      <w:r w:rsidR="00507EE7" w:rsidRPr="003C3030">
        <w:t>тамент передовых разработок Пентагона</w:t>
      </w:r>
      <w:r w:rsidR="00507EE7">
        <w:t>).</w:t>
      </w:r>
      <w:r w:rsidR="00507EE7">
        <w:rPr>
          <w:shd w:val="clear" w:color="auto" w:fill="FFFFFF"/>
        </w:rPr>
        <w:t xml:space="preserve"> Преподавание ведется на основе до</w:t>
      </w:r>
      <w:r w:rsidR="00507EE7">
        <w:rPr>
          <w:shd w:val="clear" w:color="auto" w:fill="FFFFFF"/>
        </w:rPr>
        <w:t>с</w:t>
      </w:r>
      <w:r w:rsidR="00507EE7">
        <w:rPr>
          <w:shd w:val="clear" w:color="auto" w:fill="FFFFFF"/>
        </w:rPr>
        <w:t xml:space="preserve">тижений в области высоких технологий, читаются курсы по </w:t>
      </w:r>
      <w:r w:rsidR="00507EE7">
        <w:t xml:space="preserve">нанотехнологии, биотехнологии, </w:t>
      </w:r>
      <w:proofErr w:type="spellStart"/>
      <w:r w:rsidR="00507EE7">
        <w:t>роботехнике</w:t>
      </w:r>
      <w:proofErr w:type="spellEnd"/>
      <w:r w:rsidR="00507EE7">
        <w:t xml:space="preserve">, </w:t>
      </w:r>
      <w:proofErr w:type="spellStart"/>
      <w:r w:rsidR="00507EE7">
        <w:t>мехатронике</w:t>
      </w:r>
      <w:proofErr w:type="spellEnd"/>
      <w:r w:rsidR="00507EE7">
        <w:t>, прогн</w:t>
      </w:r>
      <w:r w:rsidR="00507EE7">
        <w:t>о</w:t>
      </w:r>
      <w:r w:rsidR="00507EE7">
        <w:t>стике,</w:t>
      </w:r>
      <w:r w:rsidR="00507EE7" w:rsidRPr="003C3030">
        <w:t xml:space="preserve"> но</w:t>
      </w:r>
      <w:r w:rsidR="00507EE7">
        <w:t xml:space="preserve">вым финансам, </w:t>
      </w:r>
      <w:r w:rsidR="00507EE7" w:rsidRPr="003C3030">
        <w:t>предпринимательству в новом мире.</w:t>
      </w:r>
      <w:r w:rsidR="00507EE7">
        <w:t xml:space="preserve"> </w:t>
      </w:r>
      <w:r w:rsidR="00507EE7">
        <w:rPr>
          <w:shd w:val="clear" w:color="auto" w:fill="FFFFFF"/>
        </w:rPr>
        <w:t>В Ро</w:t>
      </w:r>
      <w:r w:rsidR="00507EE7">
        <w:rPr>
          <w:shd w:val="clear" w:color="auto" w:fill="FFFFFF"/>
        </w:rPr>
        <w:t>с</w:t>
      </w:r>
      <w:r w:rsidR="00507EE7">
        <w:rPr>
          <w:shd w:val="clear" w:color="auto" w:fill="FFFFFF"/>
        </w:rPr>
        <w:t>сии предпринимаются аналогичные попытки  - создан Открытый ун</w:t>
      </w:r>
      <w:r w:rsidR="00507EE7">
        <w:rPr>
          <w:shd w:val="clear" w:color="auto" w:fill="FFFFFF"/>
        </w:rPr>
        <w:t>и</w:t>
      </w:r>
      <w:r w:rsidR="00507EE7">
        <w:rPr>
          <w:shd w:val="clear" w:color="auto" w:fill="FFFFFF"/>
        </w:rPr>
        <w:t xml:space="preserve">верситет </w:t>
      </w:r>
      <w:proofErr w:type="spellStart"/>
      <w:r w:rsidR="00507EE7">
        <w:rPr>
          <w:shd w:val="clear" w:color="auto" w:fill="FFFFFF"/>
        </w:rPr>
        <w:t>Сколково</w:t>
      </w:r>
      <w:proofErr w:type="spellEnd"/>
      <w:r w:rsidR="00507EE7">
        <w:rPr>
          <w:shd w:val="clear" w:color="auto" w:fill="FFFFFF"/>
        </w:rPr>
        <w:t>, в котором</w:t>
      </w:r>
      <w:r w:rsidR="003F325C">
        <w:rPr>
          <w:shd w:val="clear" w:color="auto" w:fill="FFFFFF"/>
        </w:rPr>
        <w:t xml:space="preserve"> используется </w:t>
      </w:r>
      <w:proofErr w:type="spellStart"/>
      <w:r w:rsidR="003F325C">
        <w:rPr>
          <w:shd w:val="clear" w:color="auto" w:fill="FFFFFF"/>
        </w:rPr>
        <w:t>холистический</w:t>
      </w:r>
      <w:proofErr w:type="spellEnd"/>
      <w:r w:rsidR="003F325C">
        <w:rPr>
          <w:shd w:val="clear" w:color="auto" w:fill="FFFFFF"/>
        </w:rPr>
        <w:t xml:space="preserve">  подход.</w:t>
      </w:r>
      <w:r w:rsidR="00527A30">
        <w:rPr>
          <w:shd w:val="clear" w:color="auto" w:fill="FFFFFF"/>
        </w:rPr>
        <w:t xml:space="preserve"> </w:t>
      </w:r>
      <w:r w:rsidRPr="0007310E">
        <w:t xml:space="preserve">Вместе с тем, актуальным становится не столько увеличение объема знаний, сколько умение </w:t>
      </w:r>
      <w:r w:rsidR="00527A30">
        <w:t xml:space="preserve">найти и </w:t>
      </w:r>
      <w:r w:rsidRPr="0007310E">
        <w:t>применить знания в условиях стрем</w:t>
      </w:r>
      <w:r w:rsidRPr="0007310E">
        <w:t>и</w:t>
      </w:r>
      <w:r w:rsidRPr="0007310E">
        <w:t>тельных изменений. Остро стоит и проблема быстрого устаревания знаний не только специального н</w:t>
      </w:r>
      <w:r w:rsidRPr="0007310E">
        <w:t>а</w:t>
      </w:r>
      <w:r w:rsidRPr="0007310E">
        <w:t>правления, но и фундаментальных.</w:t>
      </w:r>
    </w:p>
    <w:p w:rsidR="0007310E" w:rsidRPr="0007310E" w:rsidRDefault="00527A30" w:rsidP="000D2A73">
      <w:pPr>
        <w:ind w:firstLine="567"/>
        <w:jc w:val="both"/>
      </w:pPr>
      <w:r>
        <w:t xml:space="preserve"> </w:t>
      </w:r>
      <w:proofErr w:type="gramStart"/>
      <w:r>
        <w:t>Кроме того, подготовка</w:t>
      </w:r>
      <w:r w:rsidR="00731C5F">
        <w:t xml:space="preserve"> носителей</w:t>
      </w:r>
      <w:r w:rsidR="0007310E" w:rsidRPr="0007310E">
        <w:t xml:space="preserve"> инновационного человеческ</w:t>
      </w:r>
      <w:r w:rsidR="0007310E" w:rsidRPr="0007310E">
        <w:t>о</w:t>
      </w:r>
      <w:r w:rsidR="0007310E" w:rsidRPr="0007310E">
        <w:t xml:space="preserve">го капитала </w:t>
      </w:r>
      <w:r>
        <w:t xml:space="preserve">должна нацеливать индивида на </w:t>
      </w:r>
      <w:r w:rsidR="005A45B7">
        <w:t xml:space="preserve">формирование особых </w:t>
      </w:r>
      <w:r w:rsidR="00B20050">
        <w:t>качеств</w:t>
      </w:r>
      <w:r w:rsidR="0007310E" w:rsidRPr="0007310E">
        <w:t>:</w:t>
      </w:r>
      <w:r w:rsidR="00547E99">
        <w:t xml:space="preserve"> </w:t>
      </w:r>
      <w:r w:rsidR="0007310E" w:rsidRPr="0007310E">
        <w:t>способность к адекватному восприятию перманентных изм</w:t>
      </w:r>
      <w:r w:rsidR="0007310E" w:rsidRPr="0007310E">
        <w:t>е</w:t>
      </w:r>
      <w:r w:rsidR="0007310E" w:rsidRPr="0007310E">
        <w:t>не</w:t>
      </w:r>
      <w:r w:rsidR="00547E99">
        <w:t>ний;</w:t>
      </w:r>
      <w:r w:rsidR="0007310E" w:rsidRPr="0007310E">
        <w:t xml:space="preserve"> гибкост</w:t>
      </w:r>
      <w:r w:rsidR="00456EF2">
        <w:t xml:space="preserve">ь и адаптивность как умение </w:t>
      </w:r>
      <w:r w:rsidR="0007310E" w:rsidRPr="0007310E">
        <w:t xml:space="preserve"> реагировать на измен</w:t>
      </w:r>
      <w:r w:rsidR="0007310E" w:rsidRPr="0007310E">
        <w:t>е</w:t>
      </w:r>
      <w:r w:rsidR="0007310E" w:rsidRPr="0007310E">
        <w:t>ния</w:t>
      </w:r>
      <w:r w:rsidR="00547E99">
        <w:t xml:space="preserve">; </w:t>
      </w:r>
      <w:r w:rsidR="0007310E" w:rsidRPr="0007310E">
        <w:t>обла</w:t>
      </w:r>
      <w:r w:rsidR="005A45B7">
        <w:t>дание</w:t>
      </w:r>
      <w:r w:rsidR="0007310E" w:rsidRPr="0007310E">
        <w:t xml:space="preserve"> навыками по</w:t>
      </w:r>
      <w:r w:rsidR="00547E99">
        <w:t xml:space="preserve">иска информации; </w:t>
      </w:r>
      <w:r w:rsidR="0007310E" w:rsidRPr="0007310E">
        <w:t>способность к непр</w:t>
      </w:r>
      <w:r w:rsidR="0007310E" w:rsidRPr="0007310E">
        <w:t>е</w:t>
      </w:r>
      <w:r w:rsidR="0007310E" w:rsidRPr="0007310E">
        <w:t>рывному самообучению и саморазви</w:t>
      </w:r>
      <w:r w:rsidR="00547E99">
        <w:t xml:space="preserve">тию; </w:t>
      </w:r>
      <w:r w:rsidR="0007310E" w:rsidRPr="0007310E">
        <w:t>территориальная и профе</w:t>
      </w:r>
      <w:r w:rsidR="0007310E" w:rsidRPr="0007310E">
        <w:t>с</w:t>
      </w:r>
      <w:r w:rsidR="0007310E" w:rsidRPr="0007310E">
        <w:t>сиональная мобильность</w:t>
      </w:r>
      <w:r w:rsidR="00547E99">
        <w:t xml:space="preserve">; </w:t>
      </w:r>
      <w:r w:rsidR="0007310E" w:rsidRPr="0007310E">
        <w:t xml:space="preserve">креативность, способность к </w:t>
      </w:r>
      <w:r w:rsidR="00803F0F">
        <w:t>генерации н</w:t>
      </w:r>
      <w:r w:rsidR="00803F0F">
        <w:t>о</w:t>
      </w:r>
      <w:r w:rsidR="00803F0F">
        <w:t>вых идей</w:t>
      </w:r>
      <w:r w:rsidR="00547E99">
        <w:t xml:space="preserve">; </w:t>
      </w:r>
      <w:proofErr w:type="spellStart"/>
      <w:r w:rsidR="0007310E" w:rsidRPr="0007310E">
        <w:t>коммуникатив</w:t>
      </w:r>
      <w:r w:rsidR="00803F0F">
        <w:t>ность</w:t>
      </w:r>
      <w:proofErr w:type="spellEnd"/>
      <w:r w:rsidR="00803F0F">
        <w:t xml:space="preserve">, </w:t>
      </w:r>
      <w:r w:rsidR="0007310E" w:rsidRPr="0007310E">
        <w:t xml:space="preserve">инициативность, </w:t>
      </w:r>
      <w:proofErr w:type="spellStart"/>
      <w:r w:rsidR="0007310E" w:rsidRPr="0007310E">
        <w:t>стрессоустойчи</w:t>
      </w:r>
      <w:r w:rsidR="00547E99">
        <w:t>вость</w:t>
      </w:r>
      <w:proofErr w:type="spellEnd"/>
      <w:r w:rsidR="00547E99">
        <w:t>;</w:t>
      </w:r>
      <w:proofErr w:type="gramEnd"/>
      <w:r w:rsidR="00547E99">
        <w:t xml:space="preserve"> </w:t>
      </w:r>
      <w:r w:rsidR="0007310E" w:rsidRPr="0007310E">
        <w:t>умение работать в команде, толеран</w:t>
      </w:r>
      <w:r w:rsidR="0007310E" w:rsidRPr="0007310E">
        <w:t>т</w:t>
      </w:r>
      <w:r w:rsidR="0007310E" w:rsidRPr="0007310E">
        <w:t>ность</w:t>
      </w:r>
      <w:r w:rsidR="005A45B7">
        <w:t>.</w:t>
      </w:r>
    </w:p>
    <w:p w:rsidR="00132C01" w:rsidRDefault="0007310E" w:rsidP="000D2A73">
      <w:pPr>
        <w:ind w:firstLine="567"/>
        <w:jc w:val="both"/>
      </w:pPr>
      <w:r w:rsidRPr="0007310E">
        <w:t>Условиями для накопления  и роста человеческого капитала должны стать:</w:t>
      </w:r>
      <w:r w:rsidR="00547E99">
        <w:t xml:space="preserve"> </w:t>
      </w:r>
      <w:r w:rsidRPr="0007310E">
        <w:t>экономическая свобода</w:t>
      </w:r>
      <w:r w:rsidR="00547E99">
        <w:t xml:space="preserve">; </w:t>
      </w:r>
      <w:r w:rsidRPr="0007310E">
        <w:t>р</w:t>
      </w:r>
      <w:r w:rsidR="00547E99">
        <w:t xml:space="preserve">азвитие конкуренции; </w:t>
      </w:r>
      <w:r w:rsidRPr="0007310E">
        <w:t>мин</w:t>
      </w:r>
      <w:r w:rsidRPr="0007310E">
        <w:t>и</w:t>
      </w:r>
      <w:r w:rsidRPr="0007310E">
        <w:t>мизация бюрократических барьеров</w:t>
      </w:r>
      <w:r w:rsidR="00547E99">
        <w:t xml:space="preserve">; </w:t>
      </w:r>
      <w:r w:rsidRPr="0007310E">
        <w:t>создание инклюзивного инвест</w:t>
      </w:r>
      <w:r w:rsidRPr="0007310E">
        <w:t>и</w:t>
      </w:r>
      <w:r w:rsidRPr="0007310E">
        <w:t xml:space="preserve">ционного климата не только для развития техник и технологий, но и для развития </w:t>
      </w:r>
      <w:r w:rsidR="005A45B7">
        <w:t xml:space="preserve">самого </w:t>
      </w:r>
      <w:r w:rsidRPr="0007310E">
        <w:t xml:space="preserve">человека. </w:t>
      </w:r>
    </w:p>
    <w:p w:rsidR="005600CF" w:rsidRDefault="005600CF" w:rsidP="000D2A73">
      <w:pPr>
        <w:ind w:firstLine="0"/>
        <w:jc w:val="both"/>
      </w:pPr>
    </w:p>
    <w:p w:rsidR="00803F0F" w:rsidRDefault="00803F0F" w:rsidP="000D2A73">
      <w:pPr>
        <w:ind w:firstLine="567"/>
        <w:jc w:val="both"/>
      </w:pPr>
      <w:r>
        <w:t>Список литературы</w:t>
      </w:r>
    </w:p>
    <w:p w:rsidR="00132C01" w:rsidRPr="0007310E" w:rsidRDefault="00132C01" w:rsidP="000D2A73">
      <w:pPr>
        <w:ind w:firstLine="567"/>
        <w:jc w:val="both"/>
      </w:pPr>
    </w:p>
    <w:p w:rsidR="00803F0F" w:rsidRPr="009C1BD8" w:rsidRDefault="004A568C" w:rsidP="000D2A73">
      <w:pPr>
        <w:pStyle w:val="a3"/>
        <w:numPr>
          <w:ilvl w:val="0"/>
          <w:numId w:val="10"/>
        </w:numPr>
        <w:ind w:left="360"/>
        <w:jc w:val="both"/>
        <w:rPr>
          <w:sz w:val="24"/>
          <w:szCs w:val="24"/>
        </w:rPr>
      </w:pPr>
      <w:r w:rsidRPr="00C3071A">
        <w:rPr>
          <w:sz w:val="24"/>
          <w:szCs w:val="24"/>
        </w:rPr>
        <w:t>Добрынин А.И., Дятлов С.А., Цыренова Е.Д. Человеческий капитал в транз</w:t>
      </w:r>
      <w:r w:rsidRPr="00C3071A">
        <w:rPr>
          <w:sz w:val="24"/>
          <w:szCs w:val="24"/>
        </w:rPr>
        <w:t>и</w:t>
      </w:r>
      <w:r w:rsidRPr="00C3071A">
        <w:rPr>
          <w:sz w:val="24"/>
          <w:szCs w:val="24"/>
        </w:rPr>
        <w:t xml:space="preserve">тивной экономике: формирование, оценка, эффективность использования. СПб.: «Наука», 1999. -308 </w:t>
      </w:r>
      <w:proofErr w:type="gramStart"/>
      <w:r w:rsidRPr="00C3071A">
        <w:rPr>
          <w:sz w:val="24"/>
          <w:szCs w:val="24"/>
        </w:rPr>
        <w:t>с</w:t>
      </w:r>
      <w:proofErr w:type="gramEnd"/>
      <w:r w:rsidRPr="00C3071A">
        <w:rPr>
          <w:sz w:val="24"/>
          <w:szCs w:val="24"/>
        </w:rPr>
        <w:t>.</w:t>
      </w:r>
    </w:p>
    <w:p w:rsidR="004A568C" w:rsidRPr="00C3071A" w:rsidRDefault="004A568C" w:rsidP="000D2A73">
      <w:pPr>
        <w:pStyle w:val="a3"/>
        <w:numPr>
          <w:ilvl w:val="0"/>
          <w:numId w:val="10"/>
        </w:numPr>
        <w:ind w:left="360"/>
        <w:jc w:val="both"/>
        <w:rPr>
          <w:sz w:val="24"/>
          <w:szCs w:val="24"/>
        </w:rPr>
      </w:pPr>
      <w:proofErr w:type="spellStart"/>
      <w:r w:rsidRPr="00C3071A">
        <w:rPr>
          <w:sz w:val="24"/>
          <w:szCs w:val="24"/>
        </w:rPr>
        <w:t>Малинецкий</w:t>
      </w:r>
      <w:proofErr w:type="spellEnd"/>
      <w:r w:rsidRPr="00C3071A">
        <w:rPr>
          <w:sz w:val="24"/>
          <w:szCs w:val="24"/>
        </w:rPr>
        <w:t xml:space="preserve"> Г.Г. Проектирование будущего и модернизация России // Пр</w:t>
      </w:r>
      <w:r w:rsidRPr="00C3071A">
        <w:rPr>
          <w:sz w:val="24"/>
          <w:szCs w:val="24"/>
        </w:rPr>
        <w:t>е</w:t>
      </w:r>
      <w:r w:rsidRPr="00C3071A">
        <w:rPr>
          <w:sz w:val="24"/>
          <w:szCs w:val="24"/>
        </w:rPr>
        <w:t xml:space="preserve">принты ИПМ им. </w:t>
      </w:r>
      <w:r w:rsidR="00C3071A" w:rsidRPr="00C3071A">
        <w:rPr>
          <w:sz w:val="24"/>
          <w:szCs w:val="24"/>
        </w:rPr>
        <w:t xml:space="preserve">М.В.Келдыша, 2010. - </w:t>
      </w:r>
      <w:r w:rsidRPr="00C3071A">
        <w:rPr>
          <w:sz w:val="24"/>
          <w:szCs w:val="24"/>
        </w:rPr>
        <w:t xml:space="preserve">№ 41. </w:t>
      </w:r>
      <w:r w:rsidR="00C3071A" w:rsidRPr="00C3071A">
        <w:rPr>
          <w:sz w:val="24"/>
          <w:szCs w:val="24"/>
        </w:rPr>
        <w:t>-</w:t>
      </w:r>
      <w:r w:rsidRPr="00C3071A">
        <w:rPr>
          <w:sz w:val="24"/>
          <w:szCs w:val="24"/>
        </w:rPr>
        <w:t xml:space="preserve">32 </w:t>
      </w:r>
      <w:proofErr w:type="gramStart"/>
      <w:r w:rsidRPr="00C3071A">
        <w:rPr>
          <w:sz w:val="24"/>
          <w:szCs w:val="24"/>
        </w:rPr>
        <w:t>с</w:t>
      </w:r>
      <w:proofErr w:type="gramEnd"/>
      <w:r w:rsidRPr="00C3071A">
        <w:rPr>
          <w:sz w:val="24"/>
          <w:szCs w:val="24"/>
        </w:rPr>
        <w:t xml:space="preserve">. </w:t>
      </w:r>
    </w:p>
    <w:p w:rsidR="004A568C" w:rsidRPr="00C3071A" w:rsidRDefault="004A568C" w:rsidP="000D2A73">
      <w:pPr>
        <w:pStyle w:val="a3"/>
        <w:numPr>
          <w:ilvl w:val="0"/>
          <w:numId w:val="10"/>
        </w:numPr>
        <w:ind w:left="360"/>
        <w:jc w:val="both"/>
        <w:rPr>
          <w:sz w:val="24"/>
          <w:szCs w:val="24"/>
        </w:rPr>
      </w:pPr>
      <w:proofErr w:type="spellStart"/>
      <w:r w:rsidRPr="00C3071A">
        <w:rPr>
          <w:sz w:val="24"/>
          <w:szCs w:val="24"/>
        </w:rPr>
        <w:t>Азьмук</w:t>
      </w:r>
      <w:proofErr w:type="spellEnd"/>
      <w:r w:rsidRPr="00C3071A">
        <w:rPr>
          <w:sz w:val="24"/>
          <w:szCs w:val="24"/>
        </w:rPr>
        <w:t xml:space="preserve"> Н. А. Научный потенциал Украины в современной информационной среде. //  Международное научное издание «Современные фундаментальные и прикладные исследования».</w:t>
      </w:r>
      <w:r w:rsidR="00C3071A" w:rsidRPr="00C3071A">
        <w:rPr>
          <w:sz w:val="24"/>
          <w:szCs w:val="24"/>
        </w:rPr>
        <w:t xml:space="preserve"> В 2 т. - Т. 2 - №1(8). </w:t>
      </w:r>
      <w:r w:rsidRPr="00C3071A">
        <w:rPr>
          <w:sz w:val="24"/>
          <w:szCs w:val="24"/>
        </w:rPr>
        <w:t xml:space="preserve"> Кислово</w:t>
      </w:r>
      <w:r w:rsidR="00C3071A" w:rsidRPr="00C3071A">
        <w:rPr>
          <w:sz w:val="24"/>
          <w:szCs w:val="24"/>
        </w:rPr>
        <w:t xml:space="preserve">дск: Изд-во УЦ «МАГИСТР», 2013 </w:t>
      </w:r>
      <w:r w:rsidRPr="00C3071A">
        <w:rPr>
          <w:sz w:val="24"/>
          <w:szCs w:val="24"/>
        </w:rPr>
        <w:t>. с. 9-13.</w:t>
      </w:r>
    </w:p>
    <w:p w:rsidR="00B33050" w:rsidRPr="00132C01" w:rsidRDefault="00795A60" w:rsidP="000D2A73">
      <w:pPr>
        <w:pStyle w:val="a3"/>
        <w:numPr>
          <w:ilvl w:val="0"/>
          <w:numId w:val="10"/>
        </w:numPr>
        <w:ind w:left="360"/>
        <w:jc w:val="both"/>
        <w:rPr>
          <w:sz w:val="24"/>
          <w:szCs w:val="24"/>
        </w:rPr>
      </w:pPr>
      <w:r w:rsidRPr="00C3071A">
        <w:rPr>
          <w:sz w:val="24"/>
          <w:szCs w:val="24"/>
        </w:rPr>
        <w:t>Электронный ресурс.</w:t>
      </w:r>
      <w:r w:rsidR="00C3071A" w:rsidRPr="00C3071A">
        <w:rPr>
          <w:sz w:val="24"/>
          <w:szCs w:val="24"/>
        </w:rPr>
        <w:t xml:space="preserve"> </w:t>
      </w:r>
      <w:r w:rsidRPr="00C3071A">
        <w:rPr>
          <w:sz w:val="24"/>
          <w:szCs w:val="24"/>
        </w:rPr>
        <w:t>-</w:t>
      </w:r>
      <w:r w:rsidR="00C3071A" w:rsidRPr="00C3071A">
        <w:rPr>
          <w:sz w:val="24"/>
          <w:szCs w:val="24"/>
        </w:rPr>
        <w:t xml:space="preserve"> </w:t>
      </w:r>
      <w:r w:rsidRPr="00C3071A">
        <w:rPr>
          <w:sz w:val="24"/>
          <w:szCs w:val="24"/>
        </w:rPr>
        <w:t>Режим доступа:</w:t>
      </w:r>
      <w:r w:rsidR="009E7B63">
        <w:rPr>
          <w:sz w:val="24"/>
          <w:szCs w:val="24"/>
        </w:rPr>
        <w:t xml:space="preserve"> </w:t>
      </w:r>
      <w:hyperlink r:id="rId5" w:history="1">
        <w:r w:rsidR="004A568C" w:rsidRPr="00C3071A">
          <w:rPr>
            <w:sz w:val="24"/>
            <w:szCs w:val="24"/>
            <w:u w:val="single"/>
            <w:lang w:val="en-US"/>
          </w:rPr>
          <w:t>http</w:t>
        </w:r>
        <w:r w:rsidR="004A568C" w:rsidRPr="00C3071A">
          <w:rPr>
            <w:sz w:val="24"/>
            <w:szCs w:val="24"/>
            <w:u w:val="single"/>
          </w:rPr>
          <w:t>://</w:t>
        </w:r>
        <w:r w:rsidR="004A568C" w:rsidRPr="00C3071A">
          <w:rPr>
            <w:sz w:val="24"/>
            <w:szCs w:val="24"/>
            <w:u w:val="single"/>
            <w:lang w:val="en-US"/>
          </w:rPr>
          <w:t>www</w:t>
        </w:r>
        <w:r w:rsidR="004A568C" w:rsidRPr="00C3071A">
          <w:rPr>
            <w:sz w:val="24"/>
            <w:szCs w:val="24"/>
            <w:u w:val="single"/>
          </w:rPr>
          <w:t>3.</w:t>
        </w:r>
        <w:proofErr w:type="spellStart"/>
        <w:r w:rsidR="004A568C" w:rsidRPr="00C3071A">
          <w:rPr>
            <w:sz w:val="24"/>
            <w:szCs w:val="24"/>
            <w:u w:val="single"/>
            <w:lang w:val="en-US"/>
          </w:rPr>
          <w:t>weforum</w:t>
        </w:r>
        <w:proofErr w:type="spellEnd"/>
        <w:r w:rsidR="004A568C" w:rsidRPr="00C3071A">
          <w:rPr>
            <w:sz w:val="24"/>
            <w:szCs w:val="24"/>
            <w:u w:val="single"/>
          </w:rPr>
          <w:t>.</w:t>
        </w:r>
        <w:r w:rsidR="004A568C" w:rsidRPr="00C3071A">
          <w:rPr>
            <w:sz w:val="24"/>
            <w:szCs w:val="24"/>
            <w:u w:val="single"/>
            <w:lang w:val="en-US"/>
          </w:rPr>
          <w:t>org</w:t>
        </w:r>
        <w:r w:rsidR="004A568C" w:rsidRPr="00C3071A">
          <w:rPr>
            <w:sz w:val="24"/>
            <w:szCs w:val="24"/>
            <w:u w:val="single"/>
          </w:rPr>
          <w:t>/</w:t>
        </w:r>
        <w:r w:rsidR="004A568C" w:rsidRPr="00C3071A">
          <w:rPr>
            <w:sz w:val="24"/>
            <w:szCs w:val="24"/>
            <w:u w:val="single"/>
            <w:lang w:val="en-US"/>
          </w:rPr>
          <w:t>docs</w:t>
        </w:r>
        <w:r w:rsidR="004A568C" w:rsidRPr="00C3071A">
          <w:rPr>
            <w:sz w:val="24"/>
            <w:szCs w:val="24"/>
            <w:u w:val="single"/>
          </w:rPr>
          <w:t>/</w:t>
        </w:r>
        <w:r w:rsidR="004A568C" w:rsidRPr="00C3071A">
          <w:rPr>
            <w:sz w:val="24"/>
            <w:szCs w:val="24"/>
            <w:u w:val="single"/>
            <w:lang w:val="en-US"/>
          </w:rPr>
          <w:t>WEF</w:t>
        </w:r>
        <w:r w:rsidR="004A568C" w:rsidRPr="00C3071A">
          <w:rPr>
            <w:sz w:val="24"/>
            <w:szCs w:val="24"/>
            <w:u w:val="single"/>
          </w:rPr>
          <w:t>_</w:t>
        </w:r>
        <w:proofErr w:type="spellStart"/>
        <w:r w:rsidR="004A568C" w:rsidRPr="00C3071A">
          <w:rPr>
            <w:sz w:val="24"/>
            <w:szCs w:val="24"/>
            <w:u w:val="single"/>
            <w:lang w:val="en-US"/>
          </w:rPr>
          <w:t>HumanCapitalReport</w:t>
        </w:r>
        <w:proofErr w:type="spellEnd"/>
        <w:r w:rsidR="004A568C" w:rsidRPr="00C3071A">
          <w:rPr>
            <w:sz w:val="24"/>
            <w:szCs w:val="24"/>
            <w:u w:val="single"/>
          </w:rPr>
          <w:t>_2013.</w:t>
        </w:r>
        <w:proofErr w:type="spellStart"/>
        <w:r w:rsidR="004A568C" w:rsidRPr="00C3071A">
          <w:rPr>
            <w:sz w:val="24"/>
            <w:szCs w:val="24"/>
            <w:u w:val="single"/>
            <w:lang w:val="en-US"/>
          </w:rPr>
          <w:t>pdf</w:t>
        </w:r>
        <w:proofErr w:type="spellEnd"/>
      </w:hyperlink>
      <w:r w:rsidR="00C3071A" w:rsidRPr="00C3071A">
        <w:rPr>
          <w:sz w:val="24"/>
          <w:szCs w:val="24"/>
        </w:rPr>
        <w:t> </w:t>
      </w:r>
    </w:p>
    <w:sectPr w:rsidR="00B33050" w:rsidRPr="00132C01" w:rsidSect="0007310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781"/>
    <w:multiLevelType w:val="hybridMultilevel"/>
    <w:tmpl w:val="B024CC5A"/>
    <w:lvl w:ilvl="0" w:tplc="31E0E732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E5010"/>
    <w:multiLevelType w:val="hybridMultilevel"/>
    <w:tmpl w:val="5B646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24964"/>
    <w:multiLevelType w:val="hybridMultilevel"/>
    <w:tmpl w:val="82C2AEF8"/>
    <w:lvl w:ilvl="0" w:tplc="31E0E732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33528"/>
    <w:multiLevelType w:val="hybridMultilevel"/>
    <w:tmpl w:val="093A6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0538C"/>
    <w:multiLevelType w:val="hybridMultilevel"/>
    <w:tmpl w:val="EFD6AC0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D7A2C46"/>
    <w:multiLevelType w:val="hybridMultilevel"/>
    <w:tmpl w:val="71DCA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B20E1"/>
    <w:multiLevelType w:val="hybridMultilevel"/>
    <w:tmpl w:val="2586E208"/>
    <w:lvl w:ilvl="0" w:tplc="31E0E732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B7AD1"/>
    <w:multiLevelType w:val="hybridMultilevel"/>
    <w:tmpl w:val="F190CE2C"/>
    <w:lvl w:ilvl="0" w:tplc="31E0E732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4B203B"/>
    <w:multiLevelType w:val="hybridMultilevel"/>
    <w:tmpl w:val="4AF4F0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77767B1"/>
    <w:multiLevelType w:val="hybridMultilevel"/>
    <w:tmpl w:val="77C4FC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07310E"/>
    <w:rsid w:val="0007310E"/>
    <w:rsid w:val="000D2A73"/>
    <w:rsid w:val="00132C01"/>
    <w:rsid w:val="00177911"/>
    <w:rsid w:val="00212545"/>
    <w:rsid w:val="00275885"/>
    <w:rsid w:val="002C51A0"/>
    <w:rsid w:val="002C7182"/>
    <w:rsid w:val="002D1FC0"/>
    <w:rsid w:val="003F325C"/>
    <w:rsid w:val="00456EF2"/>
    <w:rsid w:val="00484896"/>
    <w:rsid w:val="004A568C"/>
    <w:rsid w:val="004C57D6"/>
    <w:rsid w:val="00507EE7"/>
    <w:rsid w:val="00527A30"/>
    <w:rsid w:val="00547E99"/>
    <w:rsid w:val="005600CF"/>
    <w:rsid w:val="005A45B7"/>
    <w:rsid w:val="005C7272"/>
    <w:rsid w:val="005D3E5C"/>
    <w:rsid w:val="007113A8"/>
    <w:rsid w:val="00731C5F"/>
    <w:rsid w:val="00740662"/>
    <w:rsid w:val="00795A60"/>
    <w:rsid w:val="00803F0F"/>
    <w:rsid w:val="00894ACD"/>
    <w:rsid w:val="00976214"/>
    <w:rsid w:val="009C1BD8"/>
    <w:rsid w:val="009E7B63"/>
    <w:rsid w:val="00A6050F"/>
    <w:rsid w:val="00B20050"/>
    <w:rsid w:val="00B33050"/>
    <w:rsid w:val="00B337B3"/>
    <w:rsid w:val="00C3071A"/>
    <w:rsid w:val="00C57C4D"/>
    <w:rsid w:val="00CD0599"/>
    <w:rsid w:val="00D229F7"/>
    <w:rsid w:val="00DA21ED"/>
    <w:rsid w:val="00DB4C04"/>
    <w:rsid w:val="00EC2C42"/>
    <w:rsid w:val="00EC5FAB"/>
    <w:rsid w:val="00ED3964"/>
    <w:rsid w:val="00FE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0E"/>
    <w:pPr>
      <w:shd w:val="clear" w:color="auto" w:fill="FFFFFF"/>
      <w:spacing w:after="0" w:line="240" w:lineRule="auto"/>
      <w:ind w:firstLine="709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0E"/>
    <w:pPr>
      <w:ind w:left="720"/>
    </w:pPr>
  </w:style>
  <w:style w:type="character" w:styleId="a4">
    <w:name w:val="Hyperlink"/>
    <w:basedOn w:val="a0"/>
    <w:uiPriority w:val="99"/>
    <w:unhideWhenUsed/>
    <w:rsid w:val="0007310E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310E"/>
  </w:style>
  <w:style w:type="paragraph" w:customStyle="1" w:styleId="1">
    <w:name w:val="Стиль1"/>
    <w:basedOn w:val="a"/>
    <w:link w:val="10"/>
    <w:rsid w:val="0007310E"/>
    <w:pPr>
      <w:spacing w:line="360" w:lineRule="auto"/>
      <w:jc w:val="both"/>
    </w:pPr>
    <w:rPr>
      <w:sz w:val="24"/>
      <w:szCs w:val="24"/>
    </w:rPr>
  </w:style>
  <w:style w:type="character" w:customStyle="1" w:styleId="10">
    <w:name w:val="Стиль1 Знак"/>
    <w:basedOn w:val="a0"/>
    <w:link w:val="1"/>
    <w:rsid w:val="0007310E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3.weforum.org/docs/WEF_HumanCapitalReport_20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5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2015-05-05T19:05:00Z</dcterms:created>
  <dcterms:modified xsi:type="dcterms:W3CDTF">2015-05-06T12:17:00Z</dcterms:modified>
</cp:coreProperties>
</file>