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618"/>
      </w:tblGrid>
      <w:tr w:rsidR="003023D7" w:rsidRPr="003023D7" w:rsidTr="0098283A">
        <w:tc>
          <w:tcPr>
            <w:tcW w:w="9464" w:type="dxa"/>
            <w:gridSpan w:val="2"/>
            <w:hideMark/>
          </w:tcPr>
          <w:p w:rsidR="003023D7" w:rsidRPr="003023D7" w:rsidRDefault="003023D7" w:rsidP="003023D7">
            <w:pPr>
              <w:widowControl w:val="0"/>
              <w:jc w:val="both"/>
              <w:rPr>
                <w:rFonts w:ascii="Times New Roman" w:hAnsi="Times New Roman"/>
                <w:b/>
                <w:sz w:val="28"/>
              </w:rPr>
            </w:pPr>
            <w:r w:rsidRPr="003023D7">
              <w:rPr>
                <w:rFonts w:ascii="Times New Roman" w:hAnsi="Times New Roman"/>
                <w:b/>
                <w:sz w:val="28"/>
              </w:rPr>
              <w:t xml:space="preserve">УДК </w:t>
            </w:r>
            <w:r w:rsidRPr="003023D7">
              <w:rPr>
                <w:rFonts w:ascii="Times New Roman" w:hAnsi="Times New Roman"/>
                <w:b/>
                <w:sz w:val="28"/>
                <w:szCs w:val="28"/>
              </w:rPr>
              <w:t>339.543.027.2</w:t>
            </w:r>
          </w:p>
        </w:tc>
      </w:tr>
      <w:tr w:rsidR="003023D7" w:rsidRPr="003023D7" w:rsidTr="0098283A">
        <w:tc>
          <w:tcPr>
            <w:tcW w:w="9464" w:type="dxa"/>
            <w:gridSpan w:val="2"/>
          </w:tcPr>
          <w:p w:rsidR="003023D7" w:rsidRPr="003023D7" w:rsidRDefault="003023D7" w:rsidP="003023D7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480490906"/>
            <w:bookmarkStart w:id="1" w:name="_Toc480537130"/>
            <w:r w:rsidRPr="003023D7">
              <w:rPr>
                <w:rFonts w:ascii="Times New Roman" w:hAnsi="Times New Roman"/>
                <w:b/>
                <w:bCs/>
                <w:sz w:val="28"/>
                <w:szCs w:val="28"/>
              </w:rPr>
              <w:t>КЛАССИФИКАЦИЯ СВОБОДНЫХ ЭКОНОМИЧЕСКИХ ЗОН</w:t>
            </w:r>
            <w:bookmarkEnd w:id="0"/>
            <w:bookmarkEnd w:id="1"/>
          </w:p>
        </w:tc>
      </w:tr>
      <w:tr w:rsidR="003023D7" w:rsidRPr="003023D7" w:rsidTr="0098283A">
        <w:tc>
          <w:tcPr>
            <w:tcW w:w="4735" w:type="dxa"/>
          </w:tcPr>
          <w:p w:rsidR="003023D7" w:rsidRPr="003023D7" w:rsidRDefault="003023D7" w:rsidP="003023D7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9" w:type="dxa"/>
          </w:tcPr>
          <w:p w:rsidR="003023D7" w:rsidRPr="003023D7" w:rsidRDefault="003023D7" w:rsidP="003023D7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3D7" w:rsidRPr="003023D7" w:rsidTr="0098283A">
        <w:tc>
          <w:tcPr>
            <w:tcW w:w="4735" w:type="dxa"/>
          </w:tcPr>
          <w:p w:rsidR="003023D7" w:rsidRPr="003023D7" w:rsidRDefault="003023D7" w:rsidP="003023D7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29" w:type="dxa"/>
          </w:tcPr>
          <w:p w:rsidR="003023D7" w:rsidRPr="003023D7" w:rsidRDefault="003023D7" w:rsidP="003023D7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_Toc480490907"/>
            <w:bookmarkStart w:id="3" w:name="_Toc480537131"/>
            <w:r w:rsidRPr="003023D7">
              <w:rPr>
                <w:rFonts w:ascii="Times New Roman" w:hAnsi="Times New Roman"/>
                <w:b/>
                <w:bCs/>
                <w:sz w:val="28"/>
                <w:szCs w:val="26"/>
              </w:rPr>
              <w:t>Е.В. Коваленко</w:t>
            </w:r>
            <w:bookmarkEnd w:id="2"/>
            <w:bookmarkEnd w:id="3"/>
            <w:r w:rsidRPr="003023D7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3023D7">
              <w:rPr>
                <w:rFonts w:ascii="Times New Roman" w:hAnsi="Times New Roman"/>
                <w:i/>
                <w:sz w:val="28"/>
                <w:szCs w:val="28"/>
              </w:rPr>
              <w:t>к.э.н., доцент</w:t>
            </w:r>
          </w:p>
          <w:p w:rsidR="003023D7" w:rsidRPr="003023D7" w:rsidRDefault="003023D7" w:rsidP="003023D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023D7">
              <w:rPr>
                <w:rFonts w:ascii="Times New Roman" w:hAnsi="Times New Roman"/>
                <w:i/>
                <w:sz w:val="28"/>
                <w:szCs w:val="28"/>
              </w:rPr>
              <w:t xml:space="preserve">ГОУ ЛНР «Луганский национальный аграрный университет», </w:t>
            </w:r>
          </w:p>
          <w:p w:rsidR="003023D7" w:rsidRPr="003023D7" w:rsidRDefault="003023D7" w:rsidP="003023D7">
            <w:pPr>
              <w:widowControl w:val="0"/>
              <w:rPr>
                <w:rFonts w:ascii="Times New Roman" w:hAnsi="Times New Roman"/>
                <w:sz w:val="28"/>
              </w:rPr>
            </w:pPr>
            <w:r w:rsidRPr="003023D7">
              <w:rPr>
                <w:rFonts w:ascii="Times New Roman" w:hAnsi="Times New Roman"/>
                <w:i/>
                <w:sz w:val="28"/>
                <w:szCs w:val="28"/>
              </w:rPr>
              <w:t>г. Луганск, Луганская Народная Республика</w:t>
            </w:r>
          </w:p>
        </w:tc>
      </w:tr>
    </w:tbl>
    <w:p w:rsidR="003023D7" w:rsidRPr="003023D7" w:rsidRDefault="003023D7" w:rsidP="003023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3D7" w:rsidRPr="003023D7" w:rsidRDefault="003023D7" w:rsidP="003023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Аннотация. В статье рассмотрена классификация свободных экономических зон.  Раскрыта сущность свободной экономической зоны, которая представляет собой сложноорганизованную комплексную воспроизводственную экономическую систему, включающую территориально-организационную структуру, административный аппарат, систему налоговых преференций, совокупность предприятий-резидентов, функционирующих в ней.</w:t>
      </w:r>
    </w:p>
    <w:p w:rsidR="003023D7" w:rsidRPr="003023D7" w:rsidRDefault="003023D7" w:rsidP="003023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Ключевые слова: свободная экономическая зона, торговая, промышленно-производственная, технико-внедренческая, сервисная и комплексная зоны.</w:t>
      </w:r>
    </w:p>
    <w:p w:rsidR="003023D7" w:rsidRPr="003023D7" w:rsidRDefault="003023D7" w:rsidP="003023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023D7" w:rsidRPr="003023D7" w:rsidRDefault="003023D7" w:rsidP="003023D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023D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Summary. The article considers the classification of free economic zones. The essence of the free economic zone, which is a complex-organized complex reproductive economic system, including a territorial-organizational structure, administrative apparatus, a system of tax preferences, a set of resident enterprises operating in it, is disclosed.</w:t>
      </w:r>
    </w:p>
    <w:p w:rsidR="003023D7" w:rsidRPr="003023D7" w:rsidRDefault="003023D7" w:rsidP="003023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023D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Keywords:</w:t>
      </w:r>
      <w:r w:rsidRPr="003023D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en-US" w:eastAsia="ru-RU"/>
        </w:rPr>
        <w:t xml:space="preserve"> free economic zone, trade, industrial-production, technical-innovative, service and complex zones.</w:t>
      </w:r>
    </w:p>
    <w:p w:rsidR="003023D7" w:rsidRPr="003023D7" w:rsidRDefault="003023D7" w:rsidP="003023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3023D7" w:rsidRPr="003023D7" w:rsidRDefault="003023D7" w:rsidP="003023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проблемы.</w:t>
      </w: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становления и развития рыночной экономики, существуют ситуации в государстве, когда оно не может развивать производство товаров и услуг на своей территории только при помощи своих собственныхресурсов. В таких случаях принимаются меры по привлечению иностранных инвестиций. Свободные экономические зоны являются одним из примеров государственного регулирования экономики путём льготного налогообложения, кредитования и др. Целью создания таких зон в государстве является развитие приоритетных отраслей экономики, отдельных регионов посредством предоставления в таких зонах льготных условий существования предприятий. Таким образом, государство пытается улучшить инвестиционный климат в определённых отраслях и регионах, способствовать развитию малого и среднего бизнеса, а также обновлению материально-технической базы производства. </w:t>
      </w:r>
    </w:p>
    <w:p w:rsidR="003023D7" w:rsidRPr="003023D7" w:rsidRDefault="003023D7" w:rsidP="003023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0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предыдущих исследований и публикаций.</w:t>
      </w:r>
      <w:r w:rsidRPr="003023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Проблему создания и функционирования свободных экономических зон широко исследовали такие ученые как Баронов В.И.</w:t>
      </w: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[1]</w:t>
      </w:r>
      <w:r w:rsidRPr="003023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Богачев В.И. </w:t>
      </w: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[2,6], Костюнина Г.М. [3], Скоч А. [4], Синельник Л.В. [5], Ткаченко В.Г. [2,6] и др. </w:t>
      </w:r>
      <w:r w:rsidRPr="003023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Несмотря на существование значительного количества теоретико-методических разработок по вопросам создания свободных экономических зон, недостаточно исследованными являются теоретические основы и специфические особенности функционирования свободных экономических зон.</w:t>
      </w:r>
    </w:p>
    <w:p w:rsidR="003023D7" w:rsidRPr="003023D7" w:rsidRDefault="003023D7" w:rsidP="003023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</w:t>
      </w: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является исследование классификации свободных экономических зон в современных условиях.</w:t>
      </w:r>
    </w:p>
    <w:p w:rsidR="003023D7" w:rsidRPr="003023D7" w:rsidRDefault="003023D7" w:rsidP="003023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результаты исследования.</w:t>
      </w: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Свободная экономическая зона представляет собой сложноорганизованную комплексную воспроизводственную экономическую систему, включающую территориально-организационную структуру, административный аппарат, систему налоговых преференций, совокупность предприятий-резидентов, функционирующих в ней. В свободных экономических зонах по-другому, чем на остальной территории страны, осуществляются финансирование и производственно-сбытовая деятельность, экономические отношения в связи с производством и распределением добавленной стоимости. Эти отношения связаны с системой экономических стимулов (налоговых, валютных, таможенных, денежно-кредитных и др.), которые могут быть определены как преднамеренно видоизмененные по сравнению с господствующими в данной стране. </w:t>
      </w:r>
    </w:p>
    <w:p w:rsidR="003023D7" w:rsidRPr="003023D7" w:rsidRDefault="003023D7" w:rsidP="003023D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классификации свободных экономических зон необходимо следовать условию, что специфика зон обусловлена множеством факторов, среди которых – характеристика территорий с точки зрения размеров, географического положения, наличия и </w:t>
      </w:r>
      <w:hyperlink r:id="rId5" w:tooltip="Характер" w:history="1">
        <w:r w:rsidRPr="0030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характера</w:t>
        </w:r>
      </w:hyperlink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ресурсов, конкретных целей и задач их создания, а также вида хозяйственной деятельности, разрешённой законодательством (рис. 1) [4].</w:t>
      </w:r>
    </w:p>
    <w:p w:rsidR="003023D7" w:rsidRPr="003023D7" w:rsidRDefault="003023D7" w:rsidP="003023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D7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12F464E8" wp14:editId="44CFCDEE">
            <wp:extent cx="5921375" cy="3028315"/>
            <wp:effectExtent l="19050" t="0" r="3175" b="0"/>
            <wp:docPr id="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375" cy="302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3D7" w:rsidRPr="003023D7" w:rsidRDefault="003023D7" w:rsidP="003023D7">
      <w:pPr>
        <w:widowControl w:val="0"/>
        <w:tabs>
          <w:tab w:val="left" w:pos="3869"/>
          <w:tab w:val="left" w:pos="716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87629</wp:posOffset>
                </wp:positionV>
                <wp:extent cx="63500" cy="0"/>
                <wp:effectExtent l="0" t="0" r="12700" b="19050"/>
                <wp:wrapNone/>
                <wp:docPr id="1334" name="Прямая соединительная линия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B3DA9" id="Прямая соединительная линия 1334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3.2pt,6.9pt" to="348.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1 - Факторы, обуславливающие классификацию свободных экономических зон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Свободные экономические зоны могут быть классифицированы по </w:t>
      </w: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видам хозяйственной деятельности, по степени организации, по степени интеграции в национальную экономику, по принципу национальности и по системам предоставляемых льгот (рис. 2) [1,3,4,6].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731C0AE6" wp14:editId="15DAFD36">
            <wp:extent cx="5935980" cy="7705090"/>
            <wp:effectExtent l="19050" t="0" r="7620" b="0"/>
            <wp:docPr id="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70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3D7" w:rsidRPr="003023D7" w:rsidRDefault="003023D7" w:rsidP="003023D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 – Классификация свободных экономических зон</w:t>
      </w:r>
    </w:p>
    <w:p w:rsidR="003023D7" w:rsidRPr="003023D7" w:rsidRDefault="003023D7" w:rsidP="003023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23D7" w:rsidRPr="003023D7" w:rsidRDefault="003023D7" w:rsidP="003023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видам хозяйственной деятельности</w:t>
      </w: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свободные экономические зоны </w:t>
      </w: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подразделяют на торговые, промышленно-производственные, технико-внедренческие, сервисные и комплексные зоны [6].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Торговая зона</w:t>
      </w: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территорию, выведенную за пределы национальной </w:t>
      </w:r>
      <w:hyperlink r:id="rId8" w:tooltip="Таможенная территория" w:history="1">
        <w:r w:rsidRPr="0030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таможенной территории</w:t>
        </w:r>
      </w:hyperlink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Внутри проводятся операции по складированию товаров и их предпродажной подготовке (упаковка, маркировка, контроль качества и т. п.). Отличаются достаточно быстрой окупаемостью [1]. Это одна из наиболее ранних разновидностей свободных экономических зон (возникших еще в XVI-XVII вв.). К ней относятся свободные таможенные зоны, свободные города, свободные порты, но в первую очередь - зоны свободной торговли, получившие наиболее широкое распространение. Зоны свободной торговли обычно создаются на территории морских портов и аэропортов или в непосредственной близости от них [3].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Промышленно-производственной зоной</w:t>
      </w: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часть национальной </w:t>
      </w:r>
      <w:hyperlink r:id="rId9" w:tooltip="Таможенная территория" w:history="1">
        <w:r w:rsidRPr="0030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таможенной территории</w:t>
        </w:r>
      </w:hyperlink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внутри которой налажено производство конкретной промышленной продукции; при этом инвесторам предоставляются различные льготы [1]. В отличие от зон свободной торговли, экспортно-производственные зоны предназначены, прежде всего, для увеличения экспортного потенциала страны и, соответственно, ее валютных доходов. Основными видами являются: 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 одной отрасли, зона одного предприятия, экспортно-производственная зона, промышленный парк [4].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промышленно-производственных зонах создавалось в основном крупносерийное производство, то </w:t>
      </w:r>
      <w:hyperlink r:id="rId10" w:tooltip="Технико-внедренческая зона" w:history="1">
        <w:r w:rsidRPr="003023D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технико-внедренческих зон</w:t>
        </w:r>
      </w:hyperlink>
      <w:r w:rsidRPr="00302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ах, т.е. </w:t>
      </w: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территорий, выведенных за пределы национальной </w:t>
      </w:r>
      <w:hyperlink r:id="rId11" w:tooltip="Таможенная территория" w:history="1">
        <w:r w:rsidRPr="0030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таможенной территории</w:t>
        </w:r>
      </w:hyperlink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размещаются научно-исследовательские, проектные, </w:t>
      </w:r>
      <w:hyperlink r:id="rId12" w:tooltip="Конструкторское бюро" w:history="1">
        <w:r w:rsidRPr="0030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конструкторские бюро</w:t>
        </w:r>
      </w:hyperlink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организации. Задача таких зон заключается в разработке и внедрении в отечественную практику новейших технологий.  Основными видами являются: </w:t>
      </w:r>
      <w:hyperlink r:id="rId13" w:tooltip="Технопарк" w:history="1">
        <w:r w:rsidRPr="0030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технопарк</w:t>
        </w:r>
      </w:hyperlink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tooltip="Технополис" w:history="1">
        <w:r w:rsidRPr="0030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технополис</w:t>
        </w:r>
      </w:hyperlink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[6].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Особым типом зон являются сервисные, т.е. территории с льготным режимом для предприятий, занятых оказанием финансовых и нефинансовых услуг (экспортно-импортными операциями, операциями с недвижимостью, перевозками). Основные виды: зоны свободных банковских, финансовых, страховых услуг, а также </w:t>
      </w:r>
      <w:hyperlink r:id="rId15" w:tooltip="Туристско-рекреационная зона" w:history="1">
        <w:r w:rsidRPr="0030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зона свободных туристско-рекреационных услуг</w:t>
        </w:r>
      </w:hyperlink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[3, 6].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Комплексные зоны представляют собой зоны с льготным режимом хозяйственной деятельности на территории отдельного административного района. Это - зоны свободного предпринимательства в Западной Европе, Канаде, сформированные в депрессивных районах, специальные экономические зоны в Китае, территории особого режима в Аргентине, Бразилии. Некоторые виды: свободная зона, свободная экономическая зона, особая экономическая зона [1, 6].</w:t>
      </w:r>
    </w:p>
    <w:p w:rsidR="003023D7" w:rsidRPr="003023D7" w:rsidRDefault="003023D7" w:rsidP="003023D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3023D7">
        <w:rPr>
          <w:rFonts w:ascii="Times New Roman" w:eastAsia="Times New Roman" w:hAnsi="Times New Roman" w:cs="Times New Roman"/>
          <w:bCs/>
          <w:sz w:val="28"/>
          <w:lang w:eastAsia="ru-RU"/>
        </w:rPr>
        <w:t>По степени организации</w:t>
      </w:r>
      <w:r w:rsidRPr="003023D7">
        <w:rPr>
          <w:rFonts w:ascii="Times New Roman" w:eastAsia="Times New Roman" w:hAnsi="Times New Roman" w:cs="Times New Roman"/>
          <w:sz w:val="28"/>
          <w:lang w:eastAsia="ru-RU"/>
        </w:rPr>
        <w:t xml:space="preserve"> свободные экономические зоны подразделяют на территориальные, функциональные и территориально-функциональные [2, 3].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Территориальные зоны - это зоны, в которых льготы предоставляются </w:t>
      </w: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конкретной территории, часто присутствует развитая инфраструктура. Их виды: - анклавные зоны - либеральная политика, но в области лишь одного региона, что снижает их связи с другими регионами страны. Бывают часто свободными портами, зонами свободной торговли, экспортно-производственными зонами; - открытые зоны - существует политика таможенного контроля, но нет такого особого ограничения, что делает их более связанными с другими регионами. Часто бывают комплексными зонами, зонами услуг: финансовых, туристско-рекреационных [1].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 зоны - льготы предоставляются под конкретную деятельность, причём размещаться предприятие может быть в любом месте страны. Предприятиям предоставляется свободный экономический режим в зависимости от того, в какие сферы намерено государство привлекать предприятия. Часто бывают экспорто-ориентированные предприятия. Территориально-функциональные зоны бывают чаще всего, как смешанные [3].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степени интеграции в национальную экономику </w:t>
      </w: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свободные экономические зоны подразделяют на зоны, интегрированные в национальную экономику и экспортно-ориентированные зоны [1, 6].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Зоны, интегрированные в национальную экономику – это зоны, которые ориентируются на развитие связей с отраслями национальной экономики, не входящими в зону; помощь в решении проблемы экспортного производства; повышение технологического уровня производства; повышение качества продукции, удовлетворение внутренних потребностей. Бывают часто комплексными, технико-внедренческими и др. [1].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Экспортно-ориентированные зоны представляют собой зоны, где производство ориентировано на экспорт и пополнение валютной выручки, а связь с внутренней экономикой минимальна. То есть работа в рамках программ сбыта товаров на внешнем рынке. Бывают часто торговыми и промышленно-производственными: зоны одного предприятия, экспортно-производственные зоны, разные высокотехнологичные предприятия [6].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принципу национальности</w:t>
      </w: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свободные экономические зоны подразделяют на национальные, трансграничные [3, 4]. 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Национальные зоны функционируют в рамках одного государства; трансграничные - в рамках двух и более государств.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системам льгот</w:t>
      </w: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свободные экономические зоны подразделяют на налоговые, торговые, или таможенные (импорт), таможенные (экспорт), финансовые и административные [1, 4]. Налоговые: налоговые «каникулы» представляют собой частичное или полное освобождение инвесторов от уплаты налогов на собственность и имущество, </w:t>
      </w:r>
      <w:hyperlink r:id="rId16" w:tooltip="НДС" w:history="1">
        <w:r w:rsidRPr="0030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НДС</w:t>
        </w:r>
      </w:hyperlink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п.  Торговые, или таможенные (импорт) – частичное или полное освобождение от импортных пошлин на полуфабрикаты, сырье и т. п., ввозимых для использования внутри зоны [1].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Таможенные (экспорт) - частичное или полное освобождение от экспортных пошлин на изготовленную внутри зоны продукцию.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Финансовые - инвестиционные субсидии, государственные </w:t>
      </w:r>
      <w:hyperlink r:id="rId17" w:tooltip="Льготный кредит" w:history="1">
        <w:r w:rsidRPr="0030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льготные </w:t>
        </w:r>
        <w:r w:rsidRPr="003023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кредиты</w:t>
        </w:r>
      </w:hyperlink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сниженные ставки на оплату коммунальных услуг и аренду производственных помещений.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- упрощенный порядок регистрации предприятий, упрощенный порядок въезда-выезда иностранных граждан, беспрепятственный вывоз правомерно полученной прибыли иностранными гражданами за рубеж [1].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Выводы.</w:t>
      </w: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исходя из проведенного исследования можно сделать вывод, о том, что одной из характерных черт современного мирового интеграционного процесса является бурное развитие свободных экономических зон, диверсификация их структур и эволюция форм создания и функционирования. Но необходимо отметить, что опыт создания свободных экономических зон в промышленно развитых и развивающихся странах принципиально различается. 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развивающихся странах </w:t>
      </w: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функциями, которые призваны выполнять данные территории, являются достижение более высокого уровня индустриализации, включение или повышение роли страны в международной торговле. Основным или даже единственным источником привлекаемого капитала в этом случае являются иностранные инвестиции.</w:t>
      </w:r>
    </w:p>
    <w:p w:rsidR="003023D7" w:rsidRPr="003023D7" w:rsidRDefault="003023D7" w:rsidP="003023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развитых странах</w:t>
      </w:r>
      <w:r w:rsidRPr="0030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свободных экономических зон используется в основном как инструмент региональной политики, т. е. они создаются именно в тех регионах, где необходимо повышение уровня экономического и соответственно социального развития. При этом в качестве критериев при выборе территории для создания таких зон используются уровень безработицы и уровень денежных доходов населения. Число регионов, которым предоставляются специальные экономические условия развития, всегда ограничено. 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3942"/>
        <w:gridCol w:w="4610"/>
      </w:tblGrid>
      <w:tr w:rsidR="003023D7" w:rsidRPr="003023D7" w:rsidTr="0098283A">
        <w:tc>
          <w:tcPr>
            <w:tcW w:w="4819" w:type="dxa"/>
            <w:gridSpan w:val="2"/>
          </w:tcPr>
          <w:p w:rsidR="003023D7" w:rsidRPr="003023D7" w:rsidRDefault="003023D7" w:rsidP="003023D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023D7" w:rsidRPr="003023D7" w:rsidRDefault="003023D7" w:rsidP="003023D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3D7" w:rsidRPr="003023D7" w:rsidTr="0098283A">
        <w:tc>
          <w:tcPr>
            <w:tcW w:w="9639" w:type="dxa"/>
            <w:gridSpan w:val="3"/>
          </w:tcPr>
          <w:p w:rsidR="003023D7" w:rsidRPr="003023D7" w:rsidRDefault="003023D7" w:rsidP="003023D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3D7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3023D7" w:rsidRPr="003023D7" w:rsidTr="0098283A">
        <w:tc>
          <w:tcPr>
            <w:tcW w:w="709" w:type="dxa"/>
          </w:tcPr>
          <w:p w:rsidR="003023D7" w:rsidRPr="003023D7" w:rsidRDefault="003023D7" w:rsidP="003023D7">
            <w:pPr>
              <w:widowControl w:val="0"/>
              <w:numPr>
                <w:ilvl w:val="0"/>
                <w:numId w:val="1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3023D7" w:rsidRPr="003023D7" w:rsidRDefault="003023D7" w:rsidP="003023D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3D7">
              <w:rPr>
                <w:rFonts w:ascii="Times New Roman" w:hAnsi="Times New Roman"/>
                <w:iCs/>
                <w:sz w:val="24"/>
                <w:szCs w:val="24"/>
              </w:rPr>
              <w:t xml:space="preserve">Баронов В.И. </w:t>
            </w:r>
            <w:r w:rsidRPr="003023D7">
              <w:rPr>
                <w:rFonts w:ascii="Times New Roman" w:hAnsi="Times New Roman"/>
                <w:sz w:val="24"/>
                <w:szCs w:val="24"/>
              </w:rPr>
              <w:t>Свободные экономические и офшорные зоны /</w:t>
            </w:r>
            <w:r w:rsidRPr="003023D7">
              <w:rPr>
                <w:rFonts w:ascii="Times New Roman" w:hAnsi="Times New Roman"/>
                <w:iCs/>
                <w:sz w:val="24"/>
                <w:szCs w:val="24"/>
              </w:rPr>
              <w:t xml:space="preserve"> В.И. Баронов, Г.М.  Костюнина</w:t>
            </w:r>
            <w:r w:rsidRPr="003023D7">
              <w:rPr>
                <w:rFonts w:ascii="Times New Roman" w:hAnsi="Times New Roman"/>
                <w:sz w:val="24"/>
                <w:szCs w:val="24"/>
              </w:rPr>
              <w:t>. - Магистр: ИНФРА-М. - М., 2013. - С. 39 - 55. </w:t>
            </w:r>
          </w:p>
        </w:tc>
      </w:tr>
      <w:tr w:rsidR="003023D7" w:rsidRPr="003023D7" w:rsidTr="0098283A">
        <w:tc>
          <w:tcPr>
            <w:tcW w:w="709" w:type="dxa"/>
          </w:tcPr>
          <w:p w:rsidR="003023D7" w:rsidRPr="003023D7" w:rsidRDefault="003023D7" w:rsidP="003023D7">
            <w:pPr>
              <w:widowControl w:val="0"/>
              <w:numPr>
                <w:ilvl w:val="0"/>
                <w:numId w:val="1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3023D7" w:rsidRPr="003023D7" w:rsidRDefault="003023D7" w:rsidP="003023D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3D7">
              <w:rPr>
                <w:rFonts w:ascii="Times New Roman" w:hAnsi="Times New Roman"/>
                <w:sz w:val="24"/>
                <w:szCs w:val="24"/>
              </w:rPr>
              <w:t>Инвестирование и инновационные процессы в аграрном производстве: монография / В.Г. Ткаченко, В.И. Богачев, М.Н. Шевченко, Е.В. Коваленко и др.; под редакцией профессора В.Г. Ткаченко и профессора В.И. Богачева. – Луганск: «Промпечать», 2015. – 276с.</w:t>
            </w:r>
          </w:p>
        </w:tc>
      </w:tr>
      <w:tr w:rsidR="003023D7" w:rsidRPr="003023D7" w:rsidTr="0098283A">
        <w:tc>
          <w:tcPr>
            <w:tcW w:w="709" w:type="dxa"/>
          </w:tcPr>
          <w:p w:rsidR="003023D7" w:rsidRPr="003023D7" w:rsidRDefault="003023D7" w:rsidP="003023D7">
            <w:pPr>
              <w:widowControl w:val="0"/>
              <w:numPr>
                <w:ilvl w:val="0"/>
                <w:numId w:val="1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3023D7" w:rsidRPr="003023D7" w:rsidRDefault="003023D7" w:rsidP="003023D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3D7">
              <w:rPr>
                <w:rFonts w:ascii="Times New Roman" w:hAnsi="Times New Roman"/>
                <w:iCs/>
                <w:sz w:val="24"/>
                <w:szCs w:val="24"/>
              </w:rPr>
              <w:t>Костюнина Г.М.</w:t>
            </w:r>
            <w:hyperlink r:id="rId18" w:history="1">
              <w:r w:rsidRPr="003023D7">
                <w:rPr>
                  <w:rFonts w:ascii="Times New Roman" w:hAnsi="Times New Roman"/>
                  <w:sz w:val="24"/>
                  <w:szCs w:val="24"/>
                </w:rPr>
                <w:t>Свободные экономические зоны в России и мире</w:t>
              </w:r>
            </w:hyperlink>
            <w:r w:rsidRPr="003023D7">
              <w:rPr>
                <w:rFonts w:ascii="Times New Roman" w:hAnsi="Times New Roman"/>
                <w:sz w:val="24"/>
                <w:szCs w:val="24"/>
              </w:rPr>
              <w:t xml:space="preserve"> /             </w:t>
            </w:r>
            <w:r w:rsidRPr="003023D7">
              <w:rPr>
                <w:rFonts w:ascii="Times New Roman" w:hAnsi="Times New Roman"/>
                <w:iCs/>
                <w:sz w:val="24"/>
                <w:szCs w:val="24"/>
              </w:rPr>
              <w:t>Г.М.  Костюнина</w:t>
            </w:r>
            <w:r w:rsidRPr="003023D7">
              <w:rPr>
                <w:rFonts w:ascii="Times New Roman" w:hAnsi="Times New Roman"/>
                <w:sz w:val="24"/>
                <w:szCs w:val="24"/>
              </w:rPr>
              <w:t>. - МГИМО (У) МИД России. - М., 2008. - С. 15 - 19.</w:t>
            </w:r>
          </w:p>
        </w:tc>
      </w:tr>
      <w:tr w:rsidR="003023D7" w:rsidRPr="003023D7" w:rsidTr="0098283A">
        <w:tc>
          <w:tcPr>
            <w:tcW w:w="709" w:type="dxa"/>
          </w:tcPr>
          <w:p w:rsidR="003023D7" w:rsidRPr="003023D7" w:rsidRDefault="003023D7" w:rsidP="003023D7">
            <w:pPr>
              <w:widowControl w:val="0"/>
              <w:numPr>
                <w:ilvl w:val="0"/>
                <w:numId w:val="1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3023D7" w:rsidRPr="003023D7" w:rsidRDefault="003023D7" w:rsidP="003023D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3D7">
              <w:rPr>
                <w:rFonts w:ascii="Times New Roman" w:hAnsi="Times New Roman"/>
                <w:sz w:val="24"/>
                <w:szCs w:val="24"/>
              </w:rPr>
              <w:t xml:space="preserve">Скоч А. Особые экономические зоны как эффективный механизм региональной </w:t>
            </w:r>
            <w:hyperlink r:id="rId19" w:tooltip="Кластери" w:history="1">
              <w:r w:rsidRPr="003023D7">
                <w:rPr>
                  <w:rFonts w:ascii="Times New Roman" w:hAnsi="Times New Roman"/>
                  <w:sz w:val="24"/>
                  <w:szCs w:val="24"/>
                </w:rPr>
                <w:t>кластерной</w:t>
              </w:r>
            </w:hyperlink>
            <w:r w:rsidRPr="003023D7">
              <w:rPr>
                <w:rFonts w:ascii="Times New Roman" w:hAnsi="Times New Roman"/>
                <w:sz w:val="24"/>
                <w:szCs w:val="24"/>
              </w:rPr>
              <w:t xml:space="preserve"> политики государства / А. Скоч // Общество и экономика. – 2006. – №7 - 8. – с. 202 - 214.</w:t>
            </w:r>
          </w:p>
        </w:tc>
      </w:tr>
      <w:tr w:rsidR="003023D7" w:rsidRPr="003023D7" w:rsidTr="0098283A">
        <w:tc>
          <w:tcPr>
            <w:tcW w:w="709" w:type="dxa"/>
          </w:tcPr>
          <w:p w:rsidR="003023D7" w:rsidRPr="003023D7" w:rsidRDefault="003023D7" w:rsidP="003023D7">
            <w:pPr>
              <w:widowControl w:val="0"/>
              <w:numPr>
                <w:ilvl w:val="0"/>
                <w:numId w:val="1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3023D7" w:rsidRPr="003023D7" w:rsidRDefault="003023D7" w:rsidP="003023D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3D7">
              <w:rPr>
                <w:rFonts w:ascii="Times New Roman" w:hAnsi="Times New Roman"/>
                <w:sz w:val="24"/>
                <w:szCs w:val="24"/>
              </w:rPr>
              <w:t>Синельник Л.В. Свободные экономические зоны: содержание и классификация / Л.В. Синельник. – К.: Грот. – 2001. – 17с.</w:t>
            </w:r>
          </w:p>
        </w:tc>
      </w:tr>
      <w:tr w:rsidR="003023D7" w:rsidRPr="003023D7" w:rsidTr="0098283A">
        <w:tc>
          <w:tcPr>
            <w:tcW w:w="709" w:type="dxa"/>
          </w:tcPr>
          <w:p w:rsidR="003023D7" w:rsidRPr="003023D7" w:rsidRDefault="003023D7" w:rsidP="003023D7">
            <w:pPr>
              <w:widowControl w:val="0"/>
              <w:numPr>
                <w:ilvl w:val="0"/>
                <w:numId w:val="1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3023D7" w:rsidRPr="003023D7" w:rsidRDefault="003023D7" w:rsidP="003023D7">
            <w:pPr>
              <w:widowControl w:val="0"/>
              <w:tabs>
                <w:tab w:val="left" w:pos="100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3D7">
              <w:rPr>
                <w:rFonts w:ascii="Times New Roman" w:hAnsi="Times New Roman"/>
                <w:sz w:val="24"/>
                <w:szCs w:val="24"/>
              </w:rPr>
              <w:t xml:space="preserve">Создание свободных экономических зон – эффективный путь развития экономики Луганской Народной Республики / Из опыта организации и развития СЭЗ в России, Беларуси, Китае и других странах / В.Г. Ткаченко, В.И. Богачев, В.Г. Пеннер, О.А. Прохорова, И.А. Калашникова. – Луганск: «Промпечать», 2015. – 140 с. </w:t>
            </w:r>
          </w:p>
        </w:tc>
      </w:tr>
    </w:tbl>
    <w:p w:rsidR="003023D7" w:rsidRPr="003023D7" w:rsidRDefault="003023D7" w:rsidP="003023D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A9" w:rsidRDefault="00AC12A9">
      <w:bookmarkStart w:id="4" w:name="_GoBack"/>
      <w:bookmarkEnd w:id="4"/>
    </w:p>
    <w:sectPr w:rsidR="00AC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F12DF"/>
    <w:multiLevelType w:val="hybridMultilevel"/>
    <w:tmpl w:val="0E64955A"/>
    <w:lvl w:ilvl="0" w:tplc="32BCD45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D7"/>
    <w:rsid w:val="003023D7"/>
    <w:rsid w:val="00AC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85D11-5590-481F-8C82-EDA31BE2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3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0%D0%BC%D0%BE%D0%B6%D0%B5%D0%BD%D0%BD%D0%B0%D1%8F_%D1%82%D0%B5%D1%80%D1%80%D0%B8%D1%82%D0%BE%D1%80%D0%B8%D1%8F" TargetMode="External"/><Relationship Id="rId13" Type="http://schemas.openxmlformats.org/officeDocument/2006/relationships/hyperlink" Target="https://ru.wikipedia.org/wiki/%D0%A2%D0%B5%D1%85%D0%BD%D0%BE%D0%BF%D0%B0%D1%80%D0%BA" TargetMode="External"/><Relationship Id="rId18" Type="http://schemas.openxmlformats.org/officeDocument/2006/relationships/hyperlink" Target="http://www.ehd.mgimo.ru/IORManagerMgimo/file?id=99044B3D-B93D-6C66-93F1-D97C2781EBC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ru.wikipedia.org/wiki/%D0%9A%D0%BE%D0%BD%D1%81%D1%82%D1%80%D1%83%D0%BA%D1%82%D0%BE%D1%80%D1%81%D0%BA%D0%BE%D0%B5_%D0%B1%D1%8E%D1%80%D0%BE" TargetMode="External"/><Relationship Id="rId17" Type="http://schemas.openxmlformats.org/officeDocument/2006/relationships/hyperlink" Target="https://ru.wikipedia.org/wiki/%D0%9B%D1%8C%D0%B3%D0%BE%D1%82%D0%BD%D1%8B%D0%B9_%D0%BA%D1%80%D0%B5%D0%B4%D0%B8%D1%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D%D0%94%D0%A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u.wikipedia.org/wiki/%D0%A2%D0%B0%D0%BC%D0%BE%D0%B6%D0%B5%D0%BD%D0%BD%D0%B0%D1%8F_%D1%82%D0%B5%D1%80%D1%80%D0%B8%D1%82%D0%BE%D1%80%D0%B8%D1%8F" TargetMode="External"/><Relationship Id="rId5" Type="http://schemas.openxmlformats.org/officeDocument/2006/relationships/hyperlink" Target="http://ua-referat.com/%D0%A5%D0%B0%D1%80%D0%B0%D0%BA%D1%82%D0%B5%D1%80" TargetMode="External"/><Relationship Id="rId15" Type="http://schemas.openxmlformats.org/officeDocument/2006/relationships/hyperlink" Target="https://ru.wikipedia.org/wiki/%D0%A2%D1%83%D1%80%D0%B8%D1%81%D1%82%D1%81%D0%BA%D0%BE-%D1%80%D0%B5%D0%BA%D1%80%D0%B5%D0%B0%D1%86%D0%B8%D0%BE%D0%BD%D0%BD%D0%B0%D1%8F_%D0%B7%D0%BE%D0%BD%D0%B0" TargetMode="External"/><Relationship Id="rId10" Type="http://schemas.openxmlformats.org/officeDocument/2006/relationships/hyperlink" Target="https://ru.wikipedia.org/wiki/%D0%A2%D0%B5%D1%85%D0%BD%D0%B8%D0%BA%D0%BE-%D0%B2%D0%BD%D0%B5%D0%B4%D1%80%D0%B5%D0%BD%D1%87%D0%B5%D1%81%D0%BA%D0%B0%D1%8F_%D0%B7%D0%BE%D0%BD%D0%B0" TargetMode="External"/><Relationship Id="rId19" Type="http://schemas.openxmlformats.org/officeDocument/2006/relationships/hyperlink" Target="http://ua-referat.com/%D0%9A%D0%BB%D0%B0%D1%81%D1%82%D0%B5%D1%80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0%B0%D0%BC%D0%BE%D0%B6%D0%B5%D0%BD%D0%BD%D0%B0%D1%8F_%D1%82%D0%B5%D1%80%D1%80%D0%B8%D1%82%D0%BE%D1%80%D0%B8%D1%8F" TargetMode="External"/><Relationship Id="rId14" Type="http://schemas.openxmlformats.org/officeDocument/2006/relationships/hyperlink" Target="https://ru.wikipedia.org/wiki/%D0%A2%D0%B5%D1%85%D0%BD%D0%BE%D0%BF%D0%BE%D0%BB%D0%B8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2017-12-03T09:58:00Z</dcterms:created>
  <dcterms:modified xsi:type="dcterms:W3CDTF">2017-12-03T09:58:00Z</dcterms:modified>
</cp:coreProperties>
</file>