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Ind w:w="1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2"/>
        <w:gridCol w:w="4639"/>
      </w:tblGrid>
      <w:tr w:rsidR="00FB32D8" w:rsidRPr="00FB32D8" w:rsidTr="00DC10B6">
        <w:tc>
          <w:tcPr>
            <w:tcW w:w="9520" w:type="dxa"/>
            <w:gridSpan w:val="2"/>
            <w:hideMark/>
          </w:tcPr>
          <w:p w:rsidR="00FB32D8" w:rsidRPr="00FB32D8" w:rsidRDefault="00FB32D8" w:rsidP="00FB32D8">
            <w:pPr>
              <w:widowControl w:val="0"/>
              <w:jc w:val="both"/>
              <w:rPr>
                <w:rFonts w:ascii="Times New Roman" w:hAnsi="Times New Roman"/>
                <w:b/>
                <w:sz w:val="28"/>
              </w:rPr>
            </w:pPr>
            <w:r w:rsidRPr="00FB32D8">
              <w:rPr>
                <w:rFonts w:ascii="Times New Roman" w:hAnsi="Times New Roman"/>
                <w:b/>
                <w:sz w:val="28"/>
              </w:rPr>
              <w:t xml:space="preserve">УДК </w:t>
            </w:r>
            <w:r w:rsidRPr="00FB32D8">
              <w:rPr>
                <w:rFonts w:ascii="Times New Roman" w:hAnsi="Times New Roman"/>
                <w:b/>
                <w:sz w:val="28"/>
                <w:szCs w:val="28"/>
              </w:rPr>
              <w:t>330.341.1</w:t>
            </w:r>
          </w:p>
        </w:tc>
      </w:tr>
      <w:tr w:rsidR="00FB32D8" w:rsidRPr="00FB32D8" w:rsidTr="00DC10B6">
        <w:tc>
          <w:tcPr>
            <w:tcW w:w="9520" w:type="dxa"/>
            <w:gridSpan w:val="2"/>
          </w:tcPr>
          <w:p w:rsidR="00FB32D8" w:rsidRPr="00FB32D8" w:rsidRDefault="00FB32D8" w:rsidP="00FB32D8">
            <w:pPr>
              <w:widowControl w:val="0"/>
              <w:jc w:val="center"/>
              <w:outlineLvl w:val="0"/>
              <w:rPr>
                <w:rFonts w:ascii="Times New Roman" w:hAnsi="Times New Roman"/>
                <w:b/>
                <w:bCs/>
                <w:sz w:val="28"/>
                <w:szCs w:val="28"/>
              </w:rPr>
            </w:pPr>
            <w:bookmarkStart w:id="0" w:name="_Toc480490939"/>
            <w:bookmarkStart w:id="1" w:name="_Toc480537163"/>
            <w:r w:rsidRPr="00FB32D8">
              <w:rPr>
                <w:rFonts w:ascii="Times New Roman" w:hAnsi="Times New Roman"/>
                <w:b/>
                <w:bCs/>
                <w:sz w:val="28"/>
                <w:szCs w:val="28"/>
              </w:rPr>
              <w:t>ПРАВОВЫЕ АСПЕКТЫ  ПОВЫШЕНИЯ  ЭНЕРГОЭФФЕКТИВНОСТИ ПРЕДПРИЯТИЙ, УЧРЕЖДЕНИЙ, ОРГАНИЗАЦИЙ</w:t>
            </w:r>
            <w:bookmarkEnd w:id="0"/>
            <w:bookmarkEnd w:id="1"/>
          </w:p>
        </w:tc>
      </w:tr>
      <w:tr w:rsidR="00FB32D8" w:rsidRPr="00FB32D8" w:rsidTr="00DC10B6">
        <w:tc>
          <w:tcPr>
            <w:tcW w:w="4763" w:type="dxa"/>
          </w:tcPr>
          <w:p w:rsidR="00FB32D8" w:rsidRPr="00FB32D8" w:rsidRDefault="00FB32D8" w:rsidP="00FB32D8">
            <w:pPr>
              <w:widowControl w:val="0"/>
              <w:jc w:val="right"/>
              <w:rPr>
                <w:rFonts w:ascii="Times New Roman" w:hAnsi="Times New Roman"/>
                <w:sz w:val="28"/>
                <w:szCs w:val="28"/>
              </w:rPr>
            </w:pPr>
          </w:p>
        </w:tc>
        <w:tc>
          <w:tcPr>
            <w:tcW w:w="4757" w:type="dxa"/>
          </w:tcPr>
          <w:p w:rsidR="00FB32D8" w:rsidRPr="00FB32D8" w:rsidRDefault="00FB32D8" w:rsidP="00FB32D8">
            <w:pPr>
              <w:widowControl w:val="0"/>
              <w:jc w:val="right"/>
              <w:rPr>
                <w:rFonts w:ascii="Times New Roman" w:hAnsi="Times New Roman"/>
                <w:sz w:val="28"/>
                <w:szCs w:val="28"/>
              </w:rPr>
            </w:pPr>
          </w:p>
        </w:tc>
      </w:tr>
      <w:tr w:rsidR="00FB32D8" w:rsidRPr="00FB32D8" w:rsidTr="00DC10B6">
        <w:tc>
          <w:tcPr>
            <w:tcW w:w="4763" w:type="dxa"/>
          </w:tcPr>
          <w:p w:rsidR="00FB32D8" w:rsidRPr="00FB32D8" w:rsidRDefault="00FB32D8" w:rsidP="00FB32D8">
            <w:pPr>
              <w:widowControl w:val="0"/>
              <w:jc w:val="center"/>
              <w:outlineLvl w:val="0"/>
              <w:rPr>
                <w:rFonts w:ascii="Times New Roman" w:hAnsi="Times New Roman"/>
                <w:b/>
                <w:bCs/>
                <w:sz w:val="28"/>
                <w:szCs w:val="28"/>
              </w:rPr>
            </w:pPr>
          </w:p>
        </w:tc>
        <w:tc>
          <w:tcPr>
            <w:tcW w:w="4757" w:type="dxa"/>
          </w:tcPr>
          <w:p w:rsidR="00FB32D8" w:rsidRPr="00FB32D8" w:rsidRDefault="00FB32D8" w:rsidP="00FB32D8">
            <w:pPr>
              <w:widowControl w:val="0"/>
              <w:shd w:val="clear" w:color="auto" w:fill="FFFFFF"/>
              <w:rPr>
                <w:rFonts w:ascii="Times New Roman" w:hAnsi="Times New Roman"/>
                <w:i/>
                <w:sz w:val="28"/>
                <w:szCs w:val="28"/>
              </w:rPr>
            </w:pPr>
            <w:bookmarkStart w:id="2" w:name="_Toc480490940"/>
            <w:bookmarkStart w:id="3" w:name="_Toc480537164"/>
            <w:r w:rsidRPr="00FB32D8">
              <w:rPr>
                <w:rFonts w:ascii="Times New Roman" w:hAnsi="Times New Roman"/>
                <w:b/>
                <w:bCs/>
                <w:sz w:val="28"/>
                <w:szCs w:val="26"/>
              </w:rPr>
              <w:t>О.Л. Леонов,</w:t>
            </w:r>
            <w:bookmarkEnd w:id="2"/>
            <w:bookmarkEnd w:id="3"/>
            <w:r w:rsidRPr="00FB32D8">
              <w:rPr>
                <w:rFonts w:ascii="Times New Roman" w:hAnsi="Times New Roman"/>
                <w:b/>
                <w:bCs/>
                <w:sz w:val="28"/>
                <w:szCs w:val="26"/>
              </w:rPr>
              <w:t xml:space="preserve"> </w:t>
            </w:r>
            <w:r w:rsidRPr="00FB32D8">
              <w:rPr>
                <w:rFonts w:ascii="Times New Roman" w:hAnsi="Times New Roman"/>
                <w:bCs/>
                <w:i/>
                <w:sz w:val="28"/>
                <w:szCs w:val="28"/>
              </w:rPr>
              <w:t>к.и.н., доцент,</w:t>
            </w:r>
          </w:p>
          <w:p w:rsidR="00FB32D8" w:rsidRPr="00FB32D8" w:rsidRDefault="00FB32D8" w:rsidP="00FB32D8">
            <w:pPr>
              <w:widowControl w:val="0"/>
              <w:shd w:val="clear" w:color="auto" w:fill="FFFFFF"/>
              <w:rPr>
                <w:rFonts w:ascii="Times New Roman" w:hAnsi="Times New Roman"/>
                <w:i/>
                <w:sz w:val="28"/>
                <w:szCs w:val="28"/>
              </w:rPr>
            </w:pPr>
            <w:bookmarkStart w:id="4" w:name="_Toc480490941"/>
            <w:bookmarkStart w:id="5" w:name="_Toc480537165"/>
            <w:r w:rsidRPr="00FB32D8">
              <w:rPr>
                <w:rFonts w:ascii="Times New Roman" w:hAnsi="Times New Roman"/>
                <w:b/>
                <w:bCs/>
                <w:sz w:val="28"/>
                <w:szCs w:val="26"/>
              </w:rPr>
              <w:t>А.В. Левшов,</w:t>
            </w:r>
            <w:bookmarkEnd w:id="4"/>
            <w:bookmarkEnd w:id="5"/>
            <w:r w:rsidRPr="00FB32D8">
              <w:rPr>
                <w:rFonts w:ascii="Times New Roman" w:hAnsi="Times New Roman"/>
                <w:b/>
                <w:bCs/>
                <w:sz w:val="28"/>
                <w:szCs w:val="26"/>
              </w:rPr>
              <w:t xml:space="preserve"> </w:t>
            </w:r>
            <w:r w:rsidRPr="00FB32D8">
              <w:rPr>
                <w:rFonts w:ascii="Times New Roman" w:hAnsi="Times New Roman"/>
                <w:bCs/>
                <w:i/>
                <w:sz w:val="28"/>
                <w:szCs w:val="28"/>
              </w:rPr>
              <w:t>к.т.н., доцент</w:t>
            </w:r>
          </w:p>
          <w:p w:rsidR="00FB32D8" w:rsidRPr="00FB32D8" w:rsidRDefault="00FB32D8" w:rsidP="00FB32D8">
            <w:pPr>
              <w:widowControl w:val="0"/>
              <w:shd w:val="clear" w:color="auto" w:fill="FFFFFF"/>
              <w:rPr>
                <w:rFonts w:ascii="Times New Roman" w:hAnsi="Times New Roman"/>
                <w:i/>
                <w:sz w:val="28"/>
                <w:szCs w:val="28"/>
              </w:rPr>
            </w:pPr>
            <w:r w:rsidRPr="00FB32D8">
              <w:rPr>
                <w:rFonts w:ascii="Times New Roman" w:hAnsi="Times New Roman"/>
                <w:i/>
                <w:sz w:val="28"/>
                <w:szCs w:val="28"/>
              </w:rPr>
              <w:t>ГОУ ВПО «Донецкий национальный технический университет»</w:t>
            </w:r>
          </w:p>
          <w:p w:rsidR="00FB32D8" w:rsidRPr="00FB32D8" w:rsidRDefault="00FB32D8" w:rsidP="00FB32D8">
            <w:pPr>
              <w:widowControl w:val="0"/>
              <w:rPr>
                <w:rFonts w:ascii="Times New Roman" w:hAnsi="Times New Roman"/>
                <w:sz w:val="28"/>
              </w:rPr>
            </w:pPr>
            <w:r w:rsidRPr="00FB32D8">
              <w:rPr>
                <w:rFonts w:ascii="Times New Roman" w:hAnsi="Times New Roman"/>
                <w:i/>
                <w:sz w:val="28"/>
                <w:szCs w:val="28"/>
              </w:rPr>
              <w:t>г. Донецк, Донецкая Народная Республика</w:t>
            </w:r>
          </w:p>
        </w:tc>
      </w:tr>
    </w:tbl>
    <w:p w:rsidR="00FB32D8" w:rsidRPr="00FB32D8" w:rsidRDefault="00FB32D8" w:rsidP="00FB32D8">
      <w:pPr>
        <w:widowControl w:val="0"/>
        <w:spacing w:after="0" w:line="240" w:lineRule="auto"/>
        <w:ind w:firstLine="709"/>
        <w:jc w:val="center"/>
        <w:rPr>
          <w:rFonts w:ascii="Times New Roman" w:eastAsia="Times New Roman" w:hAnsi="Times New Roman" w:cs="Times New Roman"/>
          <w:b/>
          <w:bCs/>
          <w:sz w:val="28"/>
          <w:szCs w:val="28"/>
          <w:lang w:eastAsia="ru-RU"/>
        </w:rPr>
      </w:pPr>
    </w:p>
    <w:p w:rsidR="00FB32D8" w:rsidRPr="00FB32D8" w:rsidRDefault="00FB32D8" w:rsidP="00FB32D8">
      <w:pPr>
        <w:widowControl w:val="0"/>
        <w:spacing w:after="0" w:line="240" w:lineRule="auto"/>
        <w:ind w:firstLine="709"/>
        <w:jc w:val="both"/>
        <w:rPr>
          <w:rFonts w:ascii="Times New Roman" w:eastAsia="Times New Roman" w:hAnsi="Times New Roman" w:cs="Times New Roman"/>
          <w:bCs/>
          <w:i/>
          <w:sz w:val="28"/>
          <w:szCs w:val="28"/>
          <w:lang w:eastAsia="ru-RU"/>
        </w:rPr>
      </w:pPr>
      <w:r w:rsidRPr="00FB32D8">
        <w:rPr>
          <w:rFonts w:ascii="Times New Roman" w:eastAsia="Times New Roman" w:hAnsi="Times New Roman" w:cs="Times New Roman"/>
          <w:i/>
          <w:sz w:val="28"/>
          <w:szCs w:val="28"/>
          <w:lang w:eastAsia="ru-RU"/>
        </w:rPr>
        <w:t xml:space="preserve">Аннотация. </w:t>
      </w:r>
      <w:r w:rsidRPr="00FB32D8">
        <w:rPr>
          <w:rFonts w:ascii="Times New Roman" w:eastAsia="Times New Roman" w:hAnsi="Times New Roman" w:cs="Times New Roman"/>
          <w:bCs/>
          <w:i/>
          <w:sz w:val="28"/>
          <w:szCs w:val="28"/>
          <w:lang w:eastAsia="ru-RU"/>
        </w:rPr>
        <w:t>В статье раскрыты правовые аспекты повышения энергетической эффективности предприятий, учреждений, организаций. Проведен анализ проблем энергосбережения и повышения энергоэффективности экономик Украины и России, рассмотрены правовые аспекты управления процессами энергосбережения и повышения энергоэффективности в современном мире, раскрыты вопросы становления и развития законодательства Украины и России в сфере энергосбережения, а также практики его реализации, сделаны выводы и практические рекомендации.</w:t>
      </w:r>
    </w:p>
    <w:p w:rsidR="00FB32D8" w:rsidRPr="00FB32D8" w:rsidRDefault="00FB32D8" w:rsidP="00FB32D8">
      <w:pPr>
        <w:widowControl w:val="0"/>
        <w:spacing w:after="0" w:line="240" w:lineRule="auto"/>
        <w:ind w:firstLine="709"/>
        <w:jc w:val="both"/>
        <w:rPr>
          <w:rFonts w:ascii="Times New Roman" w:eastAsia="Times New Roman" w:hAnsi="Times New Roman" w:cs="Times New Roman"/>
          <w:bCs/>
          <w:i/>
          <w:sz w:val="28"/>
          <w:szCs w:val="28"/>
          <w:lang w:eastAsia="ru-RU"/>
        </w:rPr>
      </w:pPr>
      <w:r w:rsidRPr="00FB32D8">
        <w:rPr>
          <w:rFonts w:ascii="Times New Roman" w:eastAsia="Times New Roman" w:hAnsi="Times New Roman" w:cs="Times New Roman"/>
          <w:bCs/>
          <w:i/>
          <w:sz w:val="28"/>
          <w:szCs w:val="28"/>
          <w:lang w:eastAsia="ru-RU"/>
        </w:rPr>
        <w:t>Ключевые слова: энергосбережение, энергетическая эффективность, правовое регулирование.</w:t>
      </w:r>
    </w:p>
    <w:p w:rsidR="00FB32D8" w:rsidRPr="00FB32D8" w:rsidRDefault="00FB32D8" w:rsidP="00FB32D8">
      <w:pPr>
        <w:widowControl w:val="0"/>
        <w:spacing w:after="0" w:line="240" w:lineRule="auto"/>
        <w:ind w:firstLine="709"/>
        <w:jc w:val="both"/>
        <w:rPr>
          <w:rFonts w:ascii="Times New Roman" w:eastAsia="Times New Roman" w:hAnsi="Times New Roman" w:cs="Times New Roman"/>
          <w:bCs/>
          <w:i/>
          <w:sz w:val="28"/>
          <w:szCs w:val="28"/>
          <w:lang w:val="uk-UA" w:eastAsia="ru-RU"/>
        </w:rPr>
      </w:pPr>
    </w:p>
    <w:p w:rsidR="00FB32D8" w:rsidRPr="00FB32D8" w:rsidRDefault="00FB32D8" w:rsidP="00FB32D8">
      <w:pPr>
        <w:widowControl w:val="0"/>
        <w:spacing w:after="0" w:line="240" w:lineRule="auto"/>
        <w:ind w:firstLine="709"/>
        <w:jc w:val="both"/>
        <w:rPr>
          <w:rFonts w:ascii="Times New Roman" w:eastAsia="Times New Roman" w:hAnsi="Times New Roman" w:cs="Times New Roman"/>
          <w:bCs/>
          <w:i/>
          <w:sz w:val="28"/>
          <w:szCs w:val="28"/>
          <w:lang w:val="en-US" w:eastAsia="ru-RU"/>
        </w:rPr>
      </w:pPr>
      <w:r w:rsidRPr="00FB32D8">
        <w:rPr>
          <w:rFonts w:ascii="Times New Roman" w:eastAsia="Times New Roman" w:hAnsi="Times New Roman" w:cs="Times New Roman"/>
          <w:i/>
          <w:sz w:val="28"/>
          <w:szCs w:val="28"/>
          <w:lang w:val="en-US" w:eastAsia="ru-RU"/>
        </w:rPr>
        <w:t xml:space="preserve">Summary. </w:t>
      </w:r>
      <w:r w:rsidRPr="00FB32D8">
        <w:rPr>
          <w:rFonts w:ascii="Times New Roman" w:eastAsia="Times New Roman" w:hAnsi="Times New Roman" w:cs="Times New Roman"/>
          <w:bCs/>
          <w:i/>
          <w:sz w:val="28"/>
          <w:szCs w:val="28"/>
          <w:lang w:val="en-US" w:eastAsia="ru-RU"/>
        </w:rPr>
        <w:t>The article reveals the legal aspects of increasing the energy efficiency of enterprises, institutions, organizations. The analysis of the problems of energy saving and energy efficiency of the economies of Ukraine and Russia, the legal aspects of managing energy saving and energy efficiency in the modern world, the issues of the formation and development of the legislation of Ukraine and Russia in the sphere of energy saving, as well as the practice of its implementation, conclusions and practical recommendations are made.</w:t>
      </w:r>
    </w:p>
    <w:p w:rsidR="00FB32D8" w:rsidRPr="00FB32D8" w:rsidRDefault="00FB32D8" w:rsidP="00FB32D8">
      <w:pPr>
        <w:widowControl w:val="0"/>
        <w:spacing w:after="0" w:line="240" w:lineRule="auto"/>
        <w:ind w:firstLine="709"/>
        <w:jc w:val="both"/>
        <w:rPr>
          <w:rFonts w:ascii="Times New Roman" w:eastAsia="Times New Roman" w:hAnsi="Times New Roman" w:cs="Times New Roman"/>
          <w:bCs/>
          <w:i/>
          <w:sz w:val="28"/>
          <w:szCs w:val="28"/>
          <w:lang w:val="en-US" w:eastAsia="ru-RU"/>
        </w:rPr>
      </w:pPr>
      <w:r w:rsidRPr="00FB32D8">
        <w:rPr>
          <w:rFonts w:ascii="Times New Roman" w:eastAsia="Times New Roman" w:hAnsi="Times New Roman" w:cs="Times New Roman"/>
          <w:bCs/>
          <w:i/>
          <w:sz w:val="28"/>
          <w:szCs w:val="28"/>
          <w:lang w:val="en-US" w:eastAsia="ru-RU"/>
        </w:rPr>
        <w:t>Keywords: energy saving, energy efficiency, legal regulation.</w:t>
      </w:r>
    </w:p>
    <w:p w:rsidR="00FB32D8" w:rsidRPr="00FB32D8" w:rsidRDefault="00FB32D8" w:rsidP="00FB32D8">
      <w:pPr>
        <w:widowControl w:val="0"/>
        <w:spacing w:after="0" w:line="240" w:lineRule="auto"/>
        <w:ind w:firstLine="709"/>
        <w:jc w:val="both"/>
        <w:rPr>
          <w:rFonts w:ascii="Times New Roman" w:eastAsia="Times New Roman" w:hAnsi="Times New Roman" w:cs="Times New Roman"/>
          <w:b/>
          <w:bCs/>
          <w:sz w:val="28"/>
          <w:szCs w:val="28"/>
          <w:lang w:val="en-US" w:eastAsia="ru-RU"/>
        </w:rPr>
      </w:pPr>
    </w:p>
    <w:p w:rsidR="00FB32D8" w:rsidRPr="00FB32D8" w:rsidRDefault="00FB32D8" w:rsidP="00FB32D8">
      <w:pPr>
        <w:widowControl w:val="0"/>
        <w:spacing w:after="0" w:line="240" w:lineRule="auto"/>
        <w:ind w:firstLine="709"/>
        <w:jc w:val="both"/>
        <w:rPr>
          <w:rFonts w:ascii="Times New Roman" w:eastAsia="Times New Roman" w:hAnsi="Times New Roman" w:cs="Times New Roman"/>
          <w:sz w:val="28"/>
          <w:szCs w:val="28"/>
          <w:lang w:eastAsia="ru-RU"/>
        </w:rPr>
      </w:pPr>
      <w:r w:rsidRPr="00FB32D8">
        <w:rPr>
          <w:rFonts w:ascii="Times New Roman" w:eastAsia="Times New Roman" w:hAnsi="Times New Roman" w:cs="Times New Roman"/>
          <w:b/>
          <w:sz w:val="28"/>
          <w:szCs w:val="28"/>
          <w:lang w:eastAsia="ru-RU"/>
        </w:rPr>
        <w:t xml:space="preserve">Постановка проблемы. </w:t>
      </w:r>
      <w:r w:rsidRPr="00FB32D8">
        <w:rPr>
          <w:rFonts w:ascii="Times New Roman" w:eastAsia="Times New Roman" w:hAnsi="Times New Roman" w:cs="Times New Roman"/>
          <w:bCs/>
          <w:sz w:val="28"/>
          <w:szCs w:val="28"/>
          <w:lang w:eastAsia="ru-RU"/>
        </w:rPr>
        <w:t xml:space="preserve">Актуальность проблематики энергосбережения и повышения энергоэффективности как одного из ключевых факторов устойчивого развития несомненна. </w:t>
      </w:r>
      <w:r w:rsidRPr="00FB32D8">
        <w:rPr>
          <w:rFonts w:ascii="Times New Roman" w:eastAsia="Times New Roman" w:hAnsi="Times New Roman" w:cs="Times New Roman"/>
          <w:sz w:val="28"/>
          <w:szCs w:val="28"/>
          <w:lang w:eastAsia="ru-RU"/>
        </w:rPr>
        <w:t xml:space="preserve">Проблемы энергосбережения и повышения энергетической эффективности национальных экономик, их отдельных секторов и сфер, отдельных предприятий и их объединений (корпораций, фирм или компаний) приобретают всё большую значимость в мире ХХІ века. Особую актуальность они имеют для постсоветских государств, включая Россию, Украину, ДНР и ЛНР. Энергетическая неэффективность объективно снижает конкурентоспособность. И Украина, и Россия – члены ВТО, а это увеличивает степень их открытости перед лицом международной конкуренции. Для ДНР и ЛНР именно Россия является мостом в мирохозяйственную систему и её разделение труда. При этом отметим, что </w:t>
      </w:r>
      <w:r w:rsidRPr="00FB32D8">
        <w:rPr>
          <w:rFonts w:ascii="Times New Roman" w:eastAsia="Times New Roman" w:hAnsi="Times New Roman" w:cs="Times New Roman"/>
          <w:sz w:val="28"/>
          <w:szCs w:val="28"/>
          <w:lang w:eastAsia="ru-RU"/>
        </w:rPr>
        <w:lastRenderedPageBreak/>
        <w:t>украинское государство озаботилось энергосбережением ещё на заре независимости. В условиях экономического кризиса и роста цен на энергоносители данная проблема приобретала общегосударственное значение и от её решения зависела национальная безопасность. Украина одна из первых в СНГ ещё в 1994 году приняла закон об энергосбережении, который действует и в настоящее время. Через пару лет аналогичный закон приняла и Россия. Правда, в реализации последняя преуспела больше. Особо подчеркнём, что в современном мире проблематика энергосбережения имеет не только экономические, организационные, технико-технологические аспекты, но и юридическую сторону.</w:t>
      </w:r>
    </w:p>
    <w:p w:rsidR="00FB32D8" w:rsidRPr="00FB32D8" w:rsidRDefault="00FB32D8" w:rsidP="00FB32D8">
      <w:pPr>
        <w:widowControl w:val="0"/>
        <w:spacing w:after="0" w:line="240" w:lineRule="auto"/>
        <w:ind w:firstLine="709"/>
        <w:jc w:val="both"/>
        <w:rPr>
          <w:rFonts w:ascii="Times New Roman" w:eastAsia="Times New Roman" w:hAnsi="Times New Roman" w:cs="Times New Roman"/>
          <w:bCs/>
          <w:sz w:val="28"/>
          <w:szCs w:val="28"/>
          <w:lang w:eastAsia="ru-RU"/>
        </w:rPr>
      </w:pPr>
      <w:r w:rsidRPr="00FB32D8">
        <w:rPr>
          <w:rFonts w:ascii="Times New Roman" w:eastAsia="Times New Roman" w:hAnsi="Times New Roman" w:cs="Times New Roman"/>
          <w:b/>
          <w:sz w:val="28"/>
          <w:szCs w:val="28"/>
          <w:lang w:eastAsia="ru-RU"/>
        </w:rPr>
        <w:t>Анализ предыдущих исследований и публикаций.</w:t>
      </w:r>
      <w:r w:rsidRPr="00FB32D8">
        <w:rPr>
          <w:rFonts w:ascii="Times New Roman" w:eastAsia="Times New Roman" w:hAnsi="Times New Roman" w:cs="Times New Roman"/>
          <w:bCs/>
          <w:sz w:val="28"/>
          <w:szCs w:val="28"/>
          <w:lang w:eastAsia="ru-RU"/>
        </w:rPr>
        <w:t xml:space="preserve">При работе над темой статьи авторы использовали публикации рядаизвестных украинских (В. Щербина, В. Симоненко) и российских (И Башмакова, </w:t>
      </w:r>
      <w:r w:rsidRPr="00FB32D8">
        <w:rPr>
          <w:rFonts w:ascii="Times New Roman" w:eastAsia="Times New Roman" w:hAnsi="Times New Roman" w:cs="Times New Roman"/>
          <w:bCs/>
          <w:sz w:val="28"/>
          <w:szCs w:val="28"/>
          <w:lang w:eastAsia="ru-RU" w:bidi="ru-RU"/>
        </w:rPr>
        <w:t>М. Дубинского, А. </w:t>
      </w:r>
      <w:r w:rsidRPr="00FB32D8">
        <w:rPr>
          <w:rFonts w:ascii="Times New Roman" w:eastAsia="Times New Roman" w:hAnsi="Times New Roman" w:cs="Times New Roman"/>
          <w:bCs/>
          <w:sz w:val="28"/>
          <w:szCs w:val="28"/>
          <w:lang w:eastAsia="ru-RU"/>
        </w:rPr>
        <w:t xml:space="preserve">Канарейкина, Ю. Тихоненко, А. Яковлева и Г. Барышевой) специалистов, которым крайне признательны за приведенные ими цифры, высказанные ими мысли и рассуждения, однако в большей степени были ориентированы на анализ нормативно-правовой базы и официальной статистики. </w:t>
      </w:r>
    </w:p>
    <w:p w:rsidR="00FB32D8" w:rsidRPr="00FB32D8" w:rsidRDefault="00FB32D8" w:rsidP="00FB32D8">
      <w:pPr>
        <w:widowControl w:val="0"/>
        <w:spacing w:after="0" w:line="240" w:lineRule="auto"/>
        <w:ind w:firstLine="709"/>
        <w:jc w:val="both"/>
        <w:rPr>
          <w:rFonts w:ascii="Times New Roman" w:eastAsia="Times New Roman" w:hAnsi="Times New Roman" w:cs="Times New Roman"/>
          <w:sz w:val="28"/>
          <w:szCs w:val="28"/>
          <w:lang w:eastAsia="ru-RU"/>
        </w:rPr>
      </w:pPr>
      <w:r w:rsidRPr="00FB32D8">
        <w:rPr>
          <w:rFonts w:ascii="Times New Roman" w:eastAsia="Times New Roman" w:hAnsi="Times New Roman" w:cs="Times New Roman"/>
          <w:b/>
          <w:bCs/>
          <w:sz w:val="28"/>
          <w:szCs w:val="28"/>
          <w:lang w:eastAsia="ru-RU"/>
        </w:rPr>
        <w:t xml:space="preserve">Основные результаты исследования. </w:t>
      </w:r>
      <w:r w:rsidRPr="00FB32D8">
        <w:rPr>
          <w:rFonts w:ascii="Times New Roman" w:eastAsia="Times New Roman" w:hAnsi="Times New Roman" w:cs="Times New Roman"/>
          <w:bCs/>
          <w:sz w:val="28"/>
          <w:szCs w:val="28"/>
          <w:lang w:eastAsia="ru-RU"/>
        </w:rPr>
        <w:t xml:space="preserve">Прежде всего, выскажемся о принципиальной значимости энергосбережения и энергоэффективности для Украины и России. </w:t>
      </w:r>
      <w:r w:rsidRPr="00FB32D8">
        <w:rPr>
          <w:rFonts w:ascii="Times New Roman" w:eastAsia="Times New Roman" w:hAnsi="Times New Roman" w:cs="Times New Roman"/>
          <w:sz w:val="28"/>
          <w:szCs w:val="28"/>
          <w:lang w:eastAsia="ru-RU"/>
        </w:rPr>
        <w:t>Дело в том, что украинская экономика (и Донбасс как её осколок) на протяжении последних десятилетий является лидером по энергозатратности среди европейских стран. Да и в мире её опережают разве что такие богатые энергоресурсами страны как ОАЭ или Ирак [1]. Для сравнения, ВВП Германии в 2013 г. превышал соответствующий показатель Украины почти в 25 раз, при этом затраты первичных энергоресурсов всего лишь в 3,2 раза были больше украинских. Общее энергопотребление Польши составляло 96% от украинского, а ВВП был в 3,6 р. был больше. Энергоёмкость экономики Украины превышает показатели России и Беларуси, ближайших конкурентов на постсоветском пространстве [</w:t>
      </w:r>
      <w:r w:rsidRPr="00FB32D8">
        <w:rPr>
          <w:rFonts w:ascii="Times New Roman" w:eastAsia="Times New Roman" w:hAnsi="Times New Roman" w:cs="Times New Roman"/>
          <w:sz w:val="28"/>
          <w:szCs w:val="28"/>
          <w:lang w:val="uk-UA" w:eastAsia="ru-RU"/>
        </w:rPr>
        <w:t>2</w:t>
      </w:r>
      <w:r w:rsidRPr="00FB32D8">
        <w:rPr>
          <w:rFonts w:ascii="Times New Roman" w:eastAsia="Times New Roman" w:hAnsi="Times New Roman" w:cs="Times New Roman"/>
          <w:sz w:val="28"/>
          <w:szCs w:val="28"/>
          <w:lang w:eastAsia="ru-RU"/>
        </w:rPr>
        <w:t xml:space="preserve">]. </w:t>
      </w:r>
    </w:p>
    <w:p w:rsidR="00FB32D8" w:rsidRPr="00FB32D8" w:rsidRDefault="00FB32D8" w:rsidP="00FB32D8">
      <w:pPr>
        <w:widowControl w:val="0"/>
        <w:spacing w:after="0" w:line="240" w:lineRule="auto"/>
        <w:ind w:firstLine="709"/>
        <w:jc w:val="both"/>
        <w:rPr>
          <w:rFonts w:ascii="Times New Roman" w:eastAsia="Times New Roman" w:hAnsi="Times New Roman" w:cs="Times New Roman"/>
          <w:sz w:val="28"/>
          <w:szCs w:val="28"/>
          <w:lang w:eastAsia="ru-RU"/>
        </w:rPr>
      </w:pPr>
      <w:r w:rsidRPr="00FB32D8">
        <w:rPr>
          <w:rFonts w:ascii="Times New Roman" w:eastAsia="Times New Roman" w:hAnsi="Times New Roman" w:cs="Times New Roman"/>
          <w:sz w:val="28"/>
          <w:szCs w:val="28"/>
          <w:lang w:eastAsia="ru-RU"/>
        </w:rPr>
        <w:t>Напомним при этом банальную (общеизвестную) истину, согласно которой энергоёмкость обычно понимается как величина потребления энергии и (или) топлива на основные и вспомогательные технологические процессы изготовления продукции, выполнения работ, оказания услуг. Численным выражением энергоёмкости системы обычно является какой-либо показатель, представляющий собой отношение энергии, потребляемой системой, к величине, характеризующей результат функционирования данной системы. При этом чаще всего используются такие способы расчета энергоемкости, как кВт</w:t>
      </w:r>
      <w:r w:rsidRPr="00FB32D8">
        <w:rPr>
          <w:rFonts w:ascii="Cambria Math" w:eastAsia="Times New Roman" w:hAnsi="Cambria Math" w:cs="Cambria Math"/>
          <w:sz w:val="28"/>
          <w:szCs w:val="28"/>
          <w:lang w:eastAsia="ru-RU"/>
        </w:rPr>
        <w:t>⋅</w:t>
      </w:r>
      <w:r w:rsidRPr="00FB32D8">
        <w:rPr>
          <w:rFonts w:ascii="Times New Roman" w:eastAsia="Times New Roman" w:hAnsi="Times New Roman" w:cs="Times New Roman"/>
          <w:sz w:val="28"/>
          <w:szCs w:val="28"/>
          <w:lang w:eastAsia="ru-RU"/>
        </w:rPr>
        <w:t xml:space="preserve">ч/ед. изделия (для электроэнергии); Гкал/ед. изделия (для тепла), пересчитанного в тонны условного топлива электроэнергии и тепла); затраты на энергию и топливо/выручка предприятия; затраты на энергию и топливо/ВВП. Последняя величина, как правило, и используется для оценки энергетической эффективности национальных экономик. Впрочем, помимо многочисленных и порой достаточно изысканных научных определений существуют и определения легальные, формально юридические. Так, например, действующий в РФ закон </w:t>
      </w:r>
      <w:r w:rsidRPr="00FB32D8">
        <w:rPr>
          <w:rFonts w:ascii="Times New Roman" w:eastAsia="Times New Roman" w:hAnsi="Times New Roman" w:cs="Times New Roman"/>
          <w:sz w:val="28"/>
          <w:szCs w:val="28"/>
          <w:lang w:eastAsia="ru-RU" w:bidi="ru-RU"/>
        </w:rPr>
        <w:t xml:space="preserve">«Об энергосбережении и о повышении </w:t>
      </w:r>
      <w:r w:rsidRPr="00FB32D8">
        <w:rPr>
          <w:rFonts w:ascii="Times New Roman" w:eastAsia="Times New Roman" w:hAnsi="Times New Roman" w:cs="Times New Roman"/>
          <w:sz w:val="28"/>
          <w:szCs w:val="28"/>
          <w:lang w:eastAsia="ru-RU" w:bidi="ru-RU"/>
        </w:rPr>
        <w:lastRenderedPageBreak/>
        <w:t>энергетической эффективности и о внесении изменений в отдельные законодательные акты РФ»</w:t>
      </w:r>
      <w:r w:rsidRPr="00FB32D8">
        <w:rPr>
          <w:rFonts w:ascii="Times New Roman" w:eastAsia="Times New Roman" w:hAnsi="Times New Roman" w:cs="Times New Roman"/>
          <w:sz w:val="28"/>
          <w:szCs w:val="28"/>
          <w:lang w:eastAsia="ru-RU"/>
        </w:rPr>
        <w:t xml:space="preserve"> (</w:t>
      </w:r>
      <w:r w:rsidRPr="00FB32D8">
        <w:rPr>
          <w:rFonts w:ascii="Times New Roman" w:eastAsia="Times New Roman" w:hAnsi="Times New Roman" w:cs="Times New Roman"/>
          <w:sz w:val="28"/>
          <w:szCs w:val="28"/>
          <w:lang w:eastAsia="ru-RU" w:bidi="ru-RU"/>
        </w:rPr>
        <w:t>№ 261-ФЗ от 11 ноября 2009 года</w:t>
      </w:r>
      <w:r w:rsidRPr="00FB32D8">
        <w:rPr>
          <w:rFonts w:ascii="Times New Roman" w:eastAsia="Times New Roman" w:hAnsi="Times New Roman" w:cs="Times New Roman"/>
          <w:sz w:val="28"/>
          <w:szCs w:val="28"/>
          <w:lang w:eastAsia="ru-RU"/>
        </w:rPr>
        <w:t>) устанавливает, что энергосбережение – это реализация организационных, правовых, технических, технологических, экономических и иных мер, направленных на уменьшение объема используемых энергетических ресурсов при сохранении соответствующего полезного эффекта от их использования (в том числе объема произведенной продукции, выполненных работ, оказанных услуг); а энергетическая эффективность - характеристики, отражающие отношение полезного эффекта от использования энергетических ресурсов к затратам энергетических ресурсов, произведенным в целях получения такого эффекта, применительно к продукции, технологическому процессу, юридическому лицу, индивидуальному предпринимателю (пп. 3, 4 ст. 2 указанного закона). То есть, если учёные могут (да и обязаны, пожалуй) дискутировать над определениями, формулами, методиками, то практики обязаны руководствоваться нормами законодательства, в чём, собственно говоря, и заключается важность, значимость именно правового регулирования.</w:t>
      </w:r>
    </w:p>
    <w:p w:rsidR="00FB32D8" w:rsidRPr="00FB32D8" w:rsidRDefault="00FB32D8" w:rsidP="00FB32D8">
      <w:pPr>
        <w:widowControl w:val="0"/>
        <w:spacing w:after="0" w:line="240" w:lineRule="auto"/>
        <w:ind w:firstLine="709"/>
        <w:jc w:val="both"/>
        <w:rPr>
          <w:rFonts w:ascii="Times New Roman" w:eastAsia="Times New Roman" w:hAnsi="Times New Roman" w:cs="Times New Roman"/>
          <w:sz w:val="28"/>
          <w:szCs w:val="28"/>
          <w:lang w:eastAsia="ru-RU"/>
        </w:rPr>
      </w:pPr>
      <w:r w:rsidRPr="00FB32D8">
        <w:rPr>
          <w:rFonts w:ascii="Times New Roman" w:eastAsia="Times New Roman" w:hAnsi="Times New Roman" w:cs="Times New Roman"/>
          <w:sz w:val="28"/>
          <w:szCs w:val="28"/>
          <w:lang w:eastAsia="ru-RU"/>
        </w:rPr>
        <w:t>Повторимся, однако: энергосбережение и энергоэффективность остаются для украинской экономики труднодостижимыми целями. В 2000 - 2013 гг. основными потребителями первичных энергоресурсов в Украине были: промышленность (35-40%) и жилищно-коммунальный комплекс (в среднем 33%). Самые энергозатратные отрасли – металлургия и химическая промышленность. В 2010 г. они потребляли около половины всего импорта газа, а на металлургию приходилось более половины всех энергоресурсов промышленного сектора. Украина является лидером по выплавке стали в мартеновских печах (устаревшая технология): из всей выплавленной в мире стали только 2,2% выплавляется в мартенах, из них 40% - в Украине. При этом энергоёмкость мартеновской технологии более чем в три раза превышает энергоёмкость выплавки стали в элетродуговых печах (40% мирового производства стали). Большинство металлургических предприятий Украины и Донбасса были построены в советские времена. Несмотря на частичные модернизации износ производственных фондов достигает 65%. В последние годы происходит вынужденная переориентация украинского металлургического экспорта на страны ЕС, а энергозатраты на метпредприятиях превышают немецкие и итальянские аналоги на 50-70%. Поэтому продукция имеет завышенную стоимость, которую зарубежные покупатели не заинтересованы оплачивать. Низкая кокурентноспособность металлургического комплекса Украины уменьшает его инвестиционную привлекательность, а это значит, что собственники будут максимально использовать существующие мощности, которые имеют ограниченный потенциал повышения энергоэффективности [</w:t>
      </w:r>
      <w:r w:rsidRPr="00FB32D8">
        <w:rPr>
          <w:rFonts w:ascii="Times New Roman" w:eastAsia="Times New Roman" w:hAnsi="Times New Roman" w:cs="Times New Roman"/>
          <w:sz w:val="28"/>
          <w:szCs w:val="28"/>
          <w:lang w:val="uk-UA" w:eastAsia="ru-RU"/>
        </w:rPr>
        <w:t>2</w:t>
      </w:r>
      <w:r w:rsidRPr="00FB32D8">
        <w:rPr>
          <w:rFonts w:ascii="Times New Roman" w:eastAsia="Times New Roman" w:hAnsi="Times New Roman" w:cs="Times New Roman"/>
          <w:sz w:val="28"/>
          <w:szCs w:val="28"/>
          <w:lang w:eastAsia="ru-RU"/>
        </w:rPr>
        <w:t xml:space="preserve">]. </w:t>
      </w:r>
    </w:p>
    <w:p w:rsidR="00FB32D8" w:rsidRPr="00FB32D8" w:rsidRDefault="00FB32D8" w:rsidP="00FB32D8">
      <w:pPr>
        <w:widowControl w:val="0"/>
        <w:spacing w:after="0" w:line="240" w:lineRule="auto"/>
        <w:ind w:firstLine="709"/>
        <w:jc w:val="both"/>
        <w:rPr>
          <w:rFonts w:ascii="Times New Roman" w:eastAsia="Times New Roman" w:hAnsi="Times New Roman" w:cs="Times New Roman"/>
          <w:sz w:val="28"/>
          <w:szCs w:val="28"/>
          <w:lang w:eastAsia="ru-RU"/>
        </w:rPr>
      </w:pPr>
      <w:r w:rsidRPr="00FB32D8">
        <w:rPr>
          <w:rFonts w:ascii="Times New Roman" w:eastAsia="Times New Roman" w:hAnsi="Times New Roman" w:cs="Times New Roman"/>
          <w:sz w:val="28"/>
          <w:szCs w:val="28"/>
          <w:lang w:eastAsia="ru-RU"/>
        </w:rPr>
        <w:t xml:space="preserve">Подобная ситуация сложилась и в химической промышленности, Украины, которая использует около 10% первичных энергоресурсов промсектора. В 2014 г. энергоэффективность химпрома составляла 51% от среднеевропейских показателей. На фоне машиностроения (22%) и строительства (21%) показатель не самый худший. Однако для химической </w:t>
      </w:r>
      <w:r w:rsidRPr="00FB32D8">
        <w:rPr>
          <w:rFonts w:ascii="Times New Roman" w:eastAsia="Times New Roman" w:hAnsi="Times New Roman" w:cs="Times New Roman"/>
          <w:sz w:val="28"/>
          <w:szCs w:val="28"/>
          <w:lang w:eastAsia="ru-RU"/>
        </w:rPr>
        <w:lastRenderedPageBreak/>
        <w:t>промышленности, продукция которой во многом ориентирована на внешние рынки (8% от общего объема экспорта) энергозатратность значительно снижает конкурентоспособность. Как и в металлургии, перспективу на европейских рынках имеют полуфабрикаты, а не высокотехнологичная продукция. Поэтому повышение энергоэфективности изношенных мощностей химпрома имеет свои пределы. Аналогичные тенденции присущи почти всем отраслям промышленности Украины и соответственно Донбасса, как наиболее промышленного (по крайней мере, до войны) региона [</w:t>
      </w:r>
      <w:r w:rsidRPr="00FB32D8">
        <w:rPr>
          <w:rFonts w:ascii="Times New Roman" w:eastAsia="Times New Roman" w:hAnsi="Times New Roman" w:cs="Times New Roman"/>
          <w:sz w:val="28"/>
          <w:szCs w:val="28"/>
          <w:lang w:val="uk-UA" w:eastAsia="ru-RU"/>
        </w:rPr>
        <w:t>2</w:t>
      </w:r>
      <w:r w:rsidRPr="00FB32D8">
        <w:rPr>
          <w:rFonts w:ascii="Times New Roman" w:eastAsia="Times New Roman" w:hAnsi="Times New Roman" w:cs="Times New Roman"/>
          <w:sz w:val="28"/>
          <w:szCs w:val="28"/>
          <w:lang w:eastAsia="ru-RU"/>
        </w:rPr>
        <w:t>].</w:t>
      </w:r>
    </w:p>
    <w:p w:rsidR="00FB32D8" w:rsidRPr="00FB32D8" w:rsidRDefault="00FB32D8" w:rsidP="00FB32D8">
      <w:pPr>
        <w:widowControl w:val="0"/>
        <w:spacing w:after="0" w:line="240" w:lineRule="auto"/>
        <w:ind w:firstLine="709"/>
        <w:jc w:val="both"/>
        <w:rPr>
          <w:rFonts w:ascii="Times New Roman" w:eastAsia="Times New Roman" w:hAnsi="Times New Roman" w:cs="Times New Roman"/>
          <w:sz w:val="28"/>
          <w:szCs w:val="28"/>
          <w:lang w:eastAsia="ru-RU"/>
        </w:rPr>
      </w:pPr>
      <w:r w:rsidRPr="00FB32D8">
        <w:rPr>
          <w:rFonts w:ascii="Times New Roman" w:eastAsia="Times New Roman" w:hAnsi="Times New Roman" w:cs="Times New Roman"/>
          <w:sz w:val="28"/>
          <w:szCs w:val="28"/>
          <w:lang w:eastAsia="ru-RU"/>
        </w:rPr>
        <w:t xml:space="preserve">Основной показатель экономического развития </w:t>
      </w:r>
      <w:r w:rsidRPr="00FB32D8">
        <w:rPr>
          <w:rFonts w:ascii="Times New Roman" w:eastAsia="Times New Roman" w:hAnsi="Times New Roman" w:cs="Times New Roman"/>
          <w:b/>
          <w:sz w:val="28"/>
          <w:szCs w:val="28"/>
          <w:lang w:eastAsia="ru-RU"/>
        </w:rPr>
        <w:t xml:space="preserve">- </w:t>
      </w:r>
      <w:r w:rsidRPr="00FB32D8">
        <w:rPr>
          <w:rFonts w:ascii="Times New Roman" w:eastAsia="Times New Roman" w:hAnsi="Times New Roman" w:cs="Times New Roman"/>
          <w:bCs/>
          <w:sz w:val="28"/>
          <w:szCs w:val="28"/>
          <w:lang w:eastAsia="ru-RU"/>
        </w:rPr>
        <w:t xml:space="preserve">объём реального ВВП, созданного в Украине по итогам 2013 года, составил 69,5% (на 01.01.2016 - 50,1%) от уровня 1990 г. </w:t>
      </w:r>
      <w:r w:rsidRPr="00FB32D8">
        <w:rPr>
          <w:rFonts w:ascii="Times New Roman" w:eastAsia="Times New Roman" w:hAnsi="Times New Roman" w:cs="Times New Roman"/>
          <w:sz w:val="28"/>
          <w:szCs w:val="28"/>
          <w:lang w:eastAsia="ru-RU"/>
        </w:rPr>
        <w:t xml:space="preserve">За этот же период ВВП США вырос в 2,9 раза, Китая - в 21,3, России - в 3,6, Белоруссии - в 3,4, Молдавии - в 1,8, Румынии - в 4,2, Польши - в 7,8 раза. Население Украины из года в год катастрофически уменьшается. </w:t>
      </w:r>
      <w:r w:rsidRPr="00FB32D8">
        <w:rPr>
          <w:rFonts w:ascii="Times New Roman" w:eastAsia="Times New Roman" w:hAnsi="Times New Roman" w:cs="Times New Roman"/>
          <w:bCs/>
          <w:sz w:val="28"/>
          <w:szCs w:val="28"/>
          <w:lang w:eastAsia="ru-RU"/>
        </w:rPr>
        <w:t xml:space="preserve">За период независимости оно сократилось на10,1 млн. чел. (порядка 20%) </w:t>
      </w:r>
      <w:r w:rsidRPr="00FB32D8">
        <w:rPr>
          <w:rFonts w:ascii="Times New Roman" w:eastAsia="Times New Roman" w:hAnsi="Times New Roman" w:cs="Times New Roman"/>
          <w:sz w:val="28"/>
          <w:szCs w:val="28"/>
          <w:lang w:eastAsia="ru-RU"/>
        </w:rPr>
        <w:t>[3]</w:t>
      </w:r>
      <w:r w:rsidRPr="00FB32D8">
        <w:rPr>
          <w:rFonts w:ascii="Times New Roman" w:eastAsia="Times New Roman" w:hAnsi="Times New Roman" w:cs="Times New Roman"/>
          <w:bCs/>
          <w:sz w:val="28"/>
          <w:szCs w:val="28"/>
          <w:lang w:eastAsia="ru-RU"/>
        </w:rPr>
        <w:t xml:space="preserve">. </w:t>
      </w:r>
      <w:r w:rsidRPr="00FB32D8">
        <w:rPr>
          <w:rFonts w:ascii="Times New Roman" w:eastAsia="Times New Roman" w:hAnsi="Times New Roman" w:cs="Times New Roman"/>
          <w:sz w:val="28"/>
          <w:szCs w:val="28"/>
          <w:lang w:eastAsia="ru-RU"/>
        </w:rPr>
        <w:t>Качество жизни людей снижается. Украина стала страной мигрантов. Государство скатилось на обочину мирового экономического развития, постепенно теряя свой экономический и политический суверенитет. Сегодня Украина - беднейшая страна в Европе. Она находится в серой зоне всех важнейших социально-экономических процессов, происходящих в мире. От финансового и экономического коллапса страну удерживает одно - сидение на игле непосильных иностранных кредитов и пожертвований. Трудно не согласиться с мнением известного украинского учёного и государственного деятеля В. Симоненко, о том, что социально-экономическое положение Украины, является мировым парадоксом экономического развития независимой европейской страны, 25 лет подряд проводящей экономические реформы [3]. Очевидно, что реформирование в Украине не обеспечило ни экономического роста, ни технического прорыва, ни увеличения благосостояния населения. Предприниматели вкладывали в научную деятельность и разработку технологий, в том числе энергосберегающих, значительно меньше средств, чем их конкуренты в России, развитых и многих развивающихся странах. Следствием этого стали технологическая отсталость, устаревшее оборудование и низкая квалификация кадров. Примерно так же украинское государство относилось и к науке. Сегодня абсолютно ясно, что решить накопившиеся проблемы можно только путем кардинальной модернизации техники и технологий, кадровой, управляющей и инфраструктурной базы. Однако необходимо учитывать и объективные сдерживающие мобилизационные эффекты. Мировой опыт показывает, что обострение политических отношений, вооруженные конфликты, внутренняя политическая неопределенность, масштабные катаклизмы, катастрофы увеличивают риски инвестиционной и инновационной деятельности, сдерживают потоки инвестиций, подталкивая предприятия (компании) к переходу от долгосрочных стратегий к краткосрочному мобилизационному поведению.</w:t>
      </w:r>
    </w:p>
    <w:p w:rsidR="00FB32D8" w:rsidRPr="00FB32D8" w:rsidRDefault="00FB32D8" w:rsidP="00FB32D8">
      <w:pPr>
        <w:widowControl w:val="0"/>
        <w:spacing w:after="0" w:line="240" w:lineRule="auto"/>
        <w:ind w:firstLine="709"/>
        <w:jc w:val="both"/>
        <w:rPr>
          <w:rFonts w:ascii="Times New Roman" w:eastAsia="Times New Roman" w:hAnsi="Times New Roman" w:cs="Times New Roman"/>
          <w:sz w:val="28"/>
          <w:szCs w:val="28"/>
          <w:lang w:eastAsia="ru-RU" w:bidi="ru-RU"/>
        </w:rPr>
      </w:pPr>
      <w:r w:rsidRPr="00FB32D8">
        <w:rPr>
          <w:rFonts w:ascii="Times New Roman" w:eastAsia="Times New Roman" w:hAnsi="Times New Roman" w:cs="Times New Roman"/>
          <w:sz w:val="28"/>
          <w:szCs w:val="28"/>
          <w:lang w:eastAsia="ru-RU" w:bidi="ru-RU"/>
        </w:rPr>
        <w:t xml:space="preserve">Ситуация в России в сфере энергосбережения и энергоэффективности далеко не радужная в сравнении с мировыми лидерами, однако, существенно </w:t>
      </w:r>
      <w:r w:rsidRPr="00FB32D8">
        <w:rPr>
          <w:rFonts w:ascii="Times New Roman" w:eastAsia="Times New Roman" w:hAnsi="Times New Roman" w:cs="Times New Roman"/>
          <w:sz w:val="28"/>
          <w:szCs w:val="28"/>
          <w:lang w:eastAsia="ru-RU" w:bidi="ru-RU"/>
        </w:rPr>
        <w:lastRenderedPageBreak/>
        <w:t xml:space="preserve">лучше, чем в Украине. По крайней мере, такова оценка Международного энергетического агентства (МЭА). На 2016 год членами МЭА являются 29 стран-членов Организации экономического сотрудничества и развития (ОЭСР), причём в большинстве своём занимающие ведущие экономические и технологические позиции в современном мире. </w:t>
      </w:r>
    </w:p>
    <w:p w:rsidR="00FB32D8" w:rsidRPr="00FB32D8" w:rsidRDefault="00FB32D8" w:rsidP="00FB32D8">
      <w:pPr>
        <w:widowControl w:val="0"/>
        <w:spacing w:after="0" w:line="240" w:lineRule="auto"/>
        <w:ind w:firstLine="709"/>
        <w:jc w:val="both"/>
        <w:rPr>
          <w:rFonts w:ascii="Times New Roman" w:eastAsia="Times New Roman" w:hAnsi="Times New Roman" w:cs="Times New Roman"/>
          <w:sz w:val="28"/>
          <w:szCs w:val="28"/>
          <w:lang w:eastAsia="ru-RU"/>
        </w:rPr>
      </w:pPr>
      <w:r w:rsidRPr="00FB32D8">
        <w:rPr>
          <w:rFonts w:ascii="Times New Roman" w:eastAsia="Times New Roman" w:hAnsi="Times New Roman" w:cs="Times New Roman"/>
          <w:sz w:val="28"/>
          <w:szCs w:val="28"/>
          <w:lang w:eastAsia="ru-RU" w:bidi="ru-RU"/>
        </w:rPr>
        <w:t xml:space="preserve">Согласно последнему Отчету МЭА «Россия-2014. Детальный обзор энергетической политики» [4], </w:t>
      </w:r>
      <w:r w:rsidRPr="00FB32D8">
        <w:rPr>
          <w:rFonts w:ascii="Times New Roman" w:eastAsia="Times New Roman" w:hAnsi="Times New Roman" w:cs="Times New Roman"/>
          <w:sz w:val="28"/>
          <w:szCs w:val="28"/>
          <w:lang w:eastAsia="ru-RU"/>
        </w:rPr>
        <w:t xml:space="preserve">Правительством РФ были предприняты масштабные директивные меры в области энергоэффективности. </w:t>
      </w:r>
      <w:r w:rsidRPr="00FB32D8">
        <w:rPr>
          <w:rFonts w:ascii="Times New Roman" w:eastAsia="Times New Roman" w:hAnsi="Times New Roman" w:cs="Times New Roman"/>
          <w:sz w:val="28"/>
          <w:szCs w:val="28"/>
          <w:lang w:eastAsia="ru-RU" w:bidi="ru-RU"/>
        </w:rPr>
        <w:t xml:space="preserve">Показатели энергоемкости экономики России улучшились с 2000-х гг., хотя по-прежнему превышают средний уровень стран - членов МЭА приблизительно в два раза </w:t>
      </w:r>
      <w:r w:rsidRPr="00FB32D8">
        <w:rPr>
          <w:rFonts w:ascii="Times New Roman" w:eastAsia="Times New Roman" w:hAnsi="Times New Roman" w:cs="Times New Roman"/>
          <w:sz w:val="28"/>
          <w:szCs w:val="28"/>
          <w:lang w:eastAsia="ru-RU"/>
        </w:rPr>
        <w:t xml:space="preserve">(т.е. затрачивается в два раза больше энергии на единицу ВВП). </w:t>
      </w:r>
      <w:r w:rsidRPr="00FB32D8">
        <w:rPr>
          <w:rFonts w:ascii="Times New Roman" w:eastAsia="Times New Roman" w:hAnsi="Times New Roman" w:cs="Times New Roman"/>
          <w:sz w:val="28"/>
          <w:szCs w:val="28"/>
          <w:lang w:eastAsia="ru-RU" w:bidi="ru-RU"/>
        </w:rPr>
        <w:t xml:space="preserve">Углеродоёмкость российской экономики, измеряемая как объем выбросов углекислого газа </w:t>
      </w:r>
      <w:r w:rsidRPr="00FB32D8">
        <w:rPr>
          <w:rFonts w:ascii="Times New Roman" w:eastAsia="Times New Roman" w:hAnsi="Times New Roman" w:cs="Times New Roman"/>
          <w:sz w:val="28"/>
          <w:szCs w:val="28"/>
          <w:lang w:eastAsia="ru-RU"/>
        </w:rPr>
        <w:t>(</w:t>
      </w:r>
      <w:r w:rsidRPr="00FB32D8">
        <w:rPr>
          <w:rFonts w:ascii="Times New Roman" w:eastAsia="Times New Roman" w:hAnsi="Times New Roman" w:cs="Times New Roman"/>
          <w:sz w:val="28"/>
          <w:szCs w:val="28"/>
          <w:lang w:eastAsia="ru-RU" w:bidi="en-US"/>
        </w:rPr>
        <w:t>CO</w:t>
      </w:r>
      <w:r w:rsidRPr="00FB32D8">
        <w:rPr>
          <w:rFonts w:ascii="Times New Roman" w:eastAsia="Times New Roman" w:hAnsi="Times New Roman" w:cs="Times New Roman"/>
          <w:sz w:val="28"/>
          <w:szCs w:val="28"/>
          <w:vertAlign w:val="subscript"/>
          <w:lang w:eastAsia="ru-RU"/>
        </w:rPr>
        <w:t>2</w:t>
      </w:r>
      <w:r w:rsidRPr="00FB32D8">
        <w:rPr>
          <w:rFonts w:ascii="Times New Roman" w:eastAsia="Times New Roman" w:hAnsi="Times New Roman" w:cs="Times New Roman"/>
          <w:sz w:val="28"/>
          <w:szCs w:val="28"/>
          <w:lang w:eastAsia="ru-RU"/>
        </w:rPr>
        <w:t xml:space="preserve">) </w:t>
      </w:r>
      <w:r w:rsidRPr="00FB32D8">
        <w:rPr>
          <w:rFonts w:ascii="Times New Roman" w:eastAsia="Times New Roman" w:hAnsi="Times New Roman" w:cs="Times New Roman"/>
          <w:sz w:val="28"/>
          <w:szCs w:val="28"/>
          <w:lang w:eastAsia="ru-RU" w:bidi="ru-RU"/>
        </w:rPr>
        <w:t xml:space="preserve">на единицу реального ВВП на 60% выше среднего показателя стран - членов МЭА. Тем не менее, Россия приступила к разработке политики и нормативно-правовой базы, направленных на реализацию высокого потенциала энергоэффективности - ключевой движущей силы, способной обеспечить модернизацию экономики и устойчивый рост при условии широкомасштабной реализации. МЭА особенно одобряет начатую в России работу над подготовкой масштабных и комплексных мер политики по регулированию спроса, в частности законодательство о повышении энергоэффективности. Однако эти необходимые политические и законодательные меры реализуются недостаточно своевременно, и поставленные цели вряд ли будут достигнуты в обозначенные сроки. Решительные и эффективные меры повышения энергоэффективности будут способствовать повышению конкурентоспособности российской экономики, ускорят ее диверсификацию, обеспечат рост экспорта энергетических ресурсов и укрепят безопасность энергоснабжения. Модернизация российской экономики и ТЭК во многом зависит от реализации огромного потенциала повышения энергоэффективности в промышленном, жилищном, транспортном секторах и особенно в секторах централизованного теплоснабжения и производства электроэнергии. В большинстве из них это может быть достигнуто с относительно низкими затратами [4]. 2000-е гг. стали для России десятилетием практически непрерывного активного экономического роста: в 2001-2012 гг. темпы экономического роста составляли в среднем 4,7% в год, а в 2001-2008 гг. - 6,6%. Однако уже в 2013 г. темпы роста экономики снизились до 1,3 % в год. За период с 2000 по 2009 г. ВВП вырос более чем на 50 %, в то время как потребность в энергии росла гораздо более медленно. С 2002 г. энергоемкость экономики России снизилась на 23,6 % [4]. </w:t>
      </w:r>
    </w:p>
    <w:p w:rsidR="00FB32D8" w:rsidRPr="00FB32D8" w:rsidRDefault="00FB32D8" w:rsidP="00FB32D8">
      <w:pPr>
        <w:widowControl w:val="0"/>
        <w:spacing w:after="0" w:line="240" w:lineRule="auto"/>
        <w:ind w:firstLine="709"/>
        <w:jc w:val="both"/>
        <w:rPr>
          <w:rFonts w:ascii="Times New Roman" w:eastAsia="Times New Roman" w:hAnsi="Times New Roman" w:cs="Times New Roman"/>
          <w:sz w:val="28"/>
          <w:szCs w:val="28"/>
          <w:lang w:eastAsia="ru-RU"/>
        </w:rPr>
      </w:pPr>
      <w:r w:rsidRPr="00FB32D8">
        <w:rPr>
          <w:rFonts w:ascii="Times New Roman" w:eastAsia="Times New Roman" w:hAnsi="Times New Roman" w:cs="Times New Roman"/>
          <w:sz w:val="28"/>
          <w:szCs w:val="28"/>
          <w:lang w:eastAsia="ru-RU"/>
        </w:rPr>
        <w:t xml:space="preserve">Судя по всему достижения России (по сравнению с Украиной) и в плане общего </w:t>
      </w:r>
      <w:r w:rsidRPr="00FB32D8">
        <w:rPr>
          <w:rFonts w:ascii="Times New Roman" w:eastAsia="Times New Roman" w:hAnsi="Times New Roman" w:cs="Times New Roman"/>
          <w:sz w:val="28"/>
          <w:szCs w:val="28"/>
          <w:lang w:eastAsia="ru-RU" w:bidi="ru-RU"/>
        </w:rPr>
        <w:t xml:space="preserve">экономического роста, и в плане повышения уровня энергосбережения и энергетической эффективности в различных секторах и сферах экономики обусловлены тремя группами факторов. Во-первых, там сложился более жёсткий, прагматичный и конкурентный капитализм. Во-вторых, выстроено более эффективное и сильное государство. В-третьих, достигнут более </w:t>
      </w:r>
      <w:r w:rsidRPr="00FB32D8">
        <w:rPr>
          <w:rFonts w:ascii="Times New Roman" w:eastAsia="Times New Roman" w:hAnsi="Times New Roman" w:cs="Times New Roman"/>
          <w:sz w:val="28"/>
          <w:szCs w:val="28"/>
          <w:lang w:eastAsia="ru-RU" w:bidi="ru-RU"/>
        </w:rPr>
        <w:lastRenderedPageBreak/>
        <w:t xml:space="preserve">высокий уровень управляемости как социально-экономическими, так и технико-технологическими процессами. </w:t>
      </w:r>
    </w:p>
    <w:p w:rsidR="00FB32D8" w:rsidRPr="00FB32D8" w:rsidRDefault="00FB32D8" w:rsidP="00FB32D8">
      <w:pPr>
        <w:widowControl w:val="0"/>
        <w:spacing w:after="0" w:line="240" w:lineRule="auto"/>
        <w:ind w:firstLine="709"/>
        <w:jc w:val="both"/>
        <w:rPr>
          <w:rFonts w:ascii="Times New Roman" w:eastAsia="Times New Roman" w:hAnsi="Times New Roman" w:cs="Times New Roman"/>
          <w:sz w:val="28"/>
          <w:szCs w:val="28"/>
          <w:lang w:eastAsia="ru-RU"/>
        </w:rPr>
      </w:pPr>
      <w:r w:rsidRPr="00FB32D8">
        <w:rPr>
          <w:rFonts w:ascii="Times New Roman" w:eastAsia="Times New Roman" w:hAnsi="Times New Roman" w:cs="Times New Roman"/>
          <w:iCs/>
          <w:sz w:val="28"/>
          <w:szCs w:val="28"/>
          <w:lang w:eastAsia="ru-RU"/>
        </w:rPr>
        <w:t>Отмеченное выше заставляет особо пристальное внимание обратить именно на правовые аспекты управления процессами энергосбережения и повышения энергоэффективности в современном мире. Отметим при этом, что категория «управляемость» социальными системами приобретает особую актуальность в современном мире ХХ</w:t>
      </w:r>
      <w:r w:rsidRPr="00FB32D8">
        <w:rPr>
          <w:rFonts w:ascii="Times New Roman" w:eastAsia="Times New Roman" w:hAnsi="Times New Roman" w:cs="Times New Roman"/>
          <w:iCs/>
          <w:sz w:val="28"/>
          <w:szCs w:val="28"/>
          <w:lang w:val="uk-UA" w:eastAsia="ru-RU"/>
        </w:rPr>
        <w:t xml:space="preserve">І </w:t>
      </w:r>
      <w:r w:rsidRPr="00FB32D8">
        <w:rPr>
          <w:rFonts w:ascii="Times New Roman" w:eastAsia="Times New Roman" w:hAnsi="Times New Roman" w:cs="Times New Roman"/>
          <w:iCs/>
          <w:sz w:val="28"/>
          <w:szCs w:val="28"/>
          <w:lang w:eastAsia="ru-RU"/>
        </w:rPr>
        <w:t xml:space="preserve">века, который ещё в самом его начале А.С. Панарин справедливо определил веком стратегической нестабильности [5]. Её можно обозначить (экстраполируя определение Д.В. Суслова) как свойство социальной системы, отражающее её способность гасить и предотвращать конфликты и кризисы, которые могут угрожать стабильности системы и безопасности её участников, а также способность контролировать и рационально направлять главные процессы [6]. Уровень же управляемости, по мнению указанного автора, зависит от трёх категорий факторов. Во-первых, от природы, количества и качества субъектов регулирования. Ключевым, хотя и далеко не единственным, субъектом такого регулирования выступает государство. Во-вторых, от действий по такому регулированию и их совместимости друг с другом. В-третьих, от норм, правил, механизмов, институтов и режимов такого регулирования. Именно от темпов и от качества восстановления управляемости социальными системами в Украине и в Донбассе с учётом указанных трёх категорий факторов и зависят в конечном итоге и перспективы развития экономики (а значит и социальной сферы), и решение задач </w:t>
      </w:r>
      <w:r w:rsidRPr="00FB32D8">
        <w:rPr>
          <w:rFonts w:ascii="Times New Roman" w:eastAsia="Times New Roman" w:hAnsi="Times New Roman" w:cs="Times New Roman"/>
          <w:iCs/>
          <w:sz w:val="28"/>
          <w:szCs w:val="28"/>
          <w:lang w:eastAsia="ru-RU" w:bidi="ru-RU"/>
        </w:rPr>
        <w:t>энергосбережения и энергетической эффективности.</w:t>
      </w:r>
    </w:p>
    <w:p w:rsidR="00FB32D8" w:rsidRPr="00FB32D8" w:rsidRDefault="00FB32D8" w:rsidP="00FB32D8">
      <w:pPr>
        <w:widowControl w:val="0"/>
        <w:spacing w:after="0" w:line="240" w:lineRule="auto"/>
        <w:ind w:firstLine="709"/>
        <w:jc w:val="both"/>
        <w:rPr>
          <w:rFonts w:ascii="Times New Roman" w:eastAsia="Times New Roman" w:hAnsi="Times New Roman" w:cs="Times New Roman"/>
          <w:sz w:val="28"/>
          <w:szCs w:val="28"/>
          <w:lang w:eastAsia="ru-RU"/>
        </w:rPr>
      </w:pPr>
      <w:r w:rsidRPr="00FB32D8">
        <w:rPr>
          <w:rFonts w:ascii="Times New Roman" w:eastAsia="Times New Roman" w:hAnsi="Times New Roman" w:cs="Times New Roman"/>
          <w:sz w:val="28"/>
          <w:szCs w:val="28"/>
          <w:lang w:eastAsia="ru-RU"/>
        </w:rPr>
        <w:t>При этом особое внимание следует обратить на то обстоятельство, что любая управленческая деятельность в современной экономике, в том числе в плане повышения её энергоэффективности, имеет не только специфические экономические, организационные, технологические, психологические, социальные и моральные аспекты, но и осуществляется в определенных правовых формах, регулируется нормами права и имеет определенные юридические формы и последствия. Они необыкновенно важны. Вспомним мысли известного русского юриста начала ХХ века Б. Кистяковского: «Из всех формальных ценностей право, как наиболее совершенно развитая и почти конкретно осязаемая форма, играет самую важную роль. Право в гораздо большей степени дисциплинирует человека, чем логика и методология или чем систематические упражнения воли… Социальная дисциплина создается только правом: дисциплинированное общество и общество с развитым правовым порядком - тождественные понятия» [7].</w:t>
      </w:r>
      <w:r w:rsidRPr="00FB32D8">
        <w:rPr>
          <w:rFonts w:ascii="Times New Roman" w:eastAsia="Times New Roman" w:hAnsi="Times New Roman" w:cs="Times New Roman"/>
          <w:sz w:val="28"/>
          <w:szCs w:val="28"/>
          <w:lang w:val="uk-UA" w:eastAsia="ru-RU"/>
        </w:rPr>
        <w:t xml:space="preserve"> Не утратила </w:t>
      </w:r>
      <w:r w:rsidRPr="00FB32D8">
        <w:rPr>
          <w:rFonts w:ascii="Times New Roman" w:eastAsia="Times New Roman" w:hAnsi="Times New Roman" w:cs="Times New Roman"/>
          <w:sz w:val="28"/>
          <w:szCs w:val="28"/>
          <w:lang w:eastAsia="ru-RU"/>
        </w:rPr>
        <w:t>актуальности и другая его мысль</w:t>
      </w:r>
      <w:r w:rsidRPr="00FB32D8">
        <w:rPr>
          <w:rFonts w:ascii="Times New Roman" w:eastAsia="Times New Roman" w:hAnsi="Times New Roman" w:cs="Times New Roman"/>
          <w:sz w:val="28"/>
          <w:szCs w:val="28"/>
          <w:lang w:val="uk-UA" w:eastAsia="ru-RU"/>
        </w:rPr>
        <w:t>: «</w:t>
      </w:r>
      <w:r w:rsidRPr="00FB32D8">
        <w:rPr>
          <w:rFonts w:ascii="Times New Roman" w:eastAsia="Times New Roman" w:hAnsi="Times New Roman" w:cs="Times New Roman"/>
          <w:sz w:val="28"/>
          <w:szCs w:val="28"/>
          <w:lang w:eastAsia="ru-RU"/>
        </w:rPr>
        <w:t xml:space="preserve">Из трёх главных определений права по содержанию правовых норм, как норм, устанавливающих и ограничивающих свободу (школа естественного права и немецкие философы идеалисты), - норм, разграничивающих интересы (Иеринг), - норм, создающих компромисс между различными требованиями (А. Меркель), последнее определение заслуживает особенного внимания с социологической точки зрения. Всякий сколько-нибудь важный новоиздающийся закон в современном конституционном государстве является компромиссом, выработанным различными партиями, </w:t>
      </w:r>
      <w:r w:rsidRPr="00FB32D8">
        <w:rPr>
          <w:rFonts w:ascii="Times New Roman" w:eastAsia="Times New Roman" w:hAnsi="Times New Roman" w:cs="Times New Roman"/>
          <w:sz w:val="28"/>
          <w:szCs w:val="28"/>
          <w:lang w:eastAsia="ru-RU"/>
        </w:rPr>
        <w:lastRenderedPageBreak/>
        <w:t>выражающими требования тех социальных групп или классов, представителями которых они являются. Само современное государство основано на компромиссе, и конституция каждого отдельного государства есть компромисс, примиряющий различные стремления наиболее влиятельных социальных групп в данном государстве» [7]. Современная Россия, похоже, данный тезис уже осознала и приняла, ДНР, ЛНР, и особенно Украине – ещё только предстоит.</w:t>
      </w:r>
    </w:p>
    <w:p w:rsidR="00FB32D8" w:rsidRPr="00FB32D8" w:rsidRDefault="00FB32D8" w:rsidP="00FB32D8">
      <w:pPr>
        <w:widowControl w:val="0"/>
        <w:spacing w:after="0" w:line="240" w:lineRule="auto"/>
        <w:ind w:firstLine="709"/>
        <w:jc w:val="both"/>
        <w:rPr>
          <w:rFonts w:ascii="Times New Roman" w:eastAsia="Times New Roman" w:hAnsi="Times New Roman" w:cs="Times New Roman"/>
          <w:sz w:val="28"/>
          <w:szCs w:val="28"/>
          <w:lang w:eastAsia="ru-RU"/>
        </w:rPr>
      </w:pPr>
      <w:r w:rsidRPr="00FB32D8">
        <w:rPr>
          <w:rFonts w:ascii="Times New Roman" w:eastAsia="Times New Roman" w:hAnsi="Times New Roman" w:cs="Times New Roman"/>
          <w:sz w:val="28"/>
          <w:szCs w:val="28"/>
          <w:lang w:eastAsia="ru-RU"/>
        </w:rPr>
        <w:t>Одновременно следует обратить внимание на те кардинальные изменения, трансформации в государстве и праве, что произошли в ХХ веке. Процитирую одного из корифеев современной западной юридической мысли – профессора Гарольда Дж. Бермана: «Несомненно, что в XX в. буквально все нации Запада пережили введение всепроникающего контроля правительства над основными аспектами экономической жизни. Многие страны национализировали промышленное производство и ввели единое государственное экономическое планирование. Другие страны приняли госкапитализм, когда непосредственная ответственность за производство, распределение и вложение капитала находится в руках крупных корпораций, однако они подлежат прямому и непрямому контролю госорганов. Высказывание Ленина, сделанное в 1921 г. о советской экономике, сейчас все более приложимо к экономике других стран: «Для нас все, что относится к экономике, является предметом публичного, а не частного права». Например, в США теперь преобладают те отрасли административного права, которые почти не существовали до Великой депрессии начала 1930-х гг.: налогообложение, отношения трудящихся и администрации, законодательство о ценных бумагах, жилье, социальное страхование, защита окружающей среды и дюжина других.</w:t>
      </w:r>
    </w:p>
    <w:p w:rsidR="00FB32D8" w:rsidRPr="00FB32D8" w:rsidRDefault="00FB32D8" w:rsidP="00FB32D8">
      <w:pPr>
        <w:widowControl w:val="0"/>
        <w:spacing w:after="0" w:line="240" w:lineRule="auto"/>
        <w:ind w:firstLine="709"/>
        <w:jc w:val="both"/>
        <w:rPr>
          <w:rFonts w:ascii="Times New Roman" w:eastAsia="Times New Roman" w:hAnsi="Times New Roman" w:cs="Times New Roman"/>
          <w:sz w:val="28"/>
          <w:szCs w:val="28"/>
          <w:lang w:eastAsia="ru-RU"/>
        </w:rPr>
      </w:pPr>
      <w:r w:rsidRPr="00FB32D8">
        <w:rPr>
          <w:rFonts w:ascii="Times New Roman" w:eastAsia="Times New Roman" w:hAnsi="Times New Roman" w:cs="Times New Roman"/>
          <w:sz w:val="28"/>
          <w:szCs w:val="28"/>
          <w:lang w:eastAsia="ru-RU"/>
        </w:rPr>
        <w:t xml:space="preserve">Кроме того, то, что считалось раньше частным правом, в XX в. также было трансформировано радикальной централизацией и бюрократизацией экономической жизни, аспектом или последствием которых является социализм в той или иной форме. Например, договорное право, которое во всех западных правовых системах по традиции считалось сводом правил для исполнения добровольных соглашений согласно намерению сторон…в XX в. изо всех сил пыталось приспособиться к совершенно новой экономической ситуации, когда подробные условия важнейших видов договоров специально определяются законодательством или перечисляются в стандартных формах, предлагаемых крупными компаниями без допущения всяких переговоров по их изменению. Так же и в праве собственности государственные интересы и интересы крупного бизнеса лишили большинство частных собственников очень большой доли их прав собственности, то есть того, что раньше считалось правами собственности, в то же время, навязав им обязательства, которые объясняются в терминах скорее административного права, чем гражданского. По всему Западу собственность корпораций, коммерческая и промышленная собственность, включая и жилье, все больше регулируется административным законодательством, а индивидуальный собственник не смеет посадить дерево или сделать пристройку к кухне без </w:t>
      </w:r>
      <w:r w:rsidRPr="00FB32D8">
        <w:rPr>
          <w:rFonts w:ascii="Times New Roman" w:eastAsia="Times New Roman" w:hAnsi="Times New Roman" w:cs="Times New Roman"/>
          <w:sz w:val="28"/>
          <w:szCs w:val="28"/>
          <w:lang w:eastAsia="ru-RU"/>
        </w:rPr>
        <w:lastRenderedPageBreak/>
        <w:t>правительственного разрешения» [8]. Думаю, не ошибёмся, если последний тезис особенно категорически экстраполируем на такую архиважную для Запада сферу, как энергетика.</w:t>
      </w:r>
    </w:p>
    <w:p w:rsidR="00FB32D8" w:rsidRPr="00FB32D8" w:rsidRDefault="00FB32D8" w:rsidP="00FB32D8">
      <w:pPr>
        <w:widowControl w:val="0"/>
        <w:spacing w:after="0" w:line="240" w:lineRule="auto"/>
        <w:ind w:firstLine="709"/>
        <w:jc w:val="both"/>
        <w:rPr>
          <w:rFonts w:ascii="Times New Roman" w:eastAsia="Times New Roman" w:hAnsi="Times New Roman" w:cs="Times New Roman"/>
          <w:sz w:val="28"/>
          <w:szCs w:val="28"/>
          <w:lang w:eastAsia="ru-RU"/>
        </w:rPr>
      </w:pPr>
      <w:r w:rsidRPr="00FB32D8">
        <w:rPr>
          <w:rFonts w:ascii="Times New Roman" w:eastAsia="Times New Roman" w:hAnsi="Times New Roman" w:cs="Times New Roman"/>
          <w:sz w:val="28"/>
          <w:szCs w:val="28"/>
          <w:lang w:eastAsia="ru-RU"/>
        </w:rPr>
        <w:t xml:space="preserve">Наконец, нельзя не согласиться с мнением томских учёных А.С. Яковлева и Г.А. Барышевой, что решение задач, связанных с планированием, прогнозированием и внедрением различных административных воздействий для реализации стратегии повышения уровня энергосбережения и энергетической эффективности в различных секторах и сферах экономики России, должно опираться на более успешный (в рассматриваемой области) опыт ведущих зарубежных стран [9]. Именно там в 70-80 годы ХХ в. были созданы долгосрочная системная политика в сфере энергосбережения, законодательство об энергосбережении и о повышении энергетической эффективности, прямые механизмы стимулирования энергосбережения, применяемые к непосредственному потребителю энергетических ресурсов или к производителю энергоэффективных технологий. </w:t>
      </w:r>
    </w:p>
    <w:p w:rsidR="00FB32D8" w:rsidRPr="00FB32D8" w:rsidRDefault="00FB32D8" w:rsidP="00FB32D8">
      <w:pPr>
        <w:widowControl w:val="0"/>
        <w:spacing w:after="0" w:line="240" w:lineRule="auto"/>
        <w:ind w:firstLine="709"/>
        <w:jc w:val="both"/>
        <w:rPr>
          <w:rFonts w:ascii="Times New Roman" w:eastAsia="Times New Roman" w:hAnsi="Times New Roman" w:cs="Times New Roman"/>
          <w:sz w:val="28"/>
          <w:szCs w:val="28"/>
          <w:lang w:eastAsia="ru-RU"/>
        </w:rPr>
      </w:pPr>
      <w:r w:rsidRPr="00FB32D8">
        <w:rPr>
          <w:rFonts w:ascii="Times New Roman" w:eastAsia="Times New Roman" w:hAnsi="Times New Roman" w:cs="Times New Roman"/>
          <w:sz w:val="28"/>
          <w:szCs w:val="28"/>
          <w:lang w:eastAsia="ru-RU"/>
        </w:rPr>
        <w:t>По мнению Ю.Ф. Тихоненко энергосбережение как отдельное направление деятельности сформировалось в Западной Европе под воздействием энергетического кризиса, охватившего Западный мир в 1973 году и вызвал серьезную экономическую нестабильность на многие годы. Несколько лет потребовалось на то, чтобы изучить проблему и найти правильный путь решения. Выйти из кризиса удалось только ко второй половине 1980-х гг., когда стали активно внедряться технологии и экономические механизмы, позволяющие снизить потребление нефти и традиционных энергоносителей за счет внедрения энергоэффективных технологий и альтернативных видов энергии. То есть развитию такого вида деятельности как «энергосбережение» послужила не просто объективная причина, а скорее даже острая необходимость. Поэтому и развивалось энергосбережение как продуманный, реально осуществляемый процесс, а протекать процесс стабильно и реально мог только на принципах разумного сочетания жестких требований и регламентов, запретительных мер, штрафов с одной стороны, и мощных экономических стимулов с другой стороны. Именно грамотное манипулирование этими рычагами позволили Западным странам добиться желаемых результатов: развить индустрию энергосберегающих технологий, создать устойчивый спрос на эти технологии и сделать так, чтобы в сознании граждан энергосбережение стало нормой жизни, что экономить энергию и выгодно, и престижно, и это соответствует общепринятой гражданской позиции [10]. Впрочем, А.С. Яковлев и Г.А. Барышева, солидаризуясь с позицией Ю.Ф. Тихоненко,</w:t>
      </w:r>
      <w:r w:rsidRPr="00FB32D8">
        <w:rPr>
          <w:rFonts w:ascii="Times New Roman" w:eastAsia="Arial Unicode MS" w:hAnsi="Times New Roman" w:cs="Times New Roman"/>
          <w:sz w:val="28"/>
          <w:szCs w:val="28"/>
          <w:lang w:eastAsia="ru-RU" w:bidi="ru-RU"/>
        </w:rPr>
        <w:t xml:space="preserve"> напоминают также о</w:t>
      </w:r>
      <w:r w:rsidRPr="00FB32D8">
        <w:rPr>
          <w:rFonts w:ascii="Times New Roman" w:eastAsia="Times New Roman" w:hAnsi="Times New Roman" w:cs="Times New Roman"/>
          <w:sz w:val="28"/>
          <w:szCs w:val="28"/>
          <w:lang w:eastAsia="ru-RU" w:bidi="ru-RU"/>
        </w:rPr>
        <w:t xml:space="preserve">попытках ограничения потребления энергии после </w:t>
      </w:r>
      <w:r w:rsidRPr="00FB32D8">
        <w:rPr>
          <w:rFonts w:ascii="Times New Roman" w:eastAsia="Times New Roman" w:hAnsi="Times New Roman" w:cs="Times New Roman"/>
          <w:sz w:val="28"/>
          <w:szCs w:val="28"/>
          <w:lang w:val="uk-UA" w:eastAsia="ru-RU" w:bidi="ru-RU"/>
        </w:rPr>
        <w:t>ІІ</w:t>
      </w:r>
      <w:r w:rsidRPr="00FB32D8">
        <w:rPr>
          <w:rFonts w:ascii="Times New Roman" w:eastAsia="Times New Roman" w:hAnsi="Times New Roman" w:cs="Times New Roman"/>
          <w:sz w:val="28"/>
          <w:szCs w:val="28"/>
          <w:lang w:eastAsia="ru-RU" w:bidi="ru-RU"/>
        </w:rPr>
        <w:t xml:space="preserve"> Мировой войны, о деятельности США и Израиля в данной сфере в 1970-1980 гг. [9].</w:t>
      </w:r>
      <w:r w:rsidRPr="00FB32D8">
        <w:rPr>
          <w:rFonts w:ascii="Times New Roman" w:eastAsia="Times New Roman" w:hAnsi="Times New Roman" w:cs="Times New Roman"/>
          <w:sz w:val="28"/>
          <w:szCs w:val="28"/>
          <w:lang w:val="uk-UA" w:eastAsia="ru-RU"/>
        </w:rPr>
        <w:t>М</w:t>
      </w:r>
      <w:r w:rsidRPr="00FB32D8">
        <w:rPr>
          <w:rFonts w:ascii="Times New Roman" w:eastAsia="Times New Roman" w:hAnsi="Times New Roman" w:cs="Times New Roman"/>
          <w:sz w:val="28"/>
          <w:szCs w:val="28"/>
          <w:lang w:eastAsia="ru-RU"/>
        </w:rPr>
        <w:t>ы, в свою очередь, напомним</w:t>
      </w:r>
      <w:r w:rsidRPr="00FB32D8">
        <w:rPr>
          <w:rFonts w:ascii="Times New Roman" w:eastAsia="Times New Roman" w:hAnsi="Times New Roman" w:cs="Times New Roman"/>
          <w:sz w:val="28"/>
          <w:szCs w:val="28"/>
          <w:lang w:val="uk-UA" w:eastAsia="ru-RU"/>
        </w:rPr>
        <w:t xml:space="preserve"> также</w:t>
      </w:r>
      <w:r w:rsidRPr="00FB32D8">
        <w:rPr>
          <w:rFonts w:ascii="Times New Roman" w:eastAsia="Times New Roman" w:hAnsi="Times New Roman" w:cs="Times New Roman"/>
          <w:sz w:val="28"/>
          <w:szCs w:val="28"/>
          <w:lang w:eastAsia="ru-RU"/>
        </w:rPr>
        <w:t xml:space="preserve"> о соответствующем опыте Германии времён </w:t>
      </w:r>
      <w:r w:rsidRPr="00FB32D8">
        <w:rPr>
          <w:rFonts w:ascii="Times New Roman" w:eastAsia="Times New Roman" w:hAnsi="Times New Roman" w:cs="Times New Roman"/>
          <w:sz w:val="28"/>
          <w:szCs w:val="28"/>
          <w:lang w:val="uk-UA" w:eastAsia="ru-RU"/>
        </w:rPr>
        <w:t xml:space="preserve">ІІ </w:t>
      </w:r>
      <w:r w:rsidRPr="00FB32D8">
        <w:rPr>
          <w:rFonts w:ascii="Times New Roman" w:eastAsia="Times New Roman" w:hAnsi="Times New Roman" w:cs="Times New Roman"/>
          <w:sz w:val="28"/>
          <w:szCs w:val="28"/>
          <w:lang w:eastAsia="ru-RU"/>
        </w:rPr>
        <w:t>мировой войны</w:t>
      </w:r>
      <w:r w:rsidRPr="00FB32D8">
        <w:rPr>
          <w:rFonts w:ascii="Times New Roman" w:eastAsia="Times New Roman" w:hAnsi="Times New Roman" w:cs="Times New Roman"/>
          <w:sz w:val="28"/>
          <w:szCs w:val="28"/>
          <w:lang w:val="uk-UA" w:eastAsia="ru-RU"/>
        </w:rPr>
        <w:t>, а о том, что</w:t>
      </w:r>
      <w:r w:rsidRPr="00FB32D8">
        <w:rPr>
          <w:rFonts w:ascii="Times New Roman" w:eastAsia="Times New Roman" w:hAnsi="Times New Roman" w:cs="Times New Roman"/>
          <w:sz w:val="28"/>
          <w:szCs w:val="28"/>
          <w:lang w:eastAsia="ru-RU"/>
        </w:rPr>
        <w:t xml:space="preserve"> как вид деятельности энергосбережение развивалось и в бытовом, и в </w:t>
      </w:r>
      <w:r w:rsidRPr="00FB32D8">
        <w:rPr>
          <w:rFonts w:ascii="Times New Roman" w:eastAsia="Times New Roman" w:hAnsi="Times New Roman" w:cs="Times New Roman"/>
          <w:sz w:val="28"/>
          <w:szCs w:val="28"/>
          <w:lang w:val="uk-UA" w:eastAsia="ru-RU"/>
        </w:rPr>
        <w:t>коммерчес</w:t>
      </w:r>
      <w:r w:rsidRPr="00FB32D8">
        <w:rPr>
          <w:rFonts w:ascii="Times New Roman" w:eastAsia="Times New Roman" w:hAnsi="Times New Roman" w:cs="Times New Roman"/>
          <w:sz w:val="28"/>
          <w:szCs w:val="28"/>
          <w:lang w:eastAsia="ru-RU"/>
        </w:rPr>
        <w:t>ком, и в муниципальном, и в государственном секторе во всём мире веками. В указанный же период совокупный Запад просто решительно перевёл эту деятельность в политико-</w:t>
      </w:r>
      <w:r w:rsidRPr="00FB32D8">
        <w:rPr>
          <w:rFonts w:ascii="Times New Roman" w:eastAsia="Times New Roman" w:hAnsi="Times New Roman" w:cs="Times New Roman"/>
          <w:sz w:val="28"/>
          <w:szCs w:val="28"/>
          <w:lang w:eastAsia="ru-RU"/>
        </w:rPr>
        <w:lastRenderedPageBreak/>
        <w:t xml:space="preserve">правовую плоскость, чему способствовал целый ряд факторов, начиная с краха колониальной системы и дефицита ресурсов, в том числе энергетических, и заканчивая теми изменениями государства и права в течение ХХ века, о которых выше говорил Гарольд Дж. Берман. </w:t>
      </w:r>
    </w:p>
    <w:p w:rsidR="00FB32D8" w:rsidRPr="00FB32D8" w:rsidRDefault="00FB32D8" w:rsidP="00FB32D8">
      <w:pPr>
        <w:widowControl w:val="0"/>
        <w:spacing w:after="0" w:line="240" w:lineRule="auto"/>
        <w:ind w:firstLine="709"/>
        <w:jc w:val="both"/>
        <w:rPr>
          <w:rFonts w:ascii="Times New Roman" w:eastAsia="Times New Roman" w:hAnsi="Times New Roman" w:cs="Times New Roman"/>
          <w:sz w:val="28"/>
          <w:szCs w:val="28"/>
          <w:lang w:eastAsia="ru-RU"/>
        </w:rPr>
      </w:pPr>
      <w:r w:rsidRPr="00FB32D8">
        <w:rPr>
          <w:rFonts w:ascii="Times New Roman" w:eastAsia="Times New Roman" w:hAnsi="Times New Roman" w:cs="Times New Roman"/>
          <w:sz w:val="28"/>
          <w:szCs w:val="28"/>
          <w:lang w:eastAsia="ru-RU"/>
        </w:rPr>
        <w:t xml:space="preserve">Исследуемая авторами тема заставляет обратить внимание ещё на ряд проблем. А именно на проблемы правового регулирования отношений интеллектуальной собственности </w:t>
      </w:r>
      <w:r w:rsidRPr="00FB32D8">
        <w:rPr>
          <w:rFonts w:ascii="Times New Roman" w:eastAsia="Times New Roman" w:hAnsi="Times New Roman" w:cs="Times New Roman"/>
          <w:bCs/>
          <w:sz w:val="28"/>
          <w:szCs w:val="28"/>
          <w:lang w:eastAsia="ru-RU"/>
        </w:rPr>
        <w:t>в индустриальную и постиндустриальную эпоху</w:t>
      </w:r>
      <w:r w:rsidRPr="00FB32D8">
        <w:rPr>
          <w:rFonts w:ascii="Times New Roman" w:eastAsia="Times New Roman" w:hAnsi="Times New Roman" w:cs="Times New Roman"/>
          <w:sz w:val="28"/>
          <w:szCs w:val="28"/>
          <w:lang w:eastAsia="ru-RU"/>
        </w:rPr>
        <w:t xml:space="preserve">. </w:t>
      </w:r>
      <w:r w:rsidRPr="00FB32D8">
        <w:rPr>
          <w:rFonts w:ascii="Times New Roman" w:eastAsia="Times New Roman" w:hAnsi="Times New Roman" w:cs="Times New Roman"/>
          <w:sz w:val="28"/>
          <w:szCs w:val="28"/>
          <w:lang w:val="uk-UA" w:eastAsia="ru-RU"/>
        </w:rPr>
        <w:t>Б</w:t>
      </w:r>
      <w:r w:rsidRPr="00FB32D8">
        <w:rPr>
          <w:rFonts w:ascii="Times New Roman" w:eastAsia="Times New Roman" w:hAnsi="Times New Roman" w:cs="Times New Roman"/>
          <w:sz w:val="28"/>
          <w:szCs w:val="28"/>
          <w:lang w:eastAsia="ru-RU"/>
        </w:rPr>
        <w:t xml:space="preserve">лагосостояние западных стран исторически зависело от господства в экономической, технологической и военно-политической сферах, от их главенствующей роли в определении глобальной повестки дня. Хотя колониальная система была ликвидирована после </w:t>
      </w:r>
      <w:r w:rsidRPr="00FB32D8">
        <w:rPr>
          <w:rFonts w:ascii="Times New Roman" w:eastAsia="Times New Roman" w:hAnsi="Times New Roman" w:cs="Times New Roman"/>
          <w:sz w:val="28"/>
          <w:szCs w:val="28"/>
          <w:lang w:val="uk-UA" w:eastAsia="ru-RU"/>
        </w:rPr>
        <w:t xml:space="preserve">ІІ </w:t>
      </w:r>
      <w:r w:rsidRPr="00FB32D8">
        <w:rPr>
          <w:rFonts w:ascii="Times New Roman" w:eastAsia="Times New Roman" w:hAnsi="Times New Roman" w:cs="Times New Roman"/>
          <w:sz w:val="28"/>
          <w:szCs w:val="28"/>
          <w:lang w:eastAsia="ru-RU"/>
        </w:rPr>
        <w:t xml:space="preserve">мировой войны, большая часть «третьего мира» до сих пор остается под </w:t>
      </w:r>
      <w:r w:rsidRPr="00FB32D8">
        <w:rPr>
          <w:rFonts w:ascii="Times New Roman" w:eastAsia="Times New Roman" w:hAnsi="Times New Roman" w:cs="Times New Roman"/>
          <w:sz w:val="28"/>
          <w:szCs w:val="28"/>
          <w:lang w:val="uk-UA" w:eastAsia="ru-RU"/>
        </w:rPr>
        <w:t xml:space="preserve">их </w:t>
      </w:r>
      <w:r w:rsidRPr="00FB32D8">
        <w:rPr>
          <w:rFonts w:ascii="Times New Roman" w:eastAsia="Times New Roman" w:hAnsi="Times New Roman" w:cs="Times New Roman"/>
          <w:sz w:val="28"/>
          <w:szCs w:val="28"/>
          <w:lang w:eastAsia="ru-RU"/>
        </w:rPr>
        <w:t>экономическим контролем</w:t>
      </w:r>
      <w:r w:rsidRPr="00FB32D8">
        <w:rPr>
          <w:rFonts w:ascii="Times New Roman" w:eastAsia="Times New Roman" w:hAnsi="Times New Roman" w:cs="Times New Roman"/>
          <w:sz w:val="28"/>
          <w:szCs w:val="28"/>
          <w:lang w:val="uk-UA" w:eastAsia="ru-RU"/>
        </w:rPr>
        <w:t>.К</w:t>
      </w:r>
      <w:r w:rsidRPr="00FB32D8">
        <w:rPr>
          <w:rFonts w:ascii="Times New Roman" w:eastAsia="Times New Roman" w:hAnsi="Times New Roman" w:cs="Times New Roman"/>
          <w:sz w:val="28"/>
          <w:szCs w:val="28"/>
          <w:lang w:eastAsia="ru-RU"/>
        </w:rPr>
        <w:t xml:space="preserve">рушение коммунизма («второго мира», основанного на коммунистической идеологии, директивном экономическом планировании и тоталитарной политической системе) Запад принял за доказательство того, что экономическая и политическая модель «первого мира» универсальны и применимы в отношении всего человечества. Это и стало называться «глобализацией» – а по сути, «вестернизацией». Вместе с тем, было бы абсурдно недооценивать экономические, финансовые, военно-политические, технологические заслуги Запада, а также его вклад в цивилизационное развитие и повышение уровня жизни в отсталых странах. Именно Запад создал новую техногенную цивилизацию всего за 200–300 лет. Его могущество держится сегодня не только на технологическом превосходстве, всё в большей степени основанном на «выкачивании» интеллектуальных ресурсов из остальной части мира, но и на монополии в сфере финансов, подчиняющей интересы народов интересам финансовой олигархии и не способствующей реализации благоприятной для всего человечества парадигмы устойчивого развития. </w:t>
      </w:r>
      <w:r w:rsidRPr="00FB32D8">
        <w:rPr>
          <w:rFonts w:ascii="Times New Roman" w:eastAsia="Times New Roman" w:hAnsi="Times New Roman" w:cs="Times New Roman"/>
          <w:sz w:val="28"/>
          <w:szCs w:val="28"/>
          <w:lang w:val="uk-UA" w:eastAsia="ru-RU"/>
        </w:rPr>
        <w:t>И</w:t>
      </w:r>
      <w:r w:rsidRPr="00FB32D8">
        <w:rPr>
          <w:rFonts w:ascii="Times New Roman" w:eastAsia="Times New Roman" w:hAnsi="Times New Roman" w:cs="Times New Roman"/>
          <w:sz w:val="28"/>
          <w:szCs w:val="28"/>
          <w:lang w:eastAsia="ru-RU"/>
        </w:rPr>
        <w:t xml:space="preserve">менно правящие круги развитых стран, а также </w:t>
      </w:r>
      <w:r w:rsidRPr="00FB32D8">
        <w:rPr>
          <w:rFonts w:ascii="Times New Roman" w:eastAsia="Times New Roman" w:hAnsi="Times New Roman" w:cs="Times New Roman"/>
          <w:sz w:val="28"/>
          <w:szCs w:val="28"/>
          <w:lang w:val="uk-UA" w:eastAsia="ru-RU"/>
        </w:rPr>
        <w:t>ТНК</w:t>
      </w:r>
      <w:r w:rsidRPr="00FB32D8">
        <w:rPr>
          <w:rFonts w:ascii="Times New Roman" w:eastAsia="Times New Roman" w:hAnsi="Times New Roman" w:cs="Times New Roman"/>
          <w:sz w:val="28"/>
          <w:szCs w:val="28"/>
          <w:lang w:eastAsia="ru-RU"/>
        </w:rPr>
        <w:t xml:space="preserve"> и финансовые институты, базирующиеся на Западе, определяют мировую повестку дня [11], в том числе и по вопросам энергосбережения и энергоэффективности.</w:t>
      </w:r>
    </w:p>
    <w:p w:rsidR="00FB32D8" w:rsidRPr="00FB32D8" w:rsidRDefault="00FB32D8" w:rsidP="00FB32D8">
      <w:pPr>
        <w:widowControl w:val="0"/>
        <w:spacing w:after="0" w:line="240" w:lineRule="auto"/>
        <w:ind w:firstLine="709"/>
        <w:jc w:val="both"/>
        <w:rPr>
          <w:rFonts w:ascii="Times New Roman" w:eastAsia="Times New Roman" w:hAnsi="Times New Roman" w:cs="Times New Roman"/>
          <w:sz w:val="28"/>
          <w:szCs w:val="28"/>
          <w:lang w:eastAsia="ru-RU"/>
        </w:rPr>
      </w:pPr>
      <w:r w:rsidRPr="00FB32D8">
        <w:rPr>
          <w:rFonts w:ascii="Times New Roman" w:eastAsia="Times New Roman" w:hAnsi="Times New Roman" w:cs="Times New Roman"/>
          <w:sz w:val="28"/>
          <w:szCs w:val="28"/>
          <w:lang w:eastAsia="ru-RU"/>
        </w:rPr>
        <w:t xml:space="preserve">Нельзя забывать и о том, что технологический задел, который позволяет Западу извлекать сверхдоходы в глобальных цепочках создания стоимости, стал возможен благодаря нескольким векам грабительской колониальной политики. Выгоды от такой политики </w:t>
      </w:r>
      <w:r w:rsidRPr="00FB32D8">
        <w:rPr>
          <w:rFonts w:ascii="Times New Roman" w:eastAsia="Times New Roman" w:hAnsi="Times New Roman" w:cs="Times New Roman"/>
          <w:sz w:val="28"/>
          <w:szCs w:val="28"/>
          <w:lang w:val="uk-UA" w:eastAsia="ru-RU"/>
        </w:rPr>
        <w:t>шл</w:t>
      </w:r>
      <w:r w:rsidRPr="00FB32D8">
        <w:rPr>
          <w:rFonts w:ascii="Times New Roman" w:eastAsia="Times New Roman" w:hAnsi="Times New Roman" w:cs="Times New Roman"/>
          <w:sz w:val="28"/>
          <w:szCs w:val="28"/>
          <w:lang w:eastAsia="ru-RU"/>
        </w:rPr>
        <w:t xml:space="preserve">и в том числе в эндаументы (целевые фонды) ведущих университетов и научных институтов. За счет колониальных доходов Запад осуществил промышленную революцию и создал условия для существования нынешних глобальных корпораций. При этом создание нового знания без использования уже имеющегося невозможно. А это значит, что режим «священной и абсолютной» собственности дает преимущества тем странам и экономическим агентам, которые уже обладают значительными интеллектуальными активами – патентами, авторскими правами, товарными знаками. Это создает барьеры для промышленно-технологического и инновационного, в том числе энергоэффективного развития стран и предприятий, не имеющих этих активов и вынужденных покупать права на интеллектуальную собственности. </w:t>
      </w:r>
    </w:p>
    <w:p w:rsidR="00FB32D8" w:rsidRPr="00FB32D8" w:rsidRDefault="00FB32D8" w:rsidP="00FB32D8">
      <w:pPr>
        <w:widowControl w:val="0"/>
        <w:spacing w:after="0" w:line="240" w:lineRule="auto"/>
        <w:ind w:firstLine="709"/>
        <w:jc w:val="both"/>
        <w:rPr>
          <w:rFonts w:ascii="Times New Roman" w:eastAsia="Times New Roman" w:hAnsi="Times New Roman" w:cs="Times New Roman"/>
          <w:sz w:val="28"/>
          <w:szCs w:val="28"/>
          <w:lang w:eastAsia="ru-RU"/>
        </w:rPr>
      </w:pPr>
      <w:r w:rsidRPr="00FB32D8">
        <w:rPr>
          <w:rFonts w:ascii="Times New Roman" w:eastAsia="Times New Roman" w:hAnsi="Times New Roman" w:cs="Times New Roman"/>
          <w:sz w:val="28"/>
          <w:szCs w:val="28"/>
          <w:lang w:eastAsia="ru-RU"/>
        </w:rPr>
        <w:lastRenderedPageBreak/>
        <w:t xml:space="preserve">Интеллектуальная собственность (далее – ИС) – относительно новый правовой институт. В американском и европейских правопорядках он сформировался во второй половине XIX века на пике промышленной революции. Его ключевая функция состоит в возможности приватизации (обращения в собственность) знания, которое в нормальных условиях находится в общественном (коллективном) пользовании. Поскольку слово «собственность» родом из мира вещей, то не будет большой натяжкой сказать, что с помощью института ИС в эпоху развитого капитализма происходило размежевание сферы человеческого знания, как в период раннего капитализма – земельных наделов. Несмотря на кажущуюся неограниченность человеческого знания, на самом деле, его сфера не может расширяться одномоментно и в любом направлении – создание нового крайне зависимо от использования существующего. Правомерно даже говорить о человеческом знании как об ограниченном и даже дефицитном ресурсе. И мы, действительно, не видим ни научных, ни культурных прорывов там, где не было интеллектуальной и культурной базы, и напротив – там, где был обеспечен режим максимально свободного доступа к знанию, имеют место неожиданные и научные и культурные новшества. Научно-технический прогресс невозможен без открытого доступа к передовым знаниям, технологиям и опыту. Возросшая роль ИС в современной экономике поставила вопрос о том, не стал ли данный институт, призванный быть эффективным инструментом перетока знаний из науки и искусства в массовое производство, препятствием для движения новой экономики вперед [12]. После краха коммунизма Россия (как и Украина) оказалась лишена необходимого научно-технического фундамента – механизмы воспроизводства знания, существовавшие в закрытой советской системе, перестали работать, а для полноценного участия в рыночных механизмах инноваций нет необходимой основы из охраняемых объектов ИС. Вместо того чтобы имеющимися регуляторными средствами расширить доступ к знаниям и подстегнуть инновационный процесс, Россия старательно вкладывается во всемерную защиту чужой собственности и невыгодного российскому инновационному бизнесу статус-кво [12]. Так что вопросы правового регулирования отношений ИС представляют серьёзную проблему для России и для Украины как членов ВТО. Напомним, что с 1995 года правила охраны и использования интеллектуальной собственности стали частью глобальной системы регулирования торговли в рамках ВТО. После принятия TRIPS (Соглашения о торговых аспектах интеллектуальной собственности) [13], ставшего одним из базовых договоров ВТО, режим этой сферы окончательно превратился в глобальный, утратив многие элементы гибкости и разнообразия, которые были присущи ему ранее, а также, что крайне важно, был подчинен логике глобализации экономики, заложенной в архитектуре ВТО. Т.е. использование и воспроизводство человеческого знания стало регулироваться по модели торговых отношений. Для ДНР в силу непризнанного статуса это, конечно, не проблема – других хватает, куда как более насущных и неотложных. А для России и Украины (последняя, кстати, связана ещё и </w:t>
      </w:r>
      <w:r w:rsidRPr="00FB32D8">
        <w:rPr>
          <w:rFonts w:ascii="Times New Roman" w:eastAsia="Times New Roman" w:hAnsi="Times New Roman" w:cs="Times New Roman"/>
          <w:sz w:val="28"/>
          <w:szCs w:val="28"/>
          <w:lang w:eastAsia="ru-RU"/>
        </w:rPr>
        <w:lastRenderedPageBreak/>
        <w:t xml:space="preserve">нормами договора об ассоциации с ЕС) остается лишь ещё раз процитировать Гарольда Бермана: «В прошлом Человек Запада уверенно нес с собой свой закон по всему миру. Однако сегодня мир подозрительно относится к западной «законности», еще подозрительнее, чем раньше. Человек Востока и Человек Юга предлагают иные альтернативы. Да и сам Запад засомневался в универсальной пригодности своего традиционного представления о праве, в особенности для незападных культур. Право, раньше казавшееся «естественным», оказывается всего лишь «западным». А многие говорят, что оно и для Запада устарело» [8]. В конце концов, помнится, лет 15-20 назад авторов весьма шокировали откровения одного польского интеллектуала, который доказывал, что энергетические ресурсы России являются достоянием всего человечества (цивилизованного, естественно) и на них не должен распространяться российский государственный суверенитет, а должен быть установлен международный контроль. Так что если наш, донецкий (да и российский, кстати) бизнес ради повышения энергоэффективности не слишком трепетно будет относиться к нормам TRIPS, то вряд ли уместна чересчур жесткая реакция собственного государства. Ускорение экономического развития, повышение технологического уровня различных секторов экономики, реальное повышение энергоэффективности и конкурентоспособности, стимулирование развития малых и средних предприятий, диверсификации экономики, развития отдельных территорий и бюджетных поступлений представляются нам куда как более важными государственными задачами, чем ревностное соблюдение навязанных извне правовых (к тому же нередко откровенно лживых и «двойных») стандартов. </w:t>
      </w:r>
    </w:p>
    <w:p w:rsidR="00FB32D8" w:rsidRPr="00FB32D8" w:rsidRDefault="00FB32D8" w:rsidP="00FB32D8">
      <w:pPr>
        <w:widowControl w:val="0"/>
        <w:spacing w:after="0" w:line="240" w:lineRule="auto"/>
        <w:ind w:firstLine="709"/>
        <w:jc w:val="both"/>
        <w:rPr>
          <w:rFonts w:ascii="Times New Roman" w:eastAsia="Times New Roman" w:hAnsi="Times New Roman" w:cs="Times New Roman"/>
          <w:sz w:val="28"/>
          <w:szCs w:val="28"/>
          <w:lang w:eastAsia="ru-RU"/>
        </w:rPr>
      </w:pPr>
      <w:r w:rsidRPr="00FB32D8">
        <w:rPr>
          <w:rFonts w:ascii="Times New Roman" w:eastAsia="Times New Roman" w:hAnsi="Times New Roman" w:cs="Times New Roman"/>
          <w:sz w:val="28"/>
          <w:szCs w:val="28"/>
          <w:lang w:eastAsia="ru-RU"/>
        </w:rPr>
        <w:t xml:space="preserve">Теперь более предметно рассмотрим становление и развитие законодательства Украины и РФ в сфере энергосбережения, а также практику его реализации. При этом прежде всего отметим, что именно западный политико-правовой и управленческий опыт (в том числе в сфере энергосбережения и повышения энергоэффективности) был востребован постсоветскими государствами после крушения коммунизма. Так, уже летом 1994 года в Украине был принят Закон от 1.07.1994 г. «Об энергосбережении» (6 разделов, 29 статей) [14]. Он определил энергосбережение как деятельность, направленную на рациональное использование и экономное расходование первичной и преобразованной энергии и природных энергоресурсов в национальном хозяйстве и которая реализуется с использованием технических, экономических и правовых методов. Определение энергоэффективности в данном документе отсутствует, хотя есть упоминания об энергоэффективных технологиях, проектах и т.д. </w:t>
      </w:r>
    </w:p>
    <w:p w:rsidR="00FB32D8" w:rsidRPr="00FB32D8" w:rsidRDefault="00FB32D8" w:rsidP="00FB32D8">
      <w:pPr>
        <w:widowControl w:val="0"/>
        <w:spacing w:after="0" w:line="240" w:lineRule="auto"/>
        <w:ind w:firstLine="709"/>
        <w:jc w:val="both"/>
        <w:rPr>
          <w:rFonts w:ascii="Times New Roman" w:eastAsia="Times New Roman" w:hAnsi="Times New Roman" w:cs="Times New Roman"/>
          <w:sz w:val="28"/>
          <w:szCs w:val="28"/>
          <w:lang w:eastAsia="ru-RU"/>
        </w:rPr>
      </w:pPr>
      <w:r w:rsidRPr="00FB32D8">
        <w:rPr>
          <w:rFonts w:ascii="Times New Roman" w:eastAsia="Times New Roman" w:hAnsi="Times New Roman" w:cs="Times New Roman"/>
          <w:sz w:val="28"/>
          <w:szCs w:val="28"/>
          <w:lang w:eastAsia="ru-RU"/>
        </w:rPr>
        <w:t xml:space="preserve">Были предприняты также определённые организационно-управленческие мероприятия. Так, 26.07.1995 г. Указом Президента Украины № 666/95 был образован Госкомитет по энергосбережению. 29.05.1996 г. постановлением КМУ №575 была создана Госинспекция по энергосбережению. 31.12.2005 г. Указом Президента № 1900/2005 на базе Госкомитета по энергосбережению было создано Нацагентство Украины по вопросам обеспечения эффективного использования энергетических ресурсов. </w:t>
      </w:r>
      <w:r w:rsidRPr="00FB32D8">
        <w:rPr>
          <w:rFonts w:ascii="Times New Roman" w:eastAsia="Times New Roman" w:hAnsi="Times New Roman" w:cs="Times New Roman"/>
          <w:sz w:val="28"/>
          <w:szCs w:val="28"/>
          <w:lang w:eastAsia="ru-RU"/>
        </w:rPr>
        <w:lastRenderedPageBreak/>
        <w:t>13.04.2011 г. Указом Президента № 462/2011 «О Государственном агентстве по энергоэффективности и энергосбережению Украины» было установлено, что это агентство является правопреемником Нацагентства по вопросам обеспечения эффективного использования энергетических ресурсов и Госинспекции по энергосбережению, а также утверждено Положение об Агентстве. 20.12.2013 г. Указом Президента № 699/2013 был внесен ряд изменений в Положение о Госагентстве по энергоэффективности и энергосбережению Украины. Наконец, 26.11.2014 г. постановлением КМУ № 676 утверждено ныне действующее Положение о Госагентстве по энергоэффективности и энергосбережению. В соответствии с ним данное агентство (Госэнергоэффективность) является центральным органом исполнительной власти, деятельность которого направляется и координируется КМУ через вице-премьер-министра Украины - Министра регионального развития, строительства и ЖКХ и реализующем государственную политику в сфере эффективного использования топливно-энергетических ресурсов, энергосбережения, возобновляемых источников энергии и альтернативных видов топлива. Основными задачами ведомства были определены: 1) реализация госполитики в сфере эффективного использования топливно-энергетических ресурсов, энергосбережения, возобновляемых источников энергии и альтернативных видов топлива; 2) обеспечение увеличения доли возобновляемых источников энергии и альтернативных видов топлива в энергетическом балансе Украины; 3) предоставление админуслуг в соответствующей сфере; 4) внесение на рассмотрение вице-премьер-министра Украины - Министра регионального развития, строительства и жилищно-коммунального хозяйства предложений по обеспечению формирования государственной политики в указанной сфере [15].</w:t>
      </w:r>
    </w:p>
    <w:p w:rsidR="00FB32D8" w:rsidRPr="00FB32D8" w:rsidRDefault="00FB32D8" w:rsidP="00FB32D8">
      <w:pPr>
        <w:widowControl w:val="0"/>
        <w:spacing w:after="0" w:line="240" w:lineRule="auto"/>
        <w:ind w:firstLine="709"/>
        <w:jc w:val="both"/>
        <w:rPr>
          <w:rFonts w:ascii="Times New Roman" w:eastAsia="Times New Roman" w:hAnsi="Times New Roman" w:cs="Times New Roman"/>
          <w:sz w:val="28"/>
          <w:szCs w:val="28"/>
          <w:lang w:eastAsia="ru-RU"/>
        </w:rPr>
      </w:pPr>
      <w:r w:rsidRPr="00FB32D8">
        <w:rPr>
          <w:rFonts w:ascii="Times New Roman" w:eastAsia="Times New Roman" w:hAnsi="Times New Roman" w:cs="Times New Roman"/>
          <w:sz w:val="28"/>
          <w:szCs w:val="28"/>
          <w:lang w:eastAsia="ru-RU"/>
        </w:rPr>
        <w:t xml:space="preserve">Таким образом, принятый более 20 лет назад закон «Об энергосбережении» продолжает действовать. Однако определяющим недостатком этого закона является отсутствие четко определенных методов правового регулирования в сфере энергоэффективности и средств его внедрения. Многолетние попытки совершенствования законодательства в сфере энергосбережения привели к созданию неэффективных подзаконных актов по вопросам энергосбережения и породили функционально не структурированную, аморфную систему государственного управления в этой сфере. Структура действующего законодательства Украины в этой сфере включает более 250 законодательных актов различного уровня, на основании которых также приняты нормативные акты регионального и муниципального уровней. При этом указы президента определяют стратегию политики в области энергосбережения и энергоэффективности, законы должны обеспечивать реализацию госполитики в этой области, акты КМУ - определять её правовые, экономические, социальные и экологические основы, акты центральных органов исполнительной власти - регулировать практические аспекты реализации государственной политики в данной сфере. </w:t>
      </w:r>
    </w:p>
    <w:p w:rsidR="00FB32D8" w:rsidRPr="00FB32D8" w:rsidRDefault="00FB32D8" w:rsidP="00FB32D8">
      <w:pPr>
        <w:widowControl w:val="0"/>
        <w:spacing w:after="0" w:line="240" w:lineRule="auto"/>
        <w:ind w:firstLine="709"/>
        <w:jc w:val="both"/>
        <w:rPr>
          <w:rFonts w:ascii="Times New Roman" w:eastAsia="Times New Roman" w:hAnsi="Times New Roman" w:cs="Times New Roman"/>
          <w:sz w:val="28"/>
          <w:szCs w:val="28"/>
          <w:lang w:eastAsia="ru-RU"/>
        </w:rPr>
      </w:pPr>
      <w:r w:rsidRPr="00FB32D8">
        <w:rPr>
          <w:rFonts w:ascii="Times New Roman" w:eastAsia="Times New Roman" w:hAnsi="Times New Roman" w:cs="Times New Roman"/>
          <w:sz w:val="28"/>
          <w:szCs w:val="28"/>
          <w:lang w:eastAsia="ru-RU"/>
        </w:rPr>
        <w:t xml:space="preserve">В то же время, объем реализованных успешных энергоэффективных </w:t>
      </w:r>
      <w:r w:rsidRPr="00FB32D8">
        <w:rPr>
          <w:rFonts w:ascii="Times New Roman" w:eastAsia="Times New Roman" w:hAnsi="Times New Roman" w:cs="Times New Roman"/>
          <w:sz w:val="28"/>
          <w:szCs w:val="28"/>
          <w:lang w:eastAsia="ru-RU"/>
        </w:rPr>
        <w:lastRenderedPageBreak/>
        <w:t>проектов настолько мал, что он не соотносится с масштабами нерационального потребления энергоресурсов в Украине и не влияет на качественные показатели экономики государства в целом. Достаточно упомянуть хотя бы, что в проекте бюджета на 2017 г. на мероприятия по повышению энергоэффективности было заложено 800 млн грн, а на субсидии более 50 млрд грн. Для сравнения в ЕС на энергоэффективность до 2020 г. планируют тратить не менее 100 млрд дол. ежегодно [2]. Борьба за энергосбережение и энергоэффективность по-украински в основном сосредоточена на полях отчетов для МВФ для получения очередных траншей кредитов. В общем, размышляя над проблемами энергосбережения и повышения энергоэффективности применительно к украинским реалиям, поневоле вспоминается один из незабвенных афоризмов И.С. Плюща: «Теоретически кобыла, но практически не везёт».</w:t>
      </w:r>
    </w:p>
    <w:p w:rsidR="00FB32D8" w:rsidRPr="00FB32D8" w:rsidRDefault="00FB32D8" w:rsidP="00FB32D8">
      <w:pPr>
        <w:widowControl w:val="0"/>
        <w:spacing w:after="0" w:line="240" w:lineRule="auto"/>
        <w:ind w:firstLine="709"/>
        <w:jc w:val="both"/>
        <w:rPr>
          <w:rFonts w:ascii="Times New Roman" w:eastAsia="Times New Roman" w:hAnsi="Times New Roman" w:cs="Times New Roman"/>
          <w:sz w:val="28"/>
          <w:szCs w:val="28"/>
          <w:lang w:eastAsia="ru-RU" w:bidi="ru-RU"/>
        </w:rPr>
      </w:pPr>
      <w:r w:rsidRPr="00FB32D8">
        <w:rPr>
          <w:rFonts w:ascii="Times New Roman" w:eastAsia="Times New Roman" w:hAnsi="Times New Roman" w:cs="Times New Roman"/>
          <w:sz w:val="28"/>
          <w:szCs w:val="28"/>
          <w:lang w:eastAsia="ru-RU"/>
        </w:rPr>
        <w:t xml:space="preserve">Поэтому полезнее обратиться к российскому политико-правовому опыту и законодательству в сфере энергосбережения и энергоэффективности. </w:t>
      </w:r>
      <w:r w:rsidRPr="00FB32D8">
        <w:rPr>
          <w:rFonts w:ascii="Times New Roman" w:eastAsia="Times New Roman" w:hAnsi="Times New Roman" w:cs="Times New Roman"/>
          <w:sz w:val="28"/>
          <w:szCs w:val="28"/>
          <w:lang w:eastAsia="ru-RU" w:bidi="ru-RU"/>
        </w:rPr>
        <w:t>Создание юридических, экономических и организационных условий, направленных на эффективное использование энергетических ресурсов в постсоветской России началось с принятием первого закона «Об энергосбережении», который был издан в 1996 г. (№ 28-ФЗ от 3 апреля 1996 г.)</w:t>
      </w:r>
      <w:r w:rsidRPr="00FB32D8">
        <w:rPr>
          <w:rFonts w:ascii="Times New Roman" w:eastAsia="Times New Roman" w:hAnsi="Times New Roman" w:cs="Times New Roman"/>
          <w:sz w:val="28"/>
          <w:szCs w:val="28"/>
          <w:lang w:eastAsia="ru-RU"/>
        </w:rPr>
        <w:t xml:space="preserve"> и влючал 8 глав, 19 статей </w:t>
      </w:r>
      <w:r w:rsidRPr="00FB32D8">
        <w:rPr>
          <w:rFonts w:ascii="Times New Roman" w:eastAsia="Times New Roman" w:hAnsi="Times New Roman" w:cs="Times New Roman"/>
          <w:sz w:val="28"/>
          <w:szCs w:val="28"/>
          <w:lang w:eastAsia="ru-RU" w:bidi="ru-RU"/>
        </w:rPr>
        <w:t>[16]. Затем были приняты ряд региональных законов и правительственных распорядительных документов. В 2003 г. в России впервые была принята «Энергетическая стратегия РФ на период до 2020 г.» (Распоряжение Правительства РФ от 28 августа 2003 г. № 1234-р)[17]. Однако, несмотря на содержательность данной стратегии, относительно конкретизации задач и основных направлений долгосрочной энергетической политики на длительную перспективу с учетом складывающейся внутренней и внешней ситуации в энергетическом секторе, механизм разработки стратегии подвергся значительной критике со стороны многих специалистов (И.А. Башмаков [18; 19; 20], Ю.Ф. Тихоненко [10]), А.С. Яковлев и Г.А. Барышева [9]). Как отметили последние, несмотря на то, что стратегия впервые определила перспективы развития энергетики в России, её роль могла бы быть более значимой, а актуальность более долгосрочной, если бы полнее был учтен зарубежный опыт планирования развития энергетической отрасли [9].</w:t>
      </w:r>
    </w:p>
    <w:p w:rsidR="00FB32D8" w:rsidRPr="00FB32D8" w:rsidRDefault="00FB32D8" w:rsidP="00FB32D8">
      <w:pPr>
        <w:widowControl w:val="0"/>
        <w:spacing w:after="0" w:line="240" w:lineRule="auto"/>
        <w:ind w:firstLine="709"/>
        <w:jc w:val="both"/>
        <w:rPr>
          <w:rFonts w:ascii="Times New Roman" w:eastAsia="Times New Roman" w:hAnsi="Times New Roman" w:cs="Times New Roman"/>
          <w:sz w:val="28"/>
          <w:szCs w:val="28"/>
          <w:lang w:eastAsia="ru-RU" w:bidi="ru-RU"/>
        </w:rPr>
      </w:pPr>
      <w:r w:rsidRPr="00FB32D8">
        <w:rPr>
          <w:rFonts w:ascii="Times New Roman" w:eastAsia="Times New Roman" w:hAnsi="Times New Roman" w:cs="Times New Roman"/>
          <w:sz w:val="28"/>
          <w:szCs w:val="28"/>
          <w:lang w:eastAsia="ru-RU" w:bidi="ru-RU"/>
        </w:rPr>
        <w:t xml:space="preserve">Новый толчок в развитии энергосбережения и повышения энергетической эффективности начался с создания ведомства, ответственного за эффективное использование топливно-энергетических ресурсов (Указ Президента РФ от 12 мая 2008 г. № 724) - Министерства топлива и энергетики РФ (Минэнерго), которое было создано в результате разделения Министерства промышленности и энергетики РФ. </w:t>
      </w:r>
    </w:p>
    <w:p w:rsidR="00FB32D8" w:rsidRPr="00FB32D8" w:rsidRDefault="00FB32D8" w:rsidP="00FB32D8">
      <w:pPr>
        <w:widowControl w:val="0"/>
        <w:spacing w:after="0" w:line="240" w:lineRule="auto"/>
        <w:ind w:firstLine="709"/>
        <w:jc w:val="both"/>
        <w:rPr>
          <w:rFonts w:ascii="Times New Roman" w:eastAsia="Times New Roman" w:hAnsi="Times New Roman" w:cs="Times New Roman"/>
          <w:sz w:val="28"/>
          <w:szCs w:val="28"/>
          <w:lang w:eastAsia="ru-RU" w:bidi="ru-RU"/>
        </w:rPr>
      </w:pPr>
      <w:r w:rsidRPr="00FB32D8">
        <w:rPr>
          <w:rFonts w:ascii="Times New Roman" w:eastAsia="Times New Roman" w:hAnsi="Times New Roman" w:cs="Times New Roman"/>
          <w:sz w:val="28"/>
          <w:szCs w:val="28"/>
          <w:lang w:eastAsia="ru-RU" w:bidi="ru-RU"/>
        </w:rPr>
        <w:t xml:space="preserve">В 2009 г. был принят новый федеральный закон № 261-ФЗ «Об энергосбережении и о повышении энергетической эффективности и о внесении изменений в отдельные законодательные акты Российской Федерации» (10 глав, 50 статей) [21]. Закон закрепил легальные определения понятий энергосбережения и энергетической эффективности (они уже </w:t>
      </w:r>
      <w:r w:rsidRPr="00FB32D8">
        <w:rPr>
          <w:rFonts w:ascii="Times New Roman" w:eastAsia="Times New Roman" w:hAnsi="Times New Roman" w:cs="Times New Roman"/>
          <w:sz w:val="28"/>
          <w:szCs w:val="28"/>
          <w:lang w:eastAsia="ru-RU" w:bidi="ru-RU"/>
        </w:rPr>
        <w:lastRenderedPageBreak/>
        <w:t xml:space="preserve">приводились в начале статьи), другие жизненно необходимые для реализации закона понятия (пп. 1-12 ст. 2 закона) [21]. </w:t>
      </w:r>
    </w:p>
    <w:p w:rsidR="00FB32D8" w:rsidRPr="00FB32D8" w:rsidRDefault="00FB32D8" w:rsidP="00FB32D8">
      <w:pPr>
        <w:widowControl w:val="0"/>
        <w:spacing w:after="0" w:line="240" w:lineRule="auto"/>
        <w:ind w:firstLine="709"/>
        <w:jc w:val="both"/>
        <w:rPr>
          <w:rFonts w:ascii="Times New Roman" w:eastAsia="Times New Roman" w:hAnsi="Times New Roman" w:cs="Times New Roman"/>
          <w:sz w:val="28"/>
          <w:szCs w:val="28"/>
          <w:lang w:eastAsia="ru-RU" w:bidi="ru-RU"/>
        </w:rPr>
      </w:pPr>
      <w:r w:rsidRPr="00FB32D8">
        <w:rPr>
          <w:rFonts w:ascii="Times New Roman" w:eastAsia="Times New Roman" w:hAnsi="Times New Roman" w:cs="Times New Roman"/>
          <w:sz w:val="28"/>
          <w:szCs w:val="28"/>
          <w:lang w:eastAsia="ru-RU" w:bidi="ru-RU"/>
        </w:rPr>
        <w:t>Согласно ст. 9 закона, государственное регулирование в области энергосбережения и повышения энергетической эффективности осуществляется путем установления: 1) требований к обороту отдельных товаров, функциональное назначение которых предполагает использование энергоресурсов; 2) запретов или ограничений производства и оборота в РФ товаров, имеющих низкую энергоэффективность, при условии наличия в обороте или введения в оборот аналогичных по цели использования товаров, имеющих высокую энергоэффективность, в количестве, удовлетворяющем спрос потребителей; 3) обязанности по учету используемых энергоресурсов; 4) требований энергоэффективности зданий, строений, сооружений;5) обязанности проведения обязательного энергетического обследования; 6) требований к проведению энергетического обследования и его результатам; 7) обязанности проведения мероприятий по энергосбережению и повышению энергоэффективности в отношении общего имущества собственников помещений в многоквартирном доме; 8) требований энергоэффективности товаров, работ, услуг для обеспечения государственных или муниципальных нужд; 9) требований к региональным, муниципальным программам в области энергосбережения и повышения энергоэффективности; 10) требований к программам в области энергосбережения и повышения энергоэффективности организаций с участием государства или муниципального образования и организаций, осуществляющих регулируемые виды деятельности; 11) основ функционирования государственной информационной системы в области энергосбережения и повышения энергоэффективности; 12) обязанности распространения информации в области энергосбережения и повышения энергоэффективности; 13) обязанности реализации информационных и образовательных программ в области энергосбережения и повышения энергоэффективности; 14) порядка исполнения обязанностей, предусмотренных настоящим законом; 15) иных мер государственного регулирования в области энергосбережения и повышения энергоэффективности в соответствии с настоящим законом [21]. К сожалению, в российском профильном законе, в отличие от большинства развитых стран Запада, прямых механизмов стимулирования энергосбережения не предусмотрено. Но и бюджетных ресурсов и возможностей у России ведь поменьше. Государством, правда, предусмотрено выделение субсидий региональным бюджетам на софинансирование мероприятий по энергосбережению, но механизм реализации данной программы всё ещё находится в стадии разработки.</w:t>
      </w:r>
    </w:p>
    <w:p w:rsidR="00FB32D8" w:rsidRPr="00FB32D8" w:rsidRDefault="00FB32D8" w:rsidP="00FB32D8">
      <w:pPr>
        <w:widowControl w:val="0"/>
        <w:spacing w:after="0" w:line="240" w:lineRule="auto"/>
        <w:ind w:firstLine="709"/>
        <w:jc w:val="both"/>
        <w:rPr>
          <w:rFonts w:ascii="Times New Roman" w:eastAsia="Times New Roman" w:hAnsi="Times New Roman" w:cs="Times New Roman"/>
          <w:sz w:val="28"/>
          <w:szCs w:val="28"/>
          <w:lang w:eastAsia="ru-RU" w:bidi="ru-RU"/>
        </w:rPr>
      </w:pPr>
      <w:r w:rsidRPr="00FB32D8">
        <w:rPr>
          <w:rFonts w:ascii="Times New Roman" w:eastAsia="Times New Roman" w:hAnsi="Times New Roman" w:cs="Times New Roman"/>
          <w:sz w:val="28"/>
          <w:szCs w:val="28"/>
          <w:lang w:eastAsia="ru-RU" w:bidi="ru-RU"/>
        </w:rPr>
        <w:t xml:space="preserve">Впрочем, как отмечает М. Дубинский, руководитель направления «Энергоэффективность и энергосбережение» инжиниринговой компании «Р.В.С.», многие владельцы промышленных предприятий, объектов ЖКХ, компаний по производству и транспортировке энергоресурсов, еще до принятия упомянутого закона № 261-ФЗ, предпринимали попытки повышения </w:t>
      </w:r>
      <w:r w:rsidRPr="00FB32D8">
        <w:rPr>
          <w:rFonts w:ascii="Times New Roman" w:eastAsia="Times New Roman" w:hAnsi="Times New Roman" w:cs="Times New Roman"/>
          <w:sz w:val="28"/>
          <w:szCs w:val="28"/>
          <w:lang w:eastAsia="ru-RU" w:bidi="ru-RU"/>
        </w:rPr>
        <w:lastRenderedPageBreak/>
        <w:t xml:space="preserve">энергоэффективности своих активов. Для них было достаточно очевидно, что решение вопросов оптимизации энергопотребления начинается с проведения энергоаудита [22]. Говоря о промышленности, подход к энергосбережению до принятия Федерального закона № 261-ФЗ зависел, во-первых, от собственника предприятия, а во-вторых, от отрасли. Так, к примеру, на российских предприятиях черной и цветной металлургии вопросам энергосбережения достаточно давно уделяется огромное внимание (что отчасти объясняется высокой энергоемкостью продукции). В то же время на заводах смежной отрасли – машиностроения – вопросы энергосбережения, как правило, относятся исключительно к ведению соответствующего главного энергетика и даже не входят в перечень стратегических направлений развития предприятия. Естественно, отношение топ-менеджмента предприятия к энергосбережению во многом определяется долей затрат на энергоресурсы в себестоимости продукции. И если в химпроме доля энергозатрат может достигать 40 %, то для машиностроения эта цифра, как правило, колеблется в пределах 6–15 % [22]. </w:t>
      </w:r>
    </w:p>
    <w:p w:rsidR="00FB32D8" w:rsidRPr="00FB32D8" w:rsidRDefault="00FB32D8" w:rsidP="00FB32D8">
      <w:pPr>
        <w:widowControl w:val="0"/>
        <w:spacing w:after="0" w:line="240" w:lineRule="auto"/>
        <w:ind w:firstLine="709"/>
        <w:jc w:val="both"/>
        <w:rPr>
          <w:rFonts w:ascii="Times New Roman" w:eastAsia="Times New Roman" w:hAnsi="Times New Roman" w:cs="Times New Roman"/>
          <w:sz w:val="28"/>
          <w:szCs w:val="28"/>
          <w:lang w:eastAsia="ru-RU" w:bidi="ru-RU"/>
        </w:rPr>
      </w:pPr>
      <w:r w:rsidRPr="00FB32D8">
        <w:rPr>
          <w:rFonts w:ascii="Times New Roman" w:eastAsia="Times New Roman" w:hAnsi="Times New Roman" w:cs="Times New Roman"/>
          <w:sz w:val="28"/>
          <w:szCs w:val="28"/>
          <w:lang w:eastAsia="ru-RU" w:bidi="ru-RU"/>
        </w:rPr>
        <w:t>Впрочем, по мнению авторов статьи, независимо от подотрасли промышленности, повышение энергоэффективности промышленного предприятия является одним из приоритетных факторов снижения производственных затрат и, следовательно, извлечения дополнительной прибыли, завоевания более значительной доли рынка и разрешения социальных проблем. Мероприятия по повышению энергоэффективности предприятия должны рассматриваться в качестве фактора экономического роста, обеспечения благоприятной социально-бытовой и экологической обстановки, улучшения благосостояния всего населения, а вовсе не как беспредметная экономия энергоресурсов, которая часто проводится в ущерб производству.</w:t>
      </w:r>
    </w:p>
    <w:p w:rsidR="00FB32D8" w:rsidRPr="00FB32D8" w:rsidRDefault="00FB32D8" w:rsidP="00FB32D8">
      <w:pPr>
        <w:widowControl w:val="0"/>
        <w:spacing w:after="0" w:line="240" w:lineRule="auto"/>
        <w:ind w:firstLine="709"/>
        <w:jc w:val="both"/>
        <w:rPr>
          <w:rFonts w:ascii="Times New Roman" w:eastAsia="Times New Roman" w:hAnsi="Times New Roman" w:cs="Times New Roman"/>
          <w:sz w:val="28"/>
          <w:szCs w:val="28"/>
          <w:lang w:eastAsia="ru-RU" w:bidi="ru-RU"/>
        </w:rPr>
      </w:pPr>
      <w:r w:rsidRPr="00FB32D8">
        <w:rPr>
          <w:rFonts w:ascii="Times New Roman" w:eastAsia="Times New Roman" w:hAnsi="Times New Roman" w:cs="Times New Roman"/>
          <w:sz w:val="28"/>
          <w:szCs w:val="28"/>
          <w:lang w:eastAsia="ru-RU" w:bidi="ru-RU"/>
        </w:rPr>
        <w:t xml:space="preserve">Так например, средняя доля затрат авиастроительных предприятий ОАО «Объединенная авиастроительная корпорация» (ОАК) на энергоресурсы составляет 7 %. Однако относительно небольшой показатель энергоемкости основной продукции не помешал специалистам ОАК разработать корпоративную политику в области энергоресурсоэффективности задолго до принятия нового федерального закона. Программу энергосбережения до 2012 года руководство ОАК представило ещё 2 июля 2009 года на выставке в рамках Госсовета «О повышении энергоэффективности российской экономики», проведенного в Архангельске под руководством тогдашнего президента России Д. Медведева. Политика ОАК в области энергосбережения предполагала постоянный мониторинг состояния программ энергоэффективности своих авиазаводов, продвижение апробированных решений на другие предприятия корпорации, анализ энерготарифов, мотивацию персонала, а также включение требуемых параметров энергосбережения в перечень ключевых показателей эффективности работы руководителей предприятий. Корпоративная программа энергосбережения была призвана значительно сократить потребление энергии на единицу выпускаемой продукции (в общей сложности на 40 % к 2012 году и еще на 30 </w:t>
      </w:r>
      <w:r w:rsidRPr="00FB32D8">
        <w:rPr>
          <w:rFonts w:ascii="Times New Roman" w:eastAsia="Times New Roman" w:hAnsi="Times New Roman" w:cs="Times New Roman"/>
          <w:sz w:val="28"/>
          <w:szCs w:val="28"/>
          <w:lang w:eastAsia="ru-RU" w:bidi="ru-RU"/>
        </w:rPr>
        <w:lastRenderedPageBreak/>
        <w:t>% – к 2015) и экономить до 3 млрд руб. ежегодно. С 2008 по 2012 год, в связи с увеличением объемов производства и ростом тарифов на энергоносители, затраты на энергоресурсы для предприятий ОАК могли вырасти с 3,16 до 7,8–8,2 млрд руб. Однако благодаря реализации программы энергосбережения эти расходы, по подсчетам специалистов ОАК, не должны были превысить 4,8–5,2 млрд руб. Стратегической задачей ОАК также было определено создание эффективной системы энергосбережения на её предприятиях для планомерной поддержки требуемых параметров энергоэффективности при росте энергопотребления, неизбежно возникающем при увеличении объемов производства, а также обеспечение соответствия технологических процессов современным экологическим требованиям [22].</w:t>
      </w:r>
    </w:p>
    <w:p w:rsidR="00FB32D8" w:rsidRPr="00FB32D8" w:rsidRDefault="00FB32D8" w:rsidP="00FB32D8">
      <w:pPr>
        <w:widowControl w:val="0"/>
        <w:spacing w:after="0" w:line="240" w:lineRule="auto"/>
        <w:ind w:firstLine="709"/>
        <w:jc w:val="both"/>
        <w:rPr>
          <w:rFonts w:ascii="Times New Roman" w:eastAsia="Times New Roman" w:hAnsi="Times New Roman" w:cs="Times New Roman"/>
          <w:sz w:val="28"/>
          <w:szCs w:val="28"/>
          <w:lang w:eastAsia="ru-RU"/>
        </w:rPr>
      </w:pPr>
      <w:r w:rsidRPr="00FB32D8">
        <w:rPr>
          <w:rFonts w:ascii="Times New Roman" w:eastAsia="Times New Roman" w:hAnsi="Times New Roman" w:cs="Times New Roman"/>
          <w:sz w:val="28"/>
          <w:szCs w:val="28"/>
          <w:lang w:eastAsia="ru-RU" w:bidi="ru-RU"/>
        </w:rPr>
        <w:t>В 2010 г. Минэнерго России совместно с ЗАО «АПБЭ» (Агентство по прогнозированию балансов в электроэнергетике), ООО «ЦЭНЭФ» и ФГУ «РЭА» (Российское энергетическое агентство) разработало Госпрограмму РФ «Энергосбережение и повышение энергетической эффективности на период до 2020 года», которая была утверждена распоряжением Правительства РФ от 27.12.2010 № 2446-р [23]. Главная задача программы - снижение к 2020 г. энергоемкости ВВП РФ на 40 %. На сегодняшний день уже достигнуты определённые итоги реализации указанной государственной программы: осуществлены подготовка нормативной базы в области энергоэффективности и ВИЭ; создание и запуск системы мер государственной поддержки энергосбережения и повышения энергетической эффективности; проведение пилотных курсов обучения государственных и муниципальных служащих по теме энергоменеджмент [9]. Например, в приказе Минэнерго РФ №398 от 30.06.14 «Об утверждении требований к форме программ в области энергосбережения и повышения энергетической эффективности» утверждены форма и состав программы энергосбережения для государственных и муниципальных организаций и для организаций занимающихся регулируемыми видами деятельности. При этом в первой части приказа предоставлен шаблон программы энергосбережения для государственной организации или учреждения, краткое описание, как его заполнять, а также, шаблоны для сдачи годовой отчетности об энергосбережении, а во второй части приказа указан шаблон программы энергосбережения для регулируемых организаций и формы ежегодной отчетности [24]. То есть, РФ как государство в сфере энергосбережения действует всё более эффективно и цивилизованно с точки зрения именно реалий рыночной экономики.</w:t>
      </w:r>
    </w:p>
    <w:p w:rsidR="00FB32D8" w:rsidRPr="00FB32D8" w:rsidRDefault="00FB32D8" w:rsidP="00FB32D8">
      <w:pPr>
        <w:widowControl w:val="0"/>
        <w:spacing w:after="0" w:line="240" w:lineRule="auto"/>
        <w:ind w:firstLine="709"/>
        <w:jc w:val="both"/>
        <w:rPr>
          <w:rFonts w:ascii="Times New Roman" w:eastAsia="Times New Roman" w:hAnsi="Times New Roman" w:cs="Times New Roman"/>
          <w:sz w:val="28"/>
          <w:szCs w:val="28"/>
          <w:lang w:eastAsia="ru-RU"/>
        </w:rPr>
      </w:pPr>
      <w:r w:rsidRPr="00FB32D8">
        <w:rPr>
          <w:rFonts w:ascii="Times New Roman" w:eastAsia="Times New Roman" w:hAnsi="Times New Roman" w:cs="Times New Roman"/>
          <w:sz w:val="28"/>
          <w:szCs w:val="28"/>
          <w:lang w:eastAsia="ru-RU" w:bidi="ru-RU"/>
        </w:rPr>
        <w:t xml:space="preserve">К сожалению, реализация закона 261-ФЗ «Об энергосбережении» во многом споткнулась об аудит. Для того чтобы в полном объеме выполнить все необходимые энергетические обследования одних только бюджетных организаций до конца 2012 г., нужно было примерно 10 тыс. аудиторских компаний. На тот момент их было 5,5 тысяч, и не каждая из них могла проводить соответствующие обследования. Профессиональная энергоаудиторская компания из западной практики - это, прежде всего, подготовленные люди, собственный приборный парк и опыт. Эксперты отмечают, что таких компаний в России немного. Конечно, подтвердить </w:t>
      </w:r>
      <w:r w:rsidRPr="00FB32D8">
        <w:rPr>
          <w:rFonts w:ascii="Times New Roman" w:eastAsia="Times New Roman" w:hAnsi="Times New Roman" w:cs="Times New Roman"/>
          <w:sz w:val="28"/>
          <w:szCs w:val="28"/>
          <w:lang w:eastAsia="ru-RU" w:bidi="ru-RU"/>
        </w:rPr>
        <w:lastRenderedPageBreak/>
        <w:t>необходимый профессионализм энергоаудиторской организации может СРО (саморегулируемая организация энергоаудиторов, их в РФ в конце 2012 г. было около 130). Однако действующее законодательство разрешает провести проверку деятельности СРО только через три года после регистрации, а большинство СРО - в возрасте до года, и это не позволяет понять, действительно ли профессионалы работают в данном СРО [9]. Кстати, ещё в марте 2012 г. А. Канарейкин (ссылаясь на мнение хозяйственника-практика) отмечал, что</w:t>
      </w:r>
      <w:r w:rsidRPr="00FB32D8">
        <w:rPr>
          <w:rFonts w:ascii="Times New Roman" w:eastAsia="Times New Roman" w:hAnsi="Times New Roman" w:cs="Times New Roman"/>
          <w:sz w:val="28"/>
          <w:szCs w:val="28"/>
          <w:lang w:eastAsia="ru-RU"/>
        </w:rPr>
        <w:t>«</w:t>
      </w:r>
      <w:r w:rsidRPr="00FB32D8">
        <w:rPr>
          <w:rFonts w:ascii="Times New Roman" w:eastAsia="Times New Roman" w:hAnsi="Times New Roman" w:cs="Times New Roman"/>
          <w:sz w:val="28"/>
          <w:szCs w:val="28"/>
          <w:lang w:eastAsia="ru-RU" w:bidi="ru-RU"/>
        </w:rPr>
        <w:t xml:space="preserve">проблема обеспеченности кадрами в области энергетического обследования стоит очень остро, так как энергоаудиторов ни один вуз не готовит» [25], а учитывая объективный консерватизм системы образования, скорее всего «воз и поныне там». Отдельным вопросом является также заинтересованность предприятий в проведении энергоаудита. Предприятиям, проводящим энергосберегающие мероприятия, следует законно и обоснованно получать налоговые, тарифные и прочие льготы, которые имеют огромную популярность в зарубежных странах. Среди таких стимулирующих льгот: государственные субсидии и льготное кредитование на реализацию проектов по внедрению энергосберегающих технологий, низкая тарификация для энергоэффективного оборудования и модернизированных с целью экономии энергии зданий, и многое другое. Именно в этом случае проведение качественного энергоаудита становится выгодным, и он перестаёт быть непонятной обязательной процедурой. Ведь энергоаудит является ключевым инструментом снижения расходов на потребляемые энергоресурсы, что очень важно для экономики страны. </w:t>
      </w:r>
    </w:p>
    <w:p w:rsidR="00FB32D8" w:rsidRPr="00FB32D8" w:rsidRDefault="00FB32D8" w:rsidP="00FB32D8">
      <w:pPr>
        <w:widowControl w:val="0"/>
        <w:spacing w:after="0" w:line="240" w:lineRule="auto"/>
        <w:ind w:firstLine="709"/>
        <w:jc w:val="both"/>
        <w:rPr>
          <w:rFonts w:ascii="Times New Roman" w:eastAsia="Times New Roman" w:hAnsi="Times New Roman" w:cs="Times New Roman"/>
          <w:sz w:val="28"/>
          <w:szCs w:val="28"/>
          <w:lang w:eastAsia="ru-RU"/>
        </w:rPr>
      </w:pPr>
      <w:r w:rsidRPr="00FB32D8">
        <w:rPr>
          <w:rFonts w:ascii="Times New Roman" w:eastAsia="Times New Roman" w:hAnsi="Times New Roman" w:cs="Times New Roman"/>
          <w:sz w:val="28"/>
          <w:szCs w:val="28"/>
          <w:lang w:eastAsia="ru-RU"/>
        </w:rPr>
        <w:t>При этом отметим, что Россия имеет достаточно солидный интеллектуальный и организационный потенциал для решения задач энергосбережения и энергоэффективности. Она не убила свою науку в той степени, как Украина. Например, важным элементом государственной системы информационно-аналитического обеспечения устойчивого энергетического развития России, повышения энергоэффективности экономики является ФГБУ «РЭА». Федеральное государственное бюджетное учреждение «Российское энергетическое агентство» (РЭА) Минэнерго РФ - это единый государственный информационно-технический комплекс, состоящий из головной организации и филиалов - межотраслевых территориальных центров научно-технической информации (ЦНТИ). РЭА также выполняет отдельные функции общегосударственного и межведомственного значения по научному, информационно-аналитическому и организационно-технологическому обеспечению национальной энергетической политики, нацеленной на эффективное решение трех взаимосвязанных задач - энергетической безопасности, экономического роста и экологической стабильности [26]. Цель Агентства - содействие повышению эффективности разработки и реализации основных положений государственной политики в сфере ТЭК, мер по соблюдению требований экологической и энергетической безопасности, повышение инвестиционной привлекательности энергетики, рациональное использование возобновляемых источников энергии (ВИЭ) и эффективное воспроизводство минерально-</w:t>
      </w:r>
      <w:r w:rsidRPr="00FB32D8">
        <w:rPr>
          <w:rFonts w:ascii="Times New Roman" w:eastAsia="Times New Roman" w:hAnsi="Times New Roman" w:cs="Times New Roman"/>
          <w:sz w:val="28"/>
          <w:szCs w:val="28"/>
          <w:lang w:eastAsia="ru-RU"/>
        </w:rPr>
        <w:lastRenderedPageBreak/>
        <w:t>сырьевой базы, проведение исследований по проблемам научно-технического развития промышленного и энергетического потенциала регионов. Основными задачами деятельности Агентства являются: формирование, ведение и организация использования в субъектах РФ информационных фондов, баз и банков данных, подготовка, издание и распространение информации (в т. ч. выпуск журнала «Информационные ресурсы России») о результатах научно-технической и инновационной деятельности на основе получения исходной информации и документации от заинтересованных организаций, ее аккумулирования, создания и развития автоматизированных систем обработки, хранения и распространения информации, а также приобретения федеральных и отраслевых информационных фондов с учетом национальных и экономических особенностей обслуживаемого субъекта РФ; информационно-аналитическое обеспечение деятельности Минэнерго России в сфере ТЭК, в том числе сбор данных, связанных с ресурсосбережением и повышением энергетической эффективности, возобновляемыми источниками энергии и альтернативными видами топлива, и организация их использования, информационное и научно-методическое обеспечение мероприятий в интересах Минэнерго России, организационно-технологическое сопровождение государственных информационных систем в сфере деятельности Минэнерго России и ряд других. За 50-летнюю историю существования этой организации, начавшуюся ещё в советские времена, удалось достигнуть статуса национальной информационной системы, работающей над широким спектром проектов. РЭА обладает разветвленной сетью филиалов в 63 регионах РФ, штат сотрудников составляет более 2000 человек. На данный момент РЭА заключены договоры о сотрудничестве с ведущими российскими образовательными и научно-исследовательскими институтами и университетами [26].</w:t>
      </w:r>
    </w:p>
    <w:p w:rsidR="00FB32D8" w:rsidRPr="00FB32D8" w:rsidRDefault="00FB32D8" w:rsidP="00FB32D8">
      <w:pPr>
        <w:widowControl w:val="0"/>
        <w:spacing w:after="0" w:line="240" w:lineRule="auto"/>
        <w:ind w:firstLine="709"/>
        <w:jc w:val="both"/>
        <w:rPr>
          <w:rFonts w:ascii="Times New Roman" w:eastAsia="Times New Roman" w:hAnsi="Times New Roman" w:cs="Times New Roman"/>
          <w:sz w:val="28"/>
          <w:szCs w:val="28"/>
          <w:lang w:eastAsia="ru-RU"/>
        </w:rPr>
      </w:pPr>
      <w:r w:rsidRPr="00FB32D8">
        <w:rPr>
          <w:rFonts w:ascii="Times New Roman" w:eastAsia="Times New Roman" w:hAnsi="Times New Roman" w:cs="Times New Roman"/>
          <w:sz w:val="28"/>
          <w:szCs w:val="28"/>
          <w:lang w:eastAsia="ru-RU"/>
        </w:rPr>
        <w:t>Столь длинный экскурс в отношении всего лишь одной из многих российских госструктур, занимающихся вопросами энергосбережения отнюдь не случаен. Всемирный банк уже в 2006 г. в докладе с характерным названием «Где находится богатство наций?», опубликованном через 230 лет после выхода в свет известной работы Адама Смита, отметил, что порядка 80% мирового богатства составляют неосязаемые ценности – информация и знания в различной форме [12]. Как отметил нобелевский лауреат Джозеф Стиглиц: «…мир движется в направлении экономики знания. То, как мы регулируем и управляем процессами создания и доступа к знаниям, имеет центральное значение для успешного функционирования новой экономики, экономики знания, и распределения выгод от ее работы. На кону сразу и вопросы распределения благ и эффективности» [12].</w:t>
      </w:r>
    </w:p>
    <w:p w:rsidR="00FB32D8" w:rsidRPr="00FB32D8" w:rsidRDefault="00FB32D8" w:rsidP="00FB32D8">
      <w:pPr>
        <w:widowControl w:val="0"/>
        <w:spacing w:after="0" w:line="240" w:lineRule="auto"/>
        <w:ind w:firstLine="709"/>
        <w:jc w:val="both"/>
        <w:rPr>
          <w:rFonts w:ascii="Times New Roman" w:eastAsia="Times New Roman" w:hAnsi="Times New Roman" w:cs="Times New Roman"/>
          <w:sz w:val="28"/>
          <w:szCs w:val="28"/>
          <w:lang w:eastAsia="ru-RU"/>
        </w:rPr>
      </w:pPr>
      <w:r w:rsidRPr="00FB32D8">
        <w:rPr>
          <w:rFonts w:ascii="Times New Roman" w:eastAsia="Times New Roman" w:hAnsi="Times New Roman" w:cs="Times New Roman"/>
          <w:b/>
          <w:sz w:val="28"/>
          <w:szCs w:val="28"/>
          <w:lang w:eastAsia="ru-RU"/>
        </w:rPr>
        <w:t>Выводы.</w:t>
      </w:r>
      <w:r w:rsidRPr="00FB32D8">
        <w:rPr>
          <w:rFonts w:ascii="Times New Roman" w:eastAsia="Times New Roman" w:hAnsi="Times New Roman" w:cs="Times New Roman"/>
          <w:sz w:val="28"/>
          <w:szCs w:val="28"/>
          <w:lang w:eastAsia="ru-RU"/>
        </w:rPr>
        <w:t xml:space="preserve"> Проблемы энергосбережения и повышения энергетической эффективности национальных экономик, их отдельных секторов и сфер, отдельных предприятий и их объединений (корпораций, фирм или компаний) приобретают всё большую значимость в мире ХХІ века. Особую актуальность они имеют для постсоветских государств. </w:t>
      </w:r>
    </w:p>
    <w:p w:rsidR="00FB32D8" w:rsidRPr="00FB32D8" w:rsidRDefault="00FB32D8" w:rsidP="00FB32D8">
      <w:pPr>
        <w:widowControl w:val="0"/>
        <w:spacing w:after="0" w:line="240" w:lineRule="auto"/>
        <w:ind w:firstLine="709"/>
        <w:jc w:val="both"/>
        <w:rPr>
          <w:rFonts w:ascii="Times New Roman" w:eastAsia="Times New Roman" w:hAnsi="Times New Roman" w:cs="Times New Roman"/>
          <w:sz w:val="28"/>
          <w:szCs w:val="28"/>
          <w:lang w:eastAsia="ru-RU"/>
        </w:rPr>
      </w:pPr>
      <w:r w:rsidRPr="00FB32D8">
        <w:rPr>
          <w:rFonts w:ascii="Times New Roman" w:eastAsia="Times New Roman" w:hAnsi="Times New Roman" w:cs="Times New Roman"/>
          <w:sz w:val="28"/>
          <w:szCs w:val="28"/>
          <w:lang w:eastAsia="ru-RU" w:bidi="ru-RU"/>
        </w:rPr>
        <w:t xml:space="preserve">Энергосбережение – это реализация организационных, правовых, </w:t>
      </w:r>
      <w:r w:rsidRPr="00FB32D8">
        <w:rPr>
          <w:rFonts w:ascii="Times New Roman" w:eastAsia="Times New Roman" w:hAnsi="Times New Roman" w:cs="Times New Roman"/>
          <w:sz w:val="28"/>
          <w:szCs w:val="28"/>
          <w:lang w:eastAsia="ru-RU" w:bidi="ru-RU"/>
        </w:rPr>
        <w:lastRenderedPageBreak/>
        <w:t>технических, технологических, экономических и иных мер, направленных на уменьшение объема используемых энергетических ресурсов при сохранении соответствующего полезного эффекта от их использования (в том числе объема произведенной продукции, выполненных работ, оказанных услуг). Энергетическая эффективность – это характеристики, отражающие отношение полезного эффекта от использования энергетических ресурсов к затратам энергетических ресурсов, произведенным в целях получения такого эффекта, применительно к продукции, технологическому процессу, юридическому лицу, индивидуальному предпринимателю.</w:t>
      </w:r>
    </w:p>
    <w:p w:rsidR="00FB32D8" w:rsidRPr="00FB32D8" w:rsidRDefault="00FB32D8" w:rsidP="00FB32D8">
      <w:pPr>
        <w:widowControl w:val="0"/>
        <w:spacing w:after="0" w:line="240" w:lineRule="auto"/>
        <w:ind w:firstLine="709"/>
        <w:jc w:val="both"/>
        <w:rPr>
          <w:rFonts w:ascii="Times New Roman" w:eastAsia="Times New Roman" w:hAnsi="Times New Roman" w:cs="Times New Roman"/>
          <w:sz w:val="28"/>
          <w:szCs w:val="28"/>
          <w:lang w:eastAsia="ru-RU"/>
        </w:rPr>
      </w:pPr>
      <w:r w:rsidRPr="00FB32D8">
        <w:rPr>
          <w:rFonts w:ascii="Times New Roman" w:eastAsia="Times New Roman" w:hAnsi="Times New Roman" w:cs="Times New Roman"/>
          <w:sz w:val="28"/>
          <w:szCs w:val="28"/>
          <w:lang w:eastAsia="ru-RU"/>
        </w:rPr>
        <w:t xml:space="preserve">Как реализация мер по энергосбережению, так и повышение энергоэффективности являются результатом управленческой деятельности. Она в свою очередь имеет не только специфические экономические, организационные, технологические, психологические, социальные и моральные аспекты, но и осуществляется в определенных правовых формах, регулируется нормами права, имеет определенные юридические формы и последствия. Они необыкновенно важны. </w:t>
      </w:r>
      <w:r w:rsidRPr="00FB32D8">
        <w:rPr>
          <w:rFonts w:ascii="Times New Roman" w:eastAsia="Times New Roman" w:hAnsi="Times New Roman" w:cs="Times New Roman"/>
          <w:sz w:val="28"/>
          <w:szCs w:val="28"/>
          <w:lang w:eastAsia="ru-RU" w:bidi="ru-RU"/>
        </w:rPr>
        <w:t xml:space="preserve">Госрегулирование в области энергосбережения и повышения энергоэффективности прочно и системно из чисто экономической сферы переместилось в политико-правовую плоскость и нашло отражение в законодательстве абсолютного большинства современных государств. </w:t>
      </w:r>
    </w:p>
    <w:p w:rsidR="00FB32D8" w:rsidRPr="00FB32D8" w:rsidRDefault="00FB32D8" w:rsidP="00FB32D8">
      <w:pPr>
        <w:widowControl w:val="0"/>
        <w:spacing w:after="0" w:line="240" w:lineRule="auto"/>
        <w:ind w:firstLine="709"/>
        <w:jc w:val="both"/>
        <w:rPr>
          <w:rFonts w:ascii="Times New Roman" w:eastAsia="Times New Roman" w:hAnsi="Times New Roman" w:cs="Times New Roman"/>
          <w:sz w:val="28"/>
          <w:szCs w:val="28"/>
          <w:lang w:eastAsia="ru-RU"/>
        </w:rPr>
      </w:pPr>
      <w:r w:rsidRPr="00FB32D8">
        <w:rPr>
          <w:rFonts w:ascii="Times New Roman" w:eastAsia="Times New Roman" w:hAnsi="Times New Roman" w:cs="Times New Roman"/>
          <w:sz w:val="28"/>
          <w:szCs w:val="28"/>
          <w:lang w:eastAsia="ru-RU" w:bidi="ru-RU"/>
        </w:rPr>
        <w:t>Как убедительно показывает зарубежный и отечественный постсоветский опыт последних десятилетий, развитие и внедрение энергосберегающих технологий должно базироваться на разумном сочетании требований и регламентов, включающих в себя привлечение к ответственности за нарушение установленных норм, с одной стороны, и экономических стимулов, с другой стороны; на обширной, разветвлённой и в то же время гибкой нормативно-правовой базе; на взаимодействии сильной государственной воли, опирающейся на закон, с предпринимательской творческой энергией; на прочном фундаменте научных и технических знаний, информационных ресурсов и коммуникаций. Да и на разумном протекционизме государства.</w:t>
      </w:r>
    </w:p>
    <w:p w:rsidR="00FB32D8" w:rsidRPr="00FB32D8" w:rsidRDefault="00FB32D8" w:rsidP="00FB32D8">
      <w:pPr>
        <w:widowControl w:val="0"/>
        <w:spacing w:after="0" w:line="240" w:lineRule="auto"/>
        <w:ind w:firstLine="709"/>
        <w:jc w:val="both"/>
        <w:rPr>
          <w:rFonts w:ascii="Times New Roman" w:eastAsia="Times New Roman" w:hAnsi="Times New Roman" w:cs="Times New Roman"/>
          <w:iCs/>
          <w:sz w:val="28"/>
          <w:szCs w:val="28"/>
          <w:lang w:eastAsia="ru-RU"/>
        </w:rPr>
      </w:pPr>
      <w:r w:rsidRPr="00FB32D8">
        <w:rPr>
          <w:rFonts w:ascii="Times New Roman" w:eastAsia="Times New Roman" w:hAnsi="Times New Roman" w:cs="Times New Roman"/>
          <w:iCs/>
          <w:sz w:val="28"/>
          <w:szCs w:val="28"/>
          <w:lang w:eastAsia="ru-RU"/>
        </w:rPr>
        <w:t xml:space="preserve">Уровень управляемости процессами энергосбережения и повышения энергетической эффективности зависит от природы, количества и качества субъектов регулирования; от действий по такому регулированию и их совместимости друг с другом; от норм, правил, механизмов, институтов и режимов такого регулирования. Естественно, ключевую роль в обеспечении уровня управляемости и в таком регулировании играет государство (само собой, учитывая интересы бизнеса, потребителя, собственные). </w:t>
      </w:r>
    </w:p>
    <w:p w:rsidR="00FB32D8" w:rsidRPr="00FB32D8" w:rsidRDefault="00FB32D8" w:rsidP="00FB32D8">
      <w:pPr>
        <w:widowControl w:val="0"/>
        <w:spacing w:after="0" w:line="240" w:lineRule="auto"/>
        <w:ind w:firstLine="709"/>
        <w:jc w:val="both"/>
        <w:rPr>
          <w:rFonts w:ascii="Times New Roman" w:eastAsia="Times New Roman" w:hAnsi="Times New Roman" w:cs="Times New Roman"/>
          <w:sz w:val="28"/>
          <w:szCs w:val="28"/>
          <w:lang w:eastAsia="ru-RU"/>
        </w:rPr>
      </w:pPr>
      <w:r w:rsidRPr="00FB32D8">
        <w:rPr>
          <w:rFonts w:ascii="Times New Roman" w:eastAsia="Times New Roman" w:hAnsi="Times New Roman" w:cs="Times New Roman"/>
          <w:sz w:val="28"/>
          <w:szCs w:val="28"/>
          <w:lang w:eastAsia="ru-RU"/>
        </w:rPr>
        <w:t xml:space="preserve">Применительно к ситуации в ДНР: решением вопросов энергосбережения и повышения энергоэффективности предприятий, учреждений, организаций заниматься всё равно рано или поздно придётся, причём лучше раньше, чем позже. Ведь это не вопрос моды или даже политической воли, а вопрос конкурентоспособности, то есть выживания экономики, государства, общества. </w:t>
      </w:r>
    </w:p>
    <w:p w:rsidR="00FB32D8" w:rsidRPr="00FB32D8" w:rsidRDefault="00FB32D8" w:rsidP="00FB32D8">
      <w:pPr>
        <w:widowControl w:val="0"/>
        <w:spacing w:after="0" w:line="240" w:lineRule="auto"/>
        <w:ind w:firstLine="709"/>
        <w:jc w:val="both"/>
        <w:rPr>
          <w:rFonts w:ascii="Times New Roman" w:eastAsia="Times New Roman" w:hAnsi="Times New Roman" w:cs="Times New Roman"/>
          <w:sz w:val="28"/>
          <w:szCs w:val="28"/>
          <w:lang w:eastAsia="ru-RU"/>
        </w:rPr>
      </w:pPr>
      <w:r w:rsidRPr="00FB32D8">
        <w:rPr>
          <w:rFonts w:ascii="Times New Roman" w:eastAsia="Times New Roman" w:hAnsi="Times New Roman" w:cs="Times New Roman"/>
          <w:sz w:val="28"/>
          <w:szCs w:val="28"/>
          <w:lang w:eastAsia="ru-RU"/>
        </w:rPr>
        <w:t xml:space="preserve">При этом парадокс ситуации заключается в том, что прямое </w:t>
      </w:r>
      <w:r w:rsidRPr="00FB32D8">
        <w:rPr>
          <w:rFonts w:ascii="Times New Roman" w:eastAsia="Times New Roman" w:hAnsi="Times New Roman" w:cs="Times New Roman"/>
          <w:sz w:val="28"/>
          <w:szCs w:val="28"/>
          <w:lang w:eastAsia="ru-RU"/>
        </w:rPr>
        <w:lastRenderedPageBreak/>
        <w:t>заимствование законодательных и нормативно-правовых актов ни из украинской, ни из российской практики нам не подходит. Украинская практика весьма убога и неэффективна, «заточена» под интересы монополистическо-олигархических структур, да ещё и перестраивается (или делает вид, что перестраивается) под технические и технико-экономические стандарты ЕС по соглашению об экономической ассоциации с Евросоюзом. К прямому заимствованию российского опыта мы не готовы ни организационно, ни институционально, ни финансово-экономически. Имеет смысл лишь его творческое заимствование с учётом наших нынешних реалий и будущих программ экономического и социального развития Республики.</w:t>
      </w:r>
    </w:p>
    <w:p w:rsidR="00FB32D8" w:rsidRPr="00FB32D8" w:rsidRDefault="00FB32D8" w:rsidP="00FB32D8">
      <w:pPr>
        <w:widowControl w:val="0"/>
        <w:spacing w:after="0" w:line="240" w:lineRule="auto"/>
        <w:ind w:firstLine="709"/>
        <w:jc w:val="both"/>
        <w:rPr>
          <w:rFonts w:ascii="Times New Roman" w:eastAsia="Times New Roman" w:hAnsi="Times New Roman" w:cs="Times New Roman"/>
          <w:sz w:val="28"/>
          <w:szCs w:val="28"/>
          <w:lang w:eastAsia="ru-RU"/>
        </w:rPr>
      </w:pPr>
      <w:r w:rsidRPr="00FB32D8">
        <w:rPr>
          <w:rFonts w:ascii="Times New Roman" w:eastAsia="Times New Roman" w:hAnsi="Times New Roman" w:cs="Times New Roman"/>
          <w:sz w:val="28"/>
          <w:szCs w:val="28"/>
          <w:lang w:eastAsia="ru-RU"/>
        </w:rPr>
        <w:t>Создание специального ведомства по вопросам энергосбережения и повышения энергоэффективности представляется в настоящее время нецелесообразным, да и для бюджета затратным. А вот введение в ключевых «энергозатратных» министерствах – в Министерстве угля и энергетики, в Министерстве строительства и ЖКХ, в Министерстве транспорта, в Министерстве промышленности и торговли, в Министерстве агропромышленной политики и продовольствия, в Министерстве экономики – должности ведущего специалиста по вопросам энергосбережения и повышения энергоэффективности представляется достаточно логичным. Такой специалист должен иметь соответствующее техническое образование и опыт работы в производственной сфере, чтобы разработать для начала Комплексные мероприятия по энергосбережению и повышению энергоэффективности, рекомендованные к внедрению в подведомственных предприятиях, учреждениях, организациях, а также соответствующие полномочия для привлечения специалистов ведомства, способных дать им экономическое обоснование (либо отвергнуть как экономически необоснованные). Достаточно логично было включить такого специалиста в аппарат, обслуживающий Министра или его первого заместителя. В наиболее сложно-устроенных министерствах возможно такой специалист должен иметься в ключевых департаментах. Пожалуй, и в аппарат Управления делами Совета Министров ДНР стоило бы включить специалиста подобного рода для координации деятельности различных ведомств. При этом, именно к его компетенции стоило бы отнести проработку вопросов о заключении соглашения (договора) с Федеральным государственным бюджетным учреждением «Российское энергетическое агентство» (РЭА) Минэнерго РФ, условий сотрудничества с ним министерств, ведомств, предприятий, учреждений, организаций, зарегистрированных на территории Республики, условий расчётов и т.п. Достаточно очевидно, что с украинскими структурами подобные договорённости в ближайшем будущем не предвидятся, а угроза технологического отставания ДНР в данной сфере вполне реальна. И реагировать на данную угрозу, прежде всего, должно государство.</w:t>
      </w:r>
    </w:p>
    <w:p w:rsidR="00FB32D8" w:rsidRPr="00FB32D8" w:rsidRDefault="00FB32D8" w:rsidP="00FB32D8">
      <w:pPr>
        <w:widowControl w:val="0"/>
        <w:spacing w:after="0" w:line="240" w:lineRule="auto"/>
        <w:ind w:firstLine="709"/>
        <w:jc w:val="both"/>
        <w:rPr>
          <w:rFonts w:ascii="Times New Roman" w:eastAsia="Times New Roman" w:hAnsi="Times New Roman" w:cs="Times New Roman"/>
          <w:sz w:val="28"/>
          <w:szCs w:val="28"/>
          <w:lang w:eastAsia="ru-RU"/>
        </w:rPr>
      </w:pPr>
      <w:r w:rsidRPr="00FB32D8">
        <w:rPr>
          <w:rFonts w:ascii="Times New Roman" w:eastAsia="Times New Roman" w:hAnsi="Times New Roman" w:cs="Times New Roman"/>
          <w:sz w:val="28"/>
          <w:szCs w:val="28"/>
          <w:lang w:eastAsia="ru-RU"/>
        </w:rPr>
        <w:t xml:space="preserve">Если же опуститься «на землю», на микроуровень, т.е. на уровень предприятия, учреждения, организации, обособленного структурного подразделения, то надо отметить следующее. Повышение энергоэффективности промышленного предприятия является одним из </w:t>
      </w:r>
      <w:r w:rsidRPr="00FB32D8">
        <w:rPr>
          <w:rFonts w:ascii="Times New Roman" w:eastAsia="Times New Roman" w:hAnsi="Times New Roman" w:cs="Times New Roman"/>
          <w:sz w:val="28"/>
          <w:szCs w:val="28"/>
          <w:lang w:eastAsia="ru-RU"/>
        </w:rPr>
        <w:lastRenderedPageBreak/>
        <w:t>приоритетных факторов снижения производственных затрат и, следовательно, извлечения дополнительной прибыли, завоевания более значительной доли рынка и разрешения социальных проблем. Мероприятия по повышению энергоэффективности промышленного предприятия должны рассматриваться в качестве фактора экономического роста, обеспечения благоприятной социально-бытовой и экологической обстановки, улучшения благосостояния всего населения, а не как беспредметная экономия энергоресурсов, которая часто проводится в ущерб производству. Поэтому повышение энергоэффективности промышленного предприятия должно стать важным компонентом экономической политики предприятия. Сегодня также особое внимание приобретает оценка эффективности энергосбережения, которую следует учитывать при дальнейшей разработке планов мероприятий по повышению показателей энергоэффективности предприятия.</w:t>
      </w:r>
    </w:p>
    <w:p w:rsidR="00FB32D8" w:rsidRPr="00FB32D8" w:rsidRDefault="00FB32D8" w:rsidP="00FB32D8">
      <w:pPr>
        <w:widowControl w:val="0"/>
        <w:spacing w:after="0" w:line="240" w:lineRule="auto"/>
        <w:ind w:firstLine="709"/>
        <w:jc w:val="both"/>
        <w:rPr>
          <w:rFonts w:ascii="Times New Roman" w:eastAsia="Times New Roman" w:hAnsi="Times New Roman" w:cs="Times New Roman"/>
          <w:sz w:val="28"/>
          <w:szCs w:val="28"/>
          <w:lang w:eastAsia="ru-RU"/>
        </w:rPr>
      </w:pPr>
      <w:r w:rsidRPr="00FB32D8">
        <w:rPr>
          <w:rFonts w:ascii="Times New Roman" w:eastAsia="Times New Roman" w:hAnsi="Times New Roman" w:cs="Times New Roman"/>
          <w:sz w:val="28"/>
          <w:szCs w:val="28"/>
          <w:lang w:eastAsia="ru-RU"/>
        </w:rPr>
        <w:t>Структурно в план мероприятий по повышению энергоэффективности рекомендуется включить следующие части:</w:t>
      </w:r>
    </w:p>
    <w:p w:rsidR="00FB32D8" w:rsidRPr="00FB32D8" w:rsidRDefault="00FB32D8" w:rsidP="00FB32D8">
      <w:pPr>
        <w:widowControl w:val="0"/>
        <w:spacing w:after="0" w:line="240" w:lineRule="auto"/>
        <w:ind w:firstLine="709"/>
        <w:jc w:val="both"/>
        <w:rPr>
          <w:rFonts w:ascii="Times New Roman" w:eastAsia="Times New Roman" w:hAnsi="Times New Roman" w:cs="Times New Roman"/>
          <w:sz w:val="28"/>
          <w:szCs w:val="28"/>
          <w:lang w:eastAsia="ru-RU"/>
        </w:rPr>
      </w:pPr>
      <w:r w:rsidRPr="00FB32D8">
        <w:rPr>
          <w:rFonts w:ascii="Times New Roman" w:eastAsia="Times New Roman" w:hAnsi="Times New Roman" w:cs="Times New Roman"/>
          <w:sz w:val="28"/>
          <w:szCs w:val="28"/>
          <w:lang w:eastAsia="ru-RU"/>
        </w:rPr>
        <w:t>Общая часть, в которой формулируются задачи и цели программы повышения энергоэффективности. Целесообразно особое внимание уделить вопросам стимулирования поставщиков и потребителей энергии, возвратности финансовых средств, затраченных на осуществление мероприятий по энергосбережению.</w:t>
      </w:r>
    </w:p>
    <w:p w:rsidR="00FB32D8" w:rsidRPr="00FB32D8" w:rsidRDefault="00FB32D8" w:rsidP="00FB32D8">
      <w:pPr>
        <w:widowControl w:val="0"/>
        <w:spacing w:after="0" w:line="240" w:lineRule="auto"/>
        <w:ind w:firstLine="709"/>
        <w:jc w:val="both"/>
        <w:rPr>
          <w:rFonts w:ascii="Times New Roman" w:eastAsia="Times New Roman" w:hAnsi="Times New Roman" w:cs="Times New Roman"/>
          <w:sz w:val="28"/>
          <w:szCs w:val="28"/>
          <w:lang w:eastAsia="ru-RU"/>
        </w:rPr>
      </w:pPr>
      <w:r w:rsidRPr="00FB32D8">
        <w:rPr>
          <w:rFonts w:ascii="Times New Roman" w:eastAsia="Times New Roman" w:hAnsi="Times New Roman" w:cs="Times New Roman"/>
          <w:sz w:val="28"/>
          <w:szCs w:val="28"/>
          <w:lang w:eastAsia="ru-RU"/>
        </w:rPr>
        <w:t>Нормативно-правовая часть, которая включает список обязательных нормативно-правовых актов, учитываемых при разработке плана.</w:t>
      </w:r>
    </w:p>
    <w:p w:rsidR="00FB32D8" w:rsidRPr="00FB32D8" w:rsidRDefault="00FB32D8" w:rsidP="00FB32D8">
      <w:pPr>
        <w:widowControl w:val="0"/>
        <w:spacing w:after="0" w:line="240" w:lineRule="auto"/>
        <w:ind w:firstLine="709"/>
        <w:jc w:val="both"/>
        <w:rPr>
          <w:rFonts w:ascii="Times New Roman" w:eastAsia="Times New Roman" w:hAnsi="Times New Roman" w:cs="Times New Roman"/>
          <w:sz w:val="28"/>
          <w:szCs w:val="28"/>
          <w:lang w:eastAsia="ru-RU"/>
        </w:rPr>
      </w:pPr>
      <w:r w:rsidRPr="00FB32D8">
        <w:rPr>
          <w:rFonts w:ascii="Times New Roman" w:eastAsia="Times New Roman" w:hAnsi="Times New Roman" w:cs="Times New Roman"/>
          <w:sz w:val="28"/>
          <w:szCs w:val="28"/>
          <w:lang w:eastAsia="ru-RU"/>
        </w:rPr>
        <w:t>Программный блок – основная часть программы мероприятий по повышению энергосбережения и энергоэффективности предприятий. Он включает перечень проектных, научно-исследовательских и конструкторских работ, а также организационные, технические, кадровые мероприятия в области энергосбережения.</w:t>
      </w:r>
    </w:p>
    <w:p w:rsidR="00FB32D8" w:rsidRPr="00FB32D8" w:rsidRDefault="00FB32D8" w:rsidP="00FB32D8">
      <w:pPr>
        <w:widowControl w:val="0"/>
        <w:spacing w:after="0" w:line="240" w:lineRule="auto"/>
        <w:ind w:firstLine="709"/>
        <w:jc w:val="both"/>
        <w:rPr>
          <w:rFonts w:ascii="Times New Roman" w:eastAsia="Times New Roman" w:hAnsi="Times New Roman" w:cs="Times New Roman"/>
          <w:sz w:val="28"/>
          <w:szCs w:val="28"/>
          <w:lang w:eastAsia="ru-RU"/>
        </w:rPr>
      </w:pPr>
      <w:r w:rsidRPr="00FB32D8">
        <w:rPr>
          <w:rFonts w:ascii="Times New Roman" w:eastAsia="Times New Roman" w:hAnsi="Times New Roman" w:cs="Times New Roman"/>
          <w:sz w:val="28"/>
          <w:szCs w:val="28"/>
          <w:lang w:eastAsia="ru-RU"/>
        </w:rPr>
        <w:t>Информационно-образовательный блок, который включает значимые для реализации данной программы информационные материалы, ресурсы, пропаганду идей энергосбережения, а также рекомендации по подготовке (обучению) специалистов по энергосбережению.</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
        <w:gridCol w:w="4252"/>
        <w:gridCol w:w="4472"/>
      </w:tblGrid>
      <w:tr w:rsidR="00FB32D8" w:rsidRPr="00FB32D8" w:rsidTr="00DC10B6">
        <w:tc>
          <w:tcPr>
            <w:tcW w:w="4819" w:type="dxa"/>
            <w:gridSpan w:val="2"/>
          </w:tcPr>
          <w:p w:rsidR="00FB32D8" w:rsidRPr="00FB32D8" w:rsidRDefault="00FB32D8" w:rsidP="00FB32D8">
            <w:pPr>
              <w:widowControl w:val="0"/>
              <w:jc w:val="both"/>
              <w:rPr>
                <w:rFonts w:ascii="Times New Roman" w:hAnsi="Times New Roman"/>
                <w:sz w:val="24"/>
                <w:szCs w:val="24"/>
              </w:rPr>
            </w:pPr>
          </w:p>
        </w:tc>
        <w:tc>
          <w:tcPr>
            <w:tcW w:w="4820" w:type="dxa"/>
          </w:tcPr>
          <w:p w:rsidR="00FB32D8" w:rsidRPr="00FB32D8" w:rsidRDefault="00FB32D8" w:rsidP="00FB32D8">
            <w:pPr>
              <w:widowControl w:val="0"/>
              <w:jc w:val="both"/>
              <w:rPr>
                <w:rFonts w:ascii="Times New Roman" w:hAnsi="Times New Roman"/>
                <w:sz w:val="24"/>
                <w:szCs w:val="24"/>
              </w:rPr>
            </w:pPr>
          </w:p>
        </w:tc>
      </w:tr>
      <w:tr w:rsidR="00FB32D8" w:rsidRPr="00FB32D8" w:rsidTr="00DC10B6">
        <w:tc>
          <w:tcPr>
            <w:tcW w:w="9639" w:type="dxa"/>
            <w:gridSpan w:val="3"/>
          </w:tcPr>
          <w:p w:rsidR="00FB32D8" w:rsidRPr="00FB32D8" w:rsidRDefault="00FB32D8" w:rsidP="00FB32D8">
            <w:pPr>
              <w:widowControl w:val="0"/>
              <w:jc w:val="center"/>
              <w:rPr>
                <w:rFonts w:ascii="Times New Roman" w:hAnsi="Times New Roman"/>
                <w:sz w:val="28"/>
                <w:szCs w:val="28"/>
              </w:rPr>
            </w:pPr>
            <w:r w:rsidRPr="00FB32D8">
              <w:rPr>
                <w:rFonts w:ascii="Times New Roman" w:hAnsi="Times New Roman"/>
                <w:b/>
                <w:sz w:val="28"/>
                <w:szCs w:val="28"/>
              </w:rPr>
              <w:t>Список литературы</w:t>
            </w:r>
          </w:p>
        </w:tc>
      </w:tr>
      <w:tr w:rsidR="00FB32D8" w:rsidRPr="00FB32D8" w:rsidTr="00DC10B6">
        <w:tc>
          <w:tcPr>
            <w:tcW w:w="567" w:type="dxa"/>
          </w:tcPr>
          <w:p w:rsidR="00FB32D8" w:rsidRPr="00FB32D8" w:rsidRDefault="00FB32D8" w:rsidP="00FB32D8">
            <w:pPr>
              <w:widowControl w:val="0"/>
              <w:numPr>
                <w:ilvl w:val="0"/>
                <w:numId w:val="1"/>
              </w:numPr>
              <w:contextualSpacing/>
              <w:jc w:val="both"/>
              <w:rPr>
                <w:rFonts w:ascii="Times New Roman" w:hAnsi="Times New Roman"/>
                <w:sz w:val="24"/>
                <w:szCs w:val="24"/>
              </w:rPr>
            </w:pPr>
          </w:p>
        </w:tc>
        <w:tc>
          <w:tcPr>
            <w:tcW w:w="9072" w:type="dxa"/>
            <w:gridSpan w:val="2"/>
          </w:tcPr>
          <w:p w:rsidR="00FB32D8" w:rsidRPr="00FB32D8" w:rsidRDefault="00FB32D8" w:rsidP="00FB32D8">
            <w:pPr>
              <w:widowControl w:val="0"/>
              <w:jc w:val="both"/>
              <w:rPr>
                <w:rFonts w:ascii="Times New Roman" w:hAnsi="Times New Roman"/>
                <w:sz w:val="24"/>
                <w:szCs w:val="24"/>
              </w:rPr>
            </w:pPr>
            <w:r w:rsidRPr="00FB32D8">
              <w:rPr>
                <w:rFonts w:ascii="Times New Roman" w:hAnsi="Times New Roman"/>
                <w:sz w:val="24"/>
                <w:szCs w:val="24"/>
              </w:rPr>
              <w:t>Цибульский В.Ф. Энергопотребление, ВВП и энергоэффективность. - РНЦ «Курчатовский институт».</w:t>
            </w:r>
            <w:r w:rsidRPr="00FB32D8">
              <w:rPr>
                <w:rFonts w:ascii="Times New Roman" w:hAnsi="Times New Roman"/>
                <w:sz w:val="24"/>
                <w:szCs w:val="24"/>
                <w:lang w:val="uk-UA"/>
              </w:rPr>
              <w:t xml:space="preserve"> - 33с. // </w:t>
            </w:r>
            <w:hyperlink r:id="rId5" w:history="1">
              <w:r w:rsidRPr="00FB32D8">
                <w:rPr>
                  <w:rFonts w:ascii="Times New Roman" w:hAnsi="Times New Roman"/>
                  <w:sz w:val="24"/>
                  <w:szCs w:val="24"/>
                </w:rPr>
                <w:t>http://www.energetika-restec.ru/netcat_files/userfiles/energetika/archive/cibulsky.pdf</w:t>
              </w:r>
            </w:hyperlink>
            <w:r w:rsidRPr="00FB32D8">
              <w:rPr>
                <w:rFonts w:ascii="Times New Roman" w:hAnsi="Times New Roman"/>
                <w:sz w:val="24"/>
                <w:szCs w:val="24"/>
              </w:rPr>
              <w:t xml:space="preserve"> (дата обращения: 01.12.2016)</w:t>
            </w:r>
          </w:p>
        </w:tc>
      </w:tr>
      <w:tr w:rsidR="00FB32D8" w:rsidRPr="00FB32D8" w:rsidTr="00DC10B6">
        <w:tc>
          <w:tcPr>
            <w:tcW w:w="567" w:type="dxa"/>
          </w:tcPr>
          <w:p w:rsidR="00FB32D8" w:rsidRPr="00FB32D8" w:rsidRDefault="00FB32D8" w:rsidP="00FB32D8">
            <w:pPr>
              <w:widowControl w:val="0"/>
              <w:numPr>
                <w:ilvl w:val="0"/>
                <w:numId w:val="1"/>
              </w:numPr>
              <w:contextualSpacing/>
              <w:jc w:val="both"/>
              <w:rPr>
                <w:rFonts w:ascii="Times New Roman" w:hAnsi="Times New Roman"/>
                <w:sz w:val="24"/>
                <w:szCs w:val="24"/>
              </w:rPr>
            </w:pPr>
          </w:p>
        </w:tc>
        <w:tc>
          <w:tcPr>
            <w:tcW w:w="9072" w:type="dxa"/>
            <w:gridSpan w:val="2"/>
          </w:tcPr>
          <w:p w:rsidR="00FB32D8" w:rsidRPr="00FB32D8" w:rsidRDefault="00FB32D8" w:rsidP="00FB32D8">
            <w:pPr>
              <w:widowControl w:val="0"/>
              <w:jc w:val="both"/>
              <w:rPr>
                <w:rFonts w:ascii="Times New Roman" w:hAnsi="Times New Roman"/>
                <w:sz w:val="24"/>
                <w:szCs w:val="24"/>
                <w:lang w:val="uk-UA"/>
              </w:rPr>
            </w:pPr>
            <w:r w:rsidRPr="00FB32D8">
              <w:rPr>
                <w:rFonts w:ascii="Times New Roman" w:hAnsi="Times New Roman"/>
                <w:sz w:val="24"/>
                <w:szCs w:val="24"/>
              </w:rPr>
              <w:t xml:space="preserve">Щербина В. Энергосбережение в Украине: что мы об этом знаем // </w:t>
            </w:r>
            <w:hyperlink r:id="rId6" w:history="1">
              <w:r w:rsidRPr="00FB32D8">
                <w:rPr>
                  <w:rFonts w:ascii="Times New Roman" w:hAnsi="Times New Roman"/>
                  <w:sz w:val="24"/>
                  <w:szCs w:val="24"/>
                  <w:u w:val="single"/>
                </w:rPr>
                <w:t>http://lb.ua/economics/2016/10/27/348969_energosberezhenie_ukraine.html</w:t>
              </w:r>
            </w:hyperlink>
            <w:r w:rsidRPr="00FB32D8">
              <w:rPr>
                <w:rFonts w:ascii="Times New Roman" w:hAnsi="Times New Roman"/>
                <w:sz w:val="24"/>
                <w:szCs w:val="24"/>
              </w:rPr>
              <w:t>(дата обращения: 01.12.2016)</w:t>
            </w:r>
          </w:p>
        </w:tc>
      </w:tr>
      <w:tr w:rsidR="00FB32D8" w:rsidRPr="00FB32D8" w:rsidTr="00DC10B6">
        <w:tc>
          <w:tcPr>
            <w:tcW w:w="567" w:type="dxa"/>
          </w:tcPr>
          <w:p w:rsidR="00FB32D8" w:rsidRPr="00FB32D8" w:rsidRDefault="00FB32D8" w:rsidP="00FB32D8">
            <w:pPr>
              <w:widowControl w:val="0"/>
              <w:numPr>
                <w:ilvl w:val="0"/>
                <w:numId w:val="1"/>
              </w:numPr>
              <w:contextualSpacing/>
              <w:jc w:val="both"/>
              <w:rPr>
                <w:rFonts w:ascii="Times New Roman" w:hAnsi="Times New Roman"/>
                <w:sz w:val="24"/>
                <w:szCs w:val="24"/>
              </w:rPr>
            </w:pPr>
          </w:p>
        </w:tc>
        <w:tc>
          <w:tcPr>
            <w:tcW w:w="9072" w:type="dxa"/>
            <w:gridSpan w:val="2"/>
          </w:tcPr>
          <w:p w:rsidR="00FB32D8" w:rsidRPr="00FB32D8" w:rsidRDefault="00FB32D8" w:rsidP="00FB32D8">
            <w:pPr>
              <w:widowControl w:val="0"/>
              <w:jc w:val="both"/>
              <w:rPr>
                <w:rFonts w:ascii="Times New Roman" w:hAnsi="Times New Roman"/>
                <w:sz w:val="24"/>
                <w:szCs w:val="24"/>
              </w:rPr>
            </w:pPr>
            <w:r w:rsidRPr="00FB32D8">
              <w:rPr>
                <w:rFonts w:ascii="Times New Roman" w:hAnsi="Times New Roman"/>
                <w:sz w:val="24"/>
                <w:szCs w:val="24"/>
              </w:rPr>
              <w:t>Симоненко Валентин. 25 шагов навстречу самоликвидации. - 2000. - № 8 (761) -26 февраля-3 марта 2016 г.</w:t>
            </w:r>
          </w:p>
        </w:tc>
      </w:tr>
      <w:tr w:rsidR="00FB32D8" w:rsidRPr="00FB32D8" w:rsidTr="00DC10B6">
        <w:tc>
          <w:tcPr>
            <w:tcW w:w="567" w:type="dxa"/>
          </w:tcPr>
          <w:p w:rsidR="00FB32D8" w:rsidRPr="00FB32D8" w:rsidRDefault="00FB32D8" w:rsidP="00FB32D8">
            <w:pPr>
              <w:widowControl w:val="0"/>
              <w:numPr>
                <w:ilvl w:val="0"/>
                <w:numId w:val="1"/>
              </w:numPr>
              <w:contextualSpacing/>
              <w:jc w:val="both"/>
              <w:rPr>
                <w:rFonts w:ascii="Times New Roman" w:hAnsi="Times New Roman"/>
                <w:sz w:val="24"/>
                <w:szCs w:val="24"/>
              </w:rPr>
            </w:pPr>
          </w:p>
        </w:tc>
        <w:tc>
          <w:tcPr>
            <w:tcW w:w="9072" w:type="dxa"/>
            <w:gridSpan w:val="2"/>
          </w:tcPr>
          <w:p w:rsidR="00FB32D8" w:rsidRPr="00FB32D8" w:rsidRDefault="00FB32D8" w:rsidP="00FB32D8">
            <w:pPr>
              <w:widowControl w:val="0"/>
              <w:jc w:val="both"/>
              <w:rPr>
                <w:rFonts w:ascii="Times New Roman" w:hAnsi="Times New Roman"/>
                <w:sz w:val="24"/>
                <w:szCs w:val="24"/>
              </w:rPr>
            </w:pPr>
            <w:r w:rsidRPr="00FB32D8">
              <w:rPr>
                <w:rFonts w:ascii="Times New Roman" w:hAnsi="Times New Roman"/>
                <w:sz w:val="24"/>
                <w:szCs w:val="24"/>
              </w:rPr>
              <w:t>Россия-2014. Детальный обзор энергетической политики: Отчёт МЭА. – 372 с. //</w:t>
            </w:r>
            <w:hyperlink r:id="rId7" w:history="1">
              <w:r w:rsidRPr="00FB32D8">
                <w:rPr>
                  <w:rFonts w:ascii="Times New Roman" w:hAnsi="Times New Roman"/>
                  <w:sz w:val="24"/>
                  <w:szCs w:val="24"/>
                  <w:u w:val="single"/>
                </w:rPr>
                <w:t>https://www.iea.org/media/russian/IDR_RUSSIA_2014_RUS.pdf</w:t>
              </w:r>
            </w:hyperlink>
            <w:r w:rsidRPr="00FB32D8">
              <w:rPr>
                <w:rFonts w:ascii="Times New Roman" w:hAnsi="Times New Roman"/>
                <w:sz w:val="24"/>
                <w:szCs w:val="24"/>
              </w:rPr>
              <w:t xml:space="preserve"> (дата обращения: 03.12.2016)</w:t>
            </w:r>
          </w:p>
        </w:tc>
      </w:tr>
      <w:tr w:rsidR="00FB32D8" w:rsidRPr="00FB32D8" w:rsidTr="00DC10B6">
        <w:tc>
          <w:tcPr>
            <w:tcW w:w="567" w:type="dxa"/>
          </w:tcPr>
          <w:p w:rsidR="00FB32D8" w:rsidRPr="00FB32D8" w:rsidRDefault="00FB32D8" w:rsidP="00FB32D8">
            <w:pPr>
              <w:widowControl w:val="0"/>
              <w:numPr>
                <w:ilvl w:val="0"/>
                <w:numId w:val="1"/>
              </w:numPr>
              <w:contextualSpacing/>
              <w:jc w:val="both"/>
              <w:rPr>
                <w:rFonts w:ascii="Times New Roman" w:hAnsi="Times New Roman"/>
                <w:sz w:val="24"/>
                <w:szCs w:val="24"/>
              </w:rPr>
            </w:pPr>
          </w:p>
        </w:tc>
        <w:tc>
          <w:tcPr>
            <w:tcW w:w="9072" w:type="dxa"/>
            <w:gridSpan w:val="2"/>
          </w:tcPr>
          <w:p w:rsidR="00FB32D8" w:rsidRPr="00FB32D8" w:rsidRDefault="00FB32D8" w:rsidP="00FB32D8">
            <w:pPr>
              <w:widowControl w:val="0"/>
              <w:jc w:val="both"/>
              <w:rPr>
                <w:rFonts w:ascii="Times New Roman" w:hAnsi="Times New Roman"/>
                <w:sz w:val="24"/>
                <w:szCs w:val="24"/>
              </w:rPr>
            </w:pPr>
            <w:r w:rsidRPr="00FB32D8">
              <w:rPr>
                <w:rFonts w:ascii="Times New Roman" w:hAnsi="Times New Roman"/>
                <w:sz w:val="24"/>
                <w:szCs w:val="24"/>
              </w:rPr>
              <w:t xml:space="preserve">Панарин А.С. Стратегическая нестабильность </w:t>
            </w:r>
            <w:r w:rsidRPr="00FB32D8">
              <w:rPr>
                <w:rFonts w:ascii="Times New Roman" w:hAnsi="Times New Roman"/>
                <w:iCs/>
                <w:sz w:val="24"/>
                <w:szCs w:val="24"/>
              </w:rPr>
              <w:t>ХХ</w:t>
            </w:r>
            <w:r w:rsidRPr="00FB32D8">
              <w:rPr>
                <w:rFonts w:ascii="Times New Roman" w:hAnsi="Times New Roman"/>
                <w:iCs/>
                <w:sz w:val="24"/>
                <w:szCs w:val="24"/>
                <w:lang w:val="uk-UA"/>
              </w:rPr>
              <w:t xml:space="preserve">І </w:t>
            </w:r>
            <w:r w:rsidRPr="00FB32D8">
              <w:rPr>
                <w:rFonts w:ascii="Times New Roman" w:hAnsi="Times New Roman"/>
                <w:iCs/>
                <w:sz w:val="24"/>
                <w:szCs w:val="24"/>
              </w:rPr>
              <w:t xml:space="preserve">века. </w:t>
            </w:r>
            <w:r w:rsidRPr="00FB32D8">
              <w:rPr>
                <w:rFonts w:ascii="Times New Roman" w:hAnsi="Times New Roman"/>
                <w:sz w:val="24"/>
                <w:szCs w:val="24"/>
              </w:rPr>
              <w:t xml:space="preserve">М., 2003 // </w:t>
            </w:r>
            <w:hyperlink r:id="rId8" w:history="1">
              <w:r w:rsidRPr="00FB32D8">
                <w:rPr>
                  <w:rFonts w:ascii="Times New Roman" w:hAnsi="Times New Roman"/>
                  <w:sz w:val="24"/>
                  <w:szCs w:val="24"/>
                </w:rPr>
                <w:t>http://www.e-reading.club/book.php?book=111249</w:t>
              </w:r>
            </w:hyperlink>
            <w:r w:rsidRPr="00FB32D8">
              <w:rPr>
                <w:rFonts w:ascii="Times New Roman" w:hAnsi="Times New Roman"/>
                <w:sz w:val="24"/>
                <w:szCs w:val="24"/>
              </w:rPr>
              <w:t xml:space="preserve">(дата обращения: 03.12.2016) </w:t>
            </w:r>
          </w:p>
        </w:tc>
      </w:tr>
      <w:tr w:rsidR="00FB32D8" w:rsidRPr="00FB32D8" w:rsidTr="00DC10B6">
        <w:tc>
          <w:tcPr>
            <w:tcW w:w="567" w:type="dxa"/>
          </w:tcPr>
          <w:p w:rsidR="00FB32D8" w:rsidRPr="00FB32D8" w:rsidRDefault="00FB32D8" w:rsidP="00FB32D8">
            <w:pPr>
              <w:widowControl w:val="0"/>
              <w:numPr>
                <w:ilvl w:val="0"/>
                <w:numId w:val="1"/>
              </w:numPr>
              <w:contextualSpacing/>
              <w:jc w:val="both"/>
              <w:rPr>
                <w:rFonts w:ascii="Times New Roman" w:hAnsi="Times New Roman"/>
                <w:sz w:val="24"/>
                <w:szCs w:val="24"/>
              </w:rPr>
            </w:pPr>
          </w:p>
        </w:tc>
        <w:tc>
          <w:tcPr>
            <w:tcW w:w="9072" w:type="dxa"/>
            <w:gridSpan w:val="2"/>
          </w:tcPr>
          <w:p w:rsidR="00FB32D8" w:rsidRPr="00FB32D8" w:rsidRDefault="00FB32D8" w:rsidP="00FB32D8">
            <w:pPr>
              <w:widowControl w:val="0"/>
              <w:jc w:val="both"/>
              <w:rPr>
                <w:rFonts w:ascii="Times New Roman" w:hAnsi="Times New Roman"/>
                <w:sz w:val="24"/>
                <w:szCs w:val="24"/>
                <w:lang w:val="uk-UA"/>
              </w:rPr>
            </w:pPr>
            <w:r w:rsidRPr="00FB32D8">
              <w:rPr>
                <w:rFonts w:ascii="Times New Roman" w:hAnsi="Times New Roman"/>
                <w:sz w:val="24"/>
                <w:szCs w:val="24"/>
                <w:lang w:val="uk-UA"/>
              </w:rPr>
              <w:t xml:space="preserve">Суслов Д.В. Можно ли управлять миром/ </w:t>
            </w:r>
            <w:r w:rsidRPr="00FB32D8">
              <w:rPr>
                <w:rFonts w:ascii="Times New Roman" w:hAnsi="Times New Roman"/>
                <w:sz w:val="24"/>
                <w:szCs w:val="24"/>
              </w:rPr>
              <w:t>Россия и мир. Новая эпоха. 12 лет, которые могут всё изменить/отв. ред и рук. авт. кол. С.А. Караганов. – М.: АСТ:Русь-Олимп, 2008. - С. 143-179.</w:t>
            </w:r>
          </w:p>
        </w:tc>
      </w:tr>
      <w:tr w:rsidR="00FB32D8" w:rsidRPr="00FB32D8" w:rsidTr="00DC10B6">
        <w:tc>
          <w:tcPr>
            <w:tcW w:w="567" w:type="dxa"/>
          </w:tcPr>
          <w:p w:rsidR="00FB32D8" w:rsidRPr="00FB32D8" w:rsidRDefault="00FB32D8" w:rsidP="00FB32D8">
            <w:pPr>
              <w:widowControl w:val="0"/>
              <w:numPr>
                <w:ilvl w:val="0"/>
                <w:numId w:val="1"/>
              </w:numPr>
              <w:contextualSpacing/>
              <w:jc w:val="both"/>
              <w:rPr>
                <w:rFonts w:ascii="Times New Roman" w:hAnsi="Times New Roman"/>
                <w:sz w:val="24"/>
                <w:szCs w:val="24"/>
              </w:rPr>
            </w:pPr>
          </w:p>
        </w:tc>
        <w:tc>
          <w:tcPr>
            <w:tcW w:w="9072" w:type="dxa"/>
            <w:gridSpan w:val="2"/>
          </w:tcPr>
          <w:p w:rsidR="00FB32D8" w:rsidRPr="00FB32D8" w:rsidRDefault="00FB32D8" w:rsidP="00FB32D8">
            <w:pPr>
              <w:widowControl w:val="0"/>
              <w:jc w:val="both"/>
              <w:rPr>
                <w:rFonts w:ascii="Times New Roman" w:hAnsi="Times New Roman"/>
                <w:sz w:val="24"/>
                <w:szCs w:val="24"/>
              </w:rPr>
            </w:pPr>
            <w:r w:rsidRPr="00FB32D8">
              <w:rPr>
                <w:rFonts w:ascii="Times New Roman" w:hAnsi="Times New Roman"/>
                <w:sz w:val="24"/>
                <w:szCs w:val="24"/>
              </w:rPr>
              <w:t xml:space="preserve">Кистяковский Богдан. В защиту права (Интеллигенция и правосознание) // Вехи. Сборник статей о русской интеллигенции. – М., 1909 с. 101-129 // </w:t>
            </w:r>
            <w:hyperlink r:id="rId9" w:history="1">
              <w:r w:rsidRPr="00FB32D8">
                <w:rPr>
                  <w:rFonts w:ascii="Times New Roman" w:hAnsi="Times New Roman"/>
                  <w:sz w:val="24"/>
                  <w:szCs w:val="24"/>
                </w:rPr>
                <w:t>http://www.odinblago.ru/v_zashitu_prava</w:t>
              </w:r>
            </w:hyperlink>
            <w:r w:rsidRPr="00FB32D8">
              <w:rPr>
                <w:rFonts w:ascii="Times New Roman" w:hAnsi="Times New Roman"/>
                <w:sz w:val="24"/>
                <w:szCs w:val="24"/>
              </w:rPr>
              <w:t xml:space="preserve"> (дата обращения: 01.12.2016)</w:t>
            </w:r>
          </w:p>
        </w:tc>
      </w:tr>
      <w:tr w:rsidR="00FB32D8" w:rsidRPr="00FB32D8" w:rsidTr="00DC10B6">
        <w:tc>
          <w:tcPr>
            <w:tcW w:w="567" w:type="dxa"/>
          </w:tcPr>
          <w:p w:rsidR="00FB32D8" w:rsidRPr="00FB32D8" w:rsidRDefault="00FB32D8" w:rsidP="00FB32D8">
            <w:pPr>
              <w:widowControl w:val="0"/>
              <w:numPr>
                <w:ilvl w:val="0"/>
                <w:numId w:val="1"/>
              </w:numPr>
              <w:contextualSpacing/>
              <w:jc w:val="both"/>
              <w:rPr>
                <w:rFonts w:ascii="Times New Roman" w:hAnsi="Times New Roman"/>
                <w:sz w:val="24"/>
                <w:szCs w:val="24"/>
              </w:rPr>
            </w:pPr>
          </w:p>
        </w:tc>
        <w:tc>
          <w:tcPr>
            <w:tcW w:w="9072" w:type="dxa"/>
            <w:gridSpan w:val="2"/>
          </w:tcPr>
          <w:p w:rsidR="00FB32D8" w:rsidRPr="00FB32D8" w:rsidRDefault="00FB32D8" w:rsidP="00FB32D8">
            <w:pPr>
              <w:widowControl w:val="0"/>
              <w:jc w:val="both"/>
              <w:rPr>
                <w:rFonts w:ascii="Times New Roman" w:hAnsi="Times New Roman"/>
                <w:sz w:val="24"/>
                <w:szCs w:val="24"/>
                <w:lang w:val="uk-UA"/>
              </w:rPr>
            </w:pPr>
            <w:r w:rsidRPr="00FB32D8">
              <w:rPr>
                <w:rFonts w:ascii="Times New Roman" w:hAnsi="Times New Roman"/>
                <w:sz w:val="24"/>
                <w:szCs w:val="24"/>
              </w:rPr>
              <w:t>Берман Г. Дж. Западная традиция права: эпоха формирования / Пер. с англ. — 2-е изд. — М.: Изд-во МГУ: Издательская группа ИНФРА- М —НОРМА, 1998. — 624 с.</w:t>
            </w:r>
          </w:p>
        </w:tc>
      </w:tr>
      <w:tr w:rsidR="00FB32D8" w:rsidRPr="00FB32D8" w:rsidTr="00DC10B6">
        <w:tc>
          <w:tcPr>
            <w:tcW w:w="567" w:type="dxa"/>
          </w:tcPr>
          <w:p w:rsidR="00FB32D8" w:rsidRPr="00FB32D8" w:rsidRDefault="00FB32D8" w:rsidP="00FB32D8">
            <w:pPr>
              <w:widowControl w:val="0"/>
              <w:numPr>
                <w:ilvl w:val="0"/>
                <w:numId w:val="1"/>
              </w:numPr>
              <w:contextualSpacing/>
              <w:jc w:val="both"/>
              <w:rPr>
                <w:rFonts w:ascii="Times New Roman" w:hAnsi="Times New Roman"/>
                <w:sz w:val="24"/>
                <w:szCs w:val="24"/>
              </w:rPr>
            </w:pPr>
          </w:p>
        </w:tc>
        <w:tc>
          <w:tcPr>
            <w:tcW w:w="9072" w:type="dxa"/>
            <w:gridSpan w:val="2"/>
          </w:tcPr>
          <w:p w:rsidR="00FB32D8" w:rsidRPr="00FB32D8" w:rsidRDefault="00FB32D8" w:rsidP="00FB32D8">
            <w:pPr>
              <w:widowControl w:val="0"/>
              <w:jc w:val="both"/>
              <w:rPr>
                <w:rFonts w:ascii="Times New Roman" w:hAnsi="Times New Roman"/>
                <w:sz w:val="24"/>
                <w:szCs w:val="24"/>
              </w:rPr>
            </w:pPr>
            <w:r w:rsidRPr="00FB32D8">
              <w:rPr>
                <w:rFonts w:ascii="Times New Roman" w:hAnsi="Times New Roman"/>
                <w:sz w:val="24"/>
                <w:szCs w:val="24"/>
              </w:rPr>
              <w:t>Яковлев А.С., Барышева Г.А. Энергоэффективность и энергосбережение в России на фоне опыта зарубежных стран. // Известия Томского политехнического университета. 2012. Т. 321. № 6. – с. 25-30.</w:t>
            </w:r>
          </w:p>
        </w:tc>
      </w:tr>
      <w:tr w:rsidR="00FB32D8" w:rsidRPr="00FB32D8" w:rsidTr="00DC10B6">
        <w:tc>
          <w:tcPr>
            <w:tcW w:w="567" w:type="dxa"/>
          </w:tcPr>
          <w:p w:rsidR="00FB32D8" w:rsidRPr="00FB32D8" w:rsidRDefault="00FB32D8" w:rsidP="00FB32D8">
            <w:pPr>
              <w:widowControl w:val="0"/>
              <w:numPr>
                <w:ilvl w:val="0"/>
                <w:numId w:val="1"/>
              </w:numPr>
              <w:contextualSpacing/>
              <w:jc w:val="both"/>
              <w:rPr>
                <w:rFonts w:ascii="Times New Roman" w:hAnsi="Times New Roman"/>
                <w:sz w:val="24"/>
                <w:szCs w:val="24"/>
              </w:rPr>
            </w:pPr>
          </w:p>
        </w:tc>
        <w:tc>
          <w:tcPr>
            <w:tcW w:w="9072" w:type="dxa"/>
            <w:gridSpan w:val="2"/>
          </w:tcPr>
          <w:p w:rsidR="00FB32D8" w:rsidRPr="00FB32D8" w:rsidRDefault="00FB32D8" w:rsidP="00FB32D8">
            <w:pPr>
              <w:widowControl w:val="0"/>
              <w:jc w:val="both"/>
              <w:rPr>
                <w:rFonts w:ascii="Times New Roman" w:hAnsi="Times New Roman"/>
                <w:sz w:val="24"/>
                <w:szCs w:val="24"/>
                <w:lang w:val="en-US"/>
              </w:rPr>
            </w:pPr>
            <w:r w:rsidRPr="00FB32D8">
              <w:rPr>
                <w:rFonts w:ascii="Times New Roman" w:hAnsi="Times New Roman"/>
                <w:sz w:val="24"/>
                <w:szCs w:val="24"/>
              </w:rPr>
              <w:t xml:space="preserve">Тихоненко Ю.Ф. Об организации энергосбережения за рубежом и российские реалии // Портал-энерго. </w:t>
            </w:r>
            <w:r w:rsidRPr="00FB32D8">
              <w:rPr>
                <w:rFonts w:ascii="Times New Roman" w:hAnsi="Times New Roman"/>
                <w:sz w:val="24"/>
                <w:szCs w:val="24"/>
                <w:lang w:val="en-US"/>
              </w:rPr>
              <w:t>2012. URL: http://por- tal-energo.ru/articles/details/id/483 (</w:t>
            </w:r>
            <w:r w:rsidRPr="00FB32D8">
              <w:rPr>
                <w:rFonts w:ascii="Times New Roman" w:hAnsi="Times New Roman"/>
                <w:sz w:val="24"/>
                <w:szCs w:val="24"/>
              </w:rPr>
              <w:t>датаобращения</w:t>
            </w:r>
            <w:r w:rsidRPr="00FB32D8">
              <w:rPr>
                <w:rFonts w:ascii="Times New Roman" w:hAnsi="Times New Roman"/>
                <w:sz w:val="24"/>
                <w:szCs w:val="24"/>
                <w:lang w:val="en-US"/>
              </w:rPr>
              <w:t>: 04.12.2016).</w:t>
            </w:r>
          </w:p>
        </w:tc>
      </w:tr>
      <w:tr w:rsidR="00FB32D8" w:rsidRPr="00FB32D8" w:rsidTr="00DC10B6">
        <w:tc>
          <w:tcPr>
            <w:tcW w:w="567" w:type="dxa"/>
          </w:tcPr>
          <w:p w:rsidR="00FB32D8" w:rsidRPr="00FB32D8" w:rsidRDefault="00FB32D8" w:rsidP="00FB32D8">
            <w:pPr>
              <w:widowControl w:val="0"/>
              <w:numPr>
                <w:ilvl w:val="0"/>
                <w:numId w:val="1"/>
              </w:numPr>
              <w:contextualSpacing/>
              <w:jc w:val="both"/>
              <w:rPr>
                <w:rFonts w:ascii="Times New Roman" w:hAnsi="Times New Roman"/>
                <w:sz w:val="24"/>
                <w:szCs w:val="24"/>
                <w:lang w:val="en-US"/>
              </w:rPr>
            </w:pPr>
          </w:p>
        </w:tc>
        <w:tc>
          <w:tcPr>
            <w:tcW w:w="9072" w:type="dxa"/>
            <w:gridSpan w:val="2"/>
          </w:tcPr>
          <w:p w:rsidR="00FB32D8" w:rsidRPr="00FB32D8" w:rsidRDefault="00FB32D8" w:rsidP="00FB32D8">
            <w:pPr>
              <w:widowControl w:val="0"/>
              <w:jc w:val="both"/>
              <w:rPr>
                <w:rFonts w:ascii="Times New Roman" w:hAnsi="Times New Roman"/>
                <w:sz w:val="24"/>
                <w:szCs w:val="24"/>
              </w:rPr>
            </w:pPr>
            <w:r w:rsidRPr="00FB32D8">
              <w:rPr>
                <w:rFonts w:ascii="Times New Roman" w:hAnsi="Times New Roman"/>
                <w:sz w:val="24"/>
                <w:szCs w:val="24"/>
              </w:rPr>
              <w:t xml:space="preserve">См.: Толорая Г. Две головы российского орла: Мифы и реальность азиатской политики // Россия в глобальной политике. 2016 г., №6 // </w:t>
            </w:r>
            <w:hyperlink r:id="rId10" w:history="1">
              <w:r w:rsidRPr="00FB32D8">
                <w:rPr>
                  <w:rFonts w:ascii="Times New Roman" w:hAnsi="Times New Roman"/>
                  <w:sz w:val="24"/>
                  <w:szCs w:val="24"/>
                </w:rPr>
                <w:t>http://www.globalaffairs.ru/number/Dve-golovy-rossiiskogo-orla-18479</w:t>
              </w:r>
            </w:hyperlink>
            <w:r w:rsidRPr="00FB32D8">
              <w:rPr>
                <w:rFonts w:ascii="Times New Roman" w:hAnsi="Times New Roman"/>
                <w:sz w:val="24"/>
                <w:szCs w:val="24"/>
              </w:rPr>
              <w:t xml:space="preserve"> (дата обращения: 03.12.2016)</w:t>
            </w:r>
          </w:p>
        </w:tc>
      </w:tr>
      <w:tr w:rsidR="00FB32D8" w:rsidRPr="00FB32D8" w:rsidTr="00DC10B6">
        <w:tc>
          <w:tcPr>
            <w:tcW w:w="567" w:type="dxa"/>
          </w:tcPr>
          <w:p w:rsidR="00FB32D8" w:rsidRPr="00FB32D8" w:rsidRDefault="00FB32D8" w:rsidP="00FB32D8">
            <w:pPr>
              <w:widowControl w:val="0"/>
              <w:numPr>
                <w:ilvl w:val="0"/>
                <w:numId w:val="1"/>
              </w:numPr>
              <w:contextualSpacing/>
              <w:jc w:val="both"/>
              <w:rPr>
                <w:rFonts w:ascii="Times New Roman" w:hAnsi="Times New Roman"/>
                <w:sz w:val="24"/>
                <w:szCs w:val="24"/>
              </w:rPr>
            </w:pPr>
          </w:p>
        </w:tc>
        <w:tc>
          <w:tcPr>
            <w:tcW w:w="9072" w:type="dxa"/>
            <w:gridSpan w:val="2"/>
          </w:tcPr>
          <w:p w:rsidR="00FB32D8" w:rsidRPr="00FB32D8" w:rsidRDefault="00FB32D8" w:rsidP="00FB32D8">
            <w:pPr>
              <w:widowControl w:val="0"/>
              <w:jc w:val="both"/>
              <w:rPr>
                <w:rFonts w:ascii="Times New Roman" w:hAnsi="Times New Roman"/>
                <w:sz w:val="24"/>
                <w:szCs w:val="24"/>
              </w:rPr>
            </w:pPr>
            <w:r w:rsidRPr="00FB32D8">
              <w:rPr>
                <w:rFonts w:ascii="Times New Roman" w:hAnsi="Times New Roman"/>
                <w:sz w:val="24"/>
                <w:szCs w:val="24"/>
              </w:rPr>
              <w:t xml:space="preserve">Иванов А.Ю. Дать знаниям свободу: Интеллектуальная собственность и национальные интересы России в XXI веке // Россия в глобальной политике. 2016. № 1-2. </w:t>
            </w:r>
            <w:hyperlink r:id="rId11" w:history="1">
              <w:r w:rsidRPr="00FB32D8">
                <w:rPr>
                  <w:rFonts w:ascii="Times New Roman" w:hAnsi="Times New Roman"/>
                  <w:sz w:val="24"/>
                  <w:szCs w:val="24"/>
                </w:rPr>
                <w:t>http://www.globalaffairs.ru/number/Dat-znaniyam-svobodu-17934</w:t>
              </w:r>
            </w:hyperlink>
            <w:r w:rsidRPr="00FB32D8">
              <w:rPr>
                <w:rFonts w:ascii="Times New Roman" w:hAnsi="Times New Roman"/>
                <w:sz w:val="24"/>
                <w:szCs w:val="24"/>
              </w:rPr>
              <w:t xml:space="preserve"> (дата обращения: 01.12.2016) </w:t>
            </w:r>
          </w:p>
        </w:tc>
      </w:tr>
      <w:tr w:rsidR="00FB32D8" w:rsidRPr="00FB32D8" w:rsidTr="00DC10B6">
        <w:tc>
          <w:tcPr>
            <w:tcW w:w="567" w:type="dxa"/>
          </w:tcPr>
          <w:p w:rsidR="00FB32D8" w:rsidRPr="00FB32D8" w:rsidRDefault="00FB32D8" w:rsidP="00FB32D8">
            <w:pPr>
              <w:widowControl w:val="0"/>
              <w:numPr>
                <w:ilvl w:val="0"/>
                <w:numId w:val="1"/>
              </w:numPr>
              <w:contextualSpacing/>
              <w:jc w:val="both"/>
              <w:rPr>
                <w:rFonts w:ascii="Times New Roman" w:hAnsi="Times New Roman"/>
                <w:sz w:val="24"/>
                <w:szCs w:val="24"/>
              </w:rPr>
            </w:pPr>
          </w:p>
        </w:tc>
        <w:tc>
          <w:tcPr>
            <w:tcW w:w="9072" w:type="dxa"/>
            <w:gridSpan w:val="2"/>
          </w:tcPr>
          <w:p w:rsidR="00FB32D8" w:rsidRPr="00FB32D8" w:rsidRDefault="00FB32D8" w:rsidP="00FB32D8">
            <w:pPr>
              <w:widowControl w:val="0"/>
              <w:jc w:val="both"/>
              <w:rPr>
                <w:rFonts w:ascii="Times New Roman" w:hAnsi="Times New Roman"/>
                <w:sz w:val="24"/>
                <w:szCs w:val="24"/>
              </w:rPr>
            </w:pPr>
            <w:r w:rsidRPr="00FB32D8">
              <w:rPr>
                <w:rFonts w:ascii="Times New Roman" w:hAnsi="Times New Roman"/>
                <w:sz w:val="24"/>
                <w:szCs w:val="24"/>
              </w:rPr>
              <w:t xml:space="preserve">Соглашение о торговых аспектах интеллектуальной собственности (TRIPS) // </w:t>
            </w:r>
            <w:hyperlink r:id="rId12" w:history="1">
              <w:r w:rsidRPr="00FB32D8">
                <w:rPr>
                  <w:rFonts w:ascii="Times New Roman" w:hAnsi="Times New Roman"/>
                  <w:sz w:val="24"/>
                  <w:szCs w:val="24"/>
                </w:rPr>
                <w:t>http://www.rupto.ru/docs/interdocs/trips?starblind=200</w:t>
              </w:r>
            </w:hyperlink>
            <w:r w:rsidRPr="00FB32D8">
              <w:rPr>
                <w:rFonts w:ascii="Times New Roman" w:hAnsi="Times New Roman"/>
                <w:sz w:val="24"/>
                <w:szCs w:val="24"/>
              </w:rPr>
              <w:t xml:space="preserve"> (дата обращения: 30.11.2016)</w:t>
            </w:r>
          </w:p>
        </w:tc>
      </w:tr>
      <w:tr w:rsidR="00FB32D8" w:rsidRPr="00FB32D8" w:rsidTr="00DC10B6">
        <w:tc>
          <w:tcPr>
            <w:tcW w:w="567" w:type="dxa"/>
          </w:tcPr>
          <w:p w:rsidR="00FB32D8" w:rsidRPr="00FB32D8" w:rsidRDefault="00FB32D8" w:rsidP="00FB32D8">
            <w:pPr>
              <w:widowControl w:val="0"/>
              <w:numPr>
                <w:ilvl w:val="0"/>
                <w:numId w:val="1"/>
              </w:numPr>
              <w:contextualSpacing/>
              <w:jc w:val="both"/>
              <w:rPr>
                <w:rFonts w:ascii="Times New Roman" w:hAnsi="Times New Roman"/>
                <w:sz w:val="24"/>
                <w:szCs w:val="24"/>
              </w:rPr>
            </w:pPr>
          </w:p>
        </w:tc>
        <w:tc>
          <w:tcPr>
            <w:tcW w:w="9072" w:type="dxa"/>
            <w:gridSpan w:val="2"/>
          </w:tcPr>
          <w:p w:rsidR="00FB32D8" w:rsidRPr="00FB32D8" w:rsidRDefault="00FB32D8" w:rsidP="00FB32D8">
            <w:pPr>
              <w:widowControl w:val="0"/>
              <w:jc w:val="both"/>
              <w:rPr>
                <w:rFonts w:ascii="Times New Roman" w:hAnsi="Times New Roman"/>
                <w:sz w:val="24"/>
                <w:szCs w:val="24"/>
              </w:rPr>
            </w:pPr>
            <w:r w:rsidRPr="00FB32D8">
              <w:rPr>
                <w:rFonts w:ascii="Times New Roman" w:hAnsi="Times New Roman"/>
                <w:sz w:val="24"/>
                <w:szCs w:val="24"/>
              </w:rPr>
              <w:t xml:space="preserve">Про енергозбереження: Закон України від 01.07.1994 № 74/94-ВР //http://zakon2.rada.gov.ua/laws/show/74/94-вр (дата обращения: 30.11.2016) </w:t>
            </w:r>
          </w:p>
        </w:tc>
      </w:tr>
      <w:tr w:rsidR="00FB32D8" w:rsidRPr="00FB32D8" w:rsidTr="00DC10B6">
        <w:tc>
          <w:tcPr>
            <w:tcW w:w="567" w:type="dxa"/>
          </w:tcPr>
          <w:p w:rsidR="00FB32D8" w:rsidRPr="00FB32D8" w:rsidRDefault="00FB32D8" w:rsidP="00FB32D8">
            <w:pPr>
              <w:widowControl w:val="0"/>
              <w:numPr>
                <w:ilvl w:val="0"/>
                <w:numId w:val="1"/>
              </w:numPr>
              <w:contextualSpacing/>
              <w:jc w:val="both"/>
              <w:rPr>
                <w:rFonts w:ascii="Times New Roman" w:hAnsi="Times New Roman"/>
                <w:sz w:val="24"/>
                <w:szCs w:val="24"/>
              </w:rPr>
            </w:pPr>
          </w:p>
        </w:tc>
        <w:tc>
          <w:tcPr>
            <w:tcW w:w="9072" w:type="dxa"/>
            <w:gridSpan w:val="2"/>
          </w:tcPr>
          <w:p w:rsidR="00FB32D8" w:rsidRPr="00FB32D8" w:rsidRDefault="00FB32D8" w:rsidP="00FB32D8">
            <w:pPr>
              <w:widowControl w:val="0"/>
              <w:jc w:val="both"/>
              <w:rPr>
                <w:rFonts w:ascii="Times New Roman" w:hAnsi="Times New Roman"/>
                <w:sz w:val="24"/>
                <w:szCs w:val="24"/>
              </w:rPr>
            </w:pPr>
            <w:r w:rsidRPr="00FB32D8">
              <w:rPr>
                <w:rFonts w:ascii="Times New Roman" w:hAnsi="Times New Roman"/>
                <w:sz w:val="24"/>
                <w:szCs w:val="24"/>
              </w:rPr>
              <w:t xml:space="preserve">Положення про Державне агентство з енергоефективності та енергозбереження України, затверждене постановою КМУ від 26 листопада 2014 р. № 676 // </w:t>
            </w:r>
            <w:hyperlink r:id="rId13" w:history="1">
              <w:r w:rsidRPr="00FB32D8">
                <w:rPr>
                  <w:rFonts w:ascii="Times New Roman" w:hAnsi="Times New Roman"/>
                  <w:sz w:val="24"/>
                  <w:szCs w:val="24"/>
                </w:rPr>
                <w:t>http://saee.gov.ua/uk/about/polozhennya-derzhenerhoefektyvnosti-ukrainy</w:t>
              </w:r>
            </w:hyperlink>
            <w:r w:rsidRPr="00FB32D8">
              <w:rPr>
                <w:rFonts w:ascii="Times New Roman" w:hAnsi="Times New Roman"/>
                <w:sz w:val="24"/>
                <w:szCs w:val="24"/>
              </w:rPr>
              <w:t xml:space="preserve"> (дата обращения: 30.11.2016)</w:t>
            </w:r>
          </w:p>
        </w:tc>
      </w:tr>
      <w:tr w:rsidR="00FB32D8" w:rsidRPr="00FB32D8" w:rsidTr="00DC10B6">
        <w:tc>
          <w:tcPr>
            <w:tcW w:w="567" w:type="dxa"/>
          </w:tcPr>
          <w:p w:rsidR="00FB32D8" w:rsidRPr="00FB32D8" w:rsidRDefault="00FB32D8" w:rsidP="00FB32D8">
            <w:pPr>
              <w:widowControl w:val="0"/>
              <w:numPr>
                <w:ilvl w:val="0"/>
                <w:numId w:val="1"/>
              </w:numPr>
              <w:contextualSpacing/>
              <w:jc w:val="both"/>
              <w:rPr>
                <w:rFonts w:ascii="Times New Roman" w:hAnsi="Times New Roman"/>
                <w:sz w:val="24"/>
                <w:szCs w:val="24"/>
              </w:rPr>
            </w:pPr>
          </w:p>
        </w:tc>
        <w:tc>
          <w:tcPr>
            <w:tcW w:w="9072" w:type="dxa"/>
            <w:gridSpan w:val="2"/>
          </w:tcPr>
          <w:p w:rsidR="00FB32D8" w:rsidRPr="00FB32D8" w:rsidRDefault="00FB32D8" w:rsidP="00FB32D8">
            <w:pPr>
              <w:widowControl w:val="0"/>
              <w:jc w:val="both"/>
              <w:rPr>
                <w:rFonts w:ascii="Times New Roman" w:hAnsi="Times New Roman"/>
                <w:sz w:val="24"/>
                <w:szCs w:val="24"/>
              </w:rPr>
            </w:pPr>
            <w:r w:rsidRPr="00FB32D8">
              <w:rPr>
                <w:rFonts w:ascii="Times New Roman" w:hAnsi="Times New Roman"/>
                <w:sz w:val="24"/>
                <w:szCs w:val="24"/>
                <w:lang w:bidi="ru-RU"/>
              </w:rPr>
              <w:t>Федеральный Закон РФ «Об энергосбережении» (№ 28-ФЗ от 3 апреля 1996 г.) // http://pravo.gov.ru/proxy/ips/?docbody</w:t>
            </w:r>
          </w:p>
        </w:tc>
      </w:tr>
      <w:tr w:rsidR="00FB32D8" w:rsidRPr="00FB32D8" w:rsidTr="00DC10B6">
        <w:tc>
          <w:tcPr>
            <w:tcW w:w="567" w:type="dxa"/>
          </w:tcPr>
          <w:p w:rsidR="00FB32D8" w:rsidRPr="00FB32D8" w:rsidRDefault="00FB32D8" w:rsidP="00FB32D8">
            <w:pPr>
              <w:widowControl w:val="0"/>
              <w:numPr>
                <w:ilvl w:val="0"/>
                <w:numId w:val="1"/>
              </w:numPr>
              <w:contextualSpacing/>
              <w:jc w:val="both"/>
              <w:rPr>
                <w:rFonts w:ascii="Times New Roman" w:hAnsi="Times New Roman"/>
                <w:sz w:val="24"/>
                <w:szCs w:val="24"/>
              </w:rPr>
            </w:pPr>
          </w:p>
        </w:tc>
        <w:tc>
          <w:tcPr>
            <w:tcW w:w="9072" w:type="dxa"/>
            <w:gridSpan w:val="2"/>
          </w:tcPr>
          <w:p w:rsidR="00FB32D8" w:rsidRPr="00FB32D8" w:rsidRDefault="00FB32D8" w:rsidP="00FB32D8">
            <w:pPr>
              <w:widowControl w:val="0"/>
              <w:jc w:val="both"/>
              <w:rPr>
                <w:rFonts w:ascii="Times New Roman" w:hAnsi="Times New Roman"/>
                <w:sz w:val="24"/>
                <w:szCs w:val="24"/>
              </w:rPr>
            </w:pPr>
            <w:r w:rsidRPr="00FB32D8">
              <w:rPr>
                <w:rFonts w:ascii="Times New Roman" w:hAnsi="Times New Roman"/>
                <w:sz w:val="24"/>
                <w:szCs w:val="24"/>
                <w:lang w:bidi="ru-RU"/>
              </w:rPr>
              <w:t>«Энергетическая стратегия РФ на период до 2020 г.» (Распоряжение Правительства РФ от 28 августа 2003 г. № 1234-р). //</w:t>
            </w:r>
            <w:r w:rsidRPr="00FB32D8">
              <w:rPr>
                <w:rFonts w:ascii="Times New Roman" w:hAnsi="Times New Roman"/>
                <w:sz w:val="24"/>
                <w:szCs w:val="24"/>
              </w:rPr>
              <w:t xml:space="preserve"> http://minenergo.gov.ru/node/1026</w:t>
            </w:r>
          </w:p>
        </w:tc>
      </w:tr>
      <w:tr w:rsidR="00FB32D8" w:rsidRPr="00FB32D8" w:rsidTr="00DC10B6">
        <w:tc>
          <w:tcPr>
            <w:tcW w:w="567" w:type="dxa"/>
          </w:tcPr>
          <w:p w:rsidR="00FB32D8" w:rsidRPr="00FB32D8" w:rsidRDefault="00FB32D8" w:rsidP="00FB32D8">
            <w:pPr>
              <w:widowControl w:val="0"/>
              <w:numPr>
                <w:ilvl w:val="0"/>
                <w:numId w:val="1"/>
              </w:numPr>
              <w:contextualSpacing/>
              <w:jc w:val="both"/>
              <w:rPr>
                <w:rFonts w:ascii="Times New Roman" w:hAnsi="Times New Roman"/>
                <w:sz w:val="24"/>
                <w:szCs w:val="24"/>
              </w:rPr>
            </w:pPr>
          </w:p>
        </w:tc>
        <w:tc>
          <w:tcPr>
            <w:tcW w:w="9072" w:type="dxa"/>
            <w:gridSpan w:val="2"/>
          </w:tcPr>
          <w:p w:rsidR="00FB32D8" w:rsidRPr="00FB32D8" w:rsidRDefault="00FB32D8" w:rsidP="00FB32D8">
            <w:pPr>
              <w:widowControl w:val="0"/>
              <w:jc w:val="both"/>
              <w:rPr>
                <w:rFonts w:ascii="Times New Roman" w:hAnsi="Times New Roman"/>
                <w:sz w:val="24"/>
                <w:szCs w:val="24"/>
              </w:rPr>
            </w:pPr>
            <w:r w:rsidRPr="00FB32D8">
              <w:rPr>
                <w:rFonts w:ascii="Times New Roman" w:hAnsi="Times New Roman"/>
                <w:sz w:val="24"/>
                <w:szCs w:val="24"/>
              </w:rPr>
              <w:t>Башмаков И.А. Энергетика России: стратегия инерции или стратегия эффективности? // Вопросы экономики. - 2007. - № 8. - С. 104-122.</w:t>
            </w:r>
          </w:p>
        </w:tc>
      </w:tr>
      <w:tr w:rsidR="00FB32D8" w:rsidRPr="00FB32D8" w:rsidTr="00DC10B6">
        <w:tc>
          <w:tcPr>
            <w:tcW w:w="567" w:type="dxa"/>
          </w:tcPr>
          <w:p w:rsidR="00FB32D8" w:rsidRPr="00FB32D8" w:rsidRDefault="00FB32D8" w:rsidP="00FB32D8">
            <w:pPr>
              <w:widowControl w:val="0"/>
              <w:numPr>
                <w:ilvl w:val="0"/>
                <w:numId w:val="1"/>
              </w:numPr>
              <w:contextualSpacing/>
              <w:jc w:val="both"/>
              <w:rPr>
                <w:rFonts w:ascii="Times New Roman" w:hAnsi="Times New Roman"/>
                <w:sz w:val="24"/>
                <w:szCs w:val="24"/>
              </w:rPr>
            </w:pPr>
          </w:p>
        </w:tc>
        <w:tc>
          <w:tcPr>
            <w:tcW w:w="9072" w:type="dxa"/>
            <w:gridSpan w:val="2"/>
          </w:tcPr>
          <w:p w:rsidR="00FB32D8" w:rsidRPr="00FB32D8" w:rsidRDefault="00FB32D8" w:rsidP="00FB32D8">
            <w:pPr>
              <w:widowControl w:val="0"/>
              <w:jc w:val="both"/>
              <w:rPr>
                <w:rFonts w:ascii="Times New Roman" w:hAnsi="Times New Roman"/>
                <w:sz w:val="24"/>
                <w:szCs w:val="24"/>
              </w:rPr>
            </w:pPr>
            <w:r w:rsidRPr="00FB32D8">
              <w:rPr>
                <w:rFonts w:ascii="Times New Roman" w:hAnsi="Times New Roman"/>
                <w:sz w:val="24"/>
                <w:szCs w:val="24"/>
              </w:rPr>
              <w:t>Башмаков И.А. Россия - 2050 // Вопросы экономики. - 2008. - № 8. - С. 140-144.</w:t>
            </w:r>
          </w:p>
        </w:tc>
      </w:tr>
      <w:tr w:rsidR="00FB32D8" w:rsidRPr="00FB32D8" w:rsidTr="00DC10B6">
        <w:tc>
          <w:tcPr>
            <w:tcW w:w="567" w:type="dxa"/>
          </w:tcPr>
          <w:p w:rsidR="00FB32D8" w:rsidRPr="00FB32D8" w:rsidRDefault="00FB32D8" w:rsidP="00FB32D8">
            <w:pPr>
              <w:widowControl w:val="0"/>
              <w:numPr>
                <w:ilvl w:val="0"/>
                <w:numId w:val="1"/>
              </w:numPr>
              <w:contextualSpacing/>
              <w:jc w:val="both"/>
              <w:rPr>
                <w:rFonts w:ascii="Times New Roman" w:hAnsi="Times New Roman"/>
                <w:sz w:val="24"/>
                <w:szCs w:val="24"/>
              </w:rPr>
            </w:pPr>
          </w:p>
        </w:tc>
        <w:tc>
          <w:tcPr>
            <w:tcW w:w="9072" w:type="dxa"/>
            <w:gridSpan w:val="2"/>
          </w:tcPr>
          <w:p w:rsidR="00FB32D8" w:rsidRPr="00FB32D8" w:rsidRDefault="00FB32D8" w:rsidP="00FB32D8">
            <w:pPr>
              <w:widowControl w:val="0"/>
              <w:jc w:val="both"/>
              <w:rPr>
                <w:rFonts w:ascii="Times New Roman" w:hAnsi="Times New Roman"/>
                <w:sz w:val="24"/>
                <w:szCs w:val="24"/>
              </w:rPr>
            </w:pPr>
            <w:r w:rsidRPr="00FB32D8">
              <w:rPr>
                <w:rFonts w:ascii="Times New Roman" w:hAnsi="Times New Roman"/>
                <w:sz w:val="24"/>
                <w:szCs w:val="24"/>
              </w:rPr>
              <w:t>Башмаков И.А. Интегрированное планирование энергетических ресурсов в электроэнергетике // Энергосбережение. - 2009. - № 7. - С. 20-30.</w:t>
            </w:r>
          </w:p>
        </w:tc>
      </w:tr>
      <w:tr w:rsidR="00FB32D8" w:rsidRPr="00FB32D8" w:rsidTr="00DC10B6">
        <w:tc>
          <w:tcPr>
            <w:tcW w:w="567" w:type="dxa"/>
          </w:tcPr>
          <w:p w:rsidR="00FB32D8" w:rsidRPr="00FB32D8" w:rsidRDefault="00FB32D8" w:rsidP="00FB32D8">
            <w:pPr>
              <w:widowControl w:val="0"/>
              <w:numPr>
                <w:ilvl w:val="0"/>
                <w:numId w:val="1"/>
              </w:numPr>
              <w:contextualSpacing/>
              <w:jc w:val="both"/>
              <w:rPr>
                <w:rFonts w:ascii="Times New Roman" w:hAnsi="Times New Roman"/>
                <w:sz w:val="24"/>
                <w:szCs w:val="24"/>
              </w:rPr>
            </w:pPr>
          </w:p>
        </w:tc>
        <w:tc>
          <w:tcPr>
            <w:tcW w:w="9072" w:type="dxa"/>
            <w:gridSpan w:val="2"/>
          </w:tcPr>
          <w:p w:rsidR="00FB32D8" w:rsidRPr="00FB32D8" w:rsidRDefault="00FB32D8" w:rsidP="00FB32D8">
            <w:pPr>
              <w:widowControl w:val="0"/>
              <w:jc w:val="both"/>
              <w:rPr>
                <w:rFonts w:ascii="Times New Roman" w:hAnsi="Times New Roman"/>
                <w:sz w:val="24"/>
                <w:szCs w:val="24"/>
              </w:rPr>
            </w:pPr>
            <w:r w:rsidRPr="00FB32D8">
              <w:rPr>
                <w:rFonts w:ascii="Times New Roman" w:hAnsi="Times New Roman"/>
                <w:sz w:val="24"/>
                <w:szCs w:val="24"/>
              </w:rPr>
              <w:t xml:space="preserve">21 </w:t>
            </w:r>
            <w:r w:rsidRPr="00FB32D8">
              <w:rPr>
                <w:rFonts w:ascii="Times New Roman" w:hAnsi="Times New Roman"/>
                <w:sz w:val="24"/>
                <w:szCs w:val="24"/>
                <w:lang w:bidi="ru-RU"/>
              </w:rPr>
              <w:t>Федеральный Закон РФ «Об энергосбережении и о повышении энергетической эффективности и о внесении изменений в отдельные законодательные акты Российской Федерации»</w:t>
            </w:r>
            <w:r w:rsidRPr="00FB32D8">
              <w:rPr>
                <w:rFonts w:ascii="Times New Roman" w:hAnsi="Times New Roman"/>
                <w:sz w:val="24"/>
                <w:szCs w:val="24"/>
              </w:rPr>
              <w:t xml:space="preserve"> (</w:t>
            </w:r>
            <w:r w:rsidRPr="00FB32D8">
              <w:rPr>
                <w:rFonts w:ascii="Times New Roman" w:hAnsi="Times New Roman"/>
                <w:sz w:val="24"/>
                <w:szCs w:val="24"/>
                <w:lang w:bidi="ru-RU"/>
              </w:rPr>
              <w:t>№ 261-ФЗ от 11 ноября 2009 года</w:t>
            </w:r>
            <w:r w:rsidRPr="00FB32D8">
              <w:rPr>
                <w:rFonts w:ascii="Times New Roman" w:hAnsi="Times New Roman"/>
                <w:sz w:val="24"/>
                <w:szCs w:val="24"/>
              </w:rPr>
              <w:t>) //http://www.energo-pasport.com/zakon-ob-energosberezhenii-fz-261/</w:t>
            </w:r>
          </w:p>
        </w:tc>
      </w:tr>
      <w:tr w:rsidR="00FB32D8" w:rsidRPr="00FB32D8" w:rsidTr="00DC10B6">
        <w:tc>
          <w:tcPr>
            <w:tcW w:w="567" w:type="dxa"/>
          </w:tcPr>
          <w:p w:rsidR="00FB32D8" w:rsidRPr="00FB32D8" w:rsidRDefault="00FB32D8" w:rsidP="00FB32D8">
            <w:pPr>
              <w:widowControl w:val="0"/>
              <w:numPr>
                <w:ilvl w:val="0"/>
                <w:numId w:val="1"/>
              </w:numPr>
              <w:contextualSpacing/>
              <w:jc w:val="both"/>
              <w:rPr>
                <w:rFonts w:ascii="Times New Roman" w:hAnsi="Times New Roman"/>
                <w:sz w:val="24"/>
                <w:szCs w:val="24"/>
              </w:rPr>
            </w:pPr>
          </w:p>
        </w:tc>
        <w:tc>
          <w:tcPr>
            <w:tcW w:w="9072" w:type="dxa"/>
            <w:gridSpan w:val="2"/>
          </w:tcPr>
          <w:p w:rsidR="00FB32D8" w:rsidRPr="00FB32D8" w:rsidRDefault="00FB32D8" w:rsidP="00FB32D8">
            <w:pPr>
              <w:widowControl w:val="0"/>
              <w:jc w:val="both"/>
              <w:rPr>
                <w:rFonts w:ascii="Times New Roman" w:hAnsi="Times New Roman"/>
                <w:sz w:val="24"/>
                <w:szCs w:val="24"/>
                <w:lang w:bidi="ru-RU"/>
              </w:rPr>
            </w:pPr>
            <w:r w:rsidRPr="00FB32D8">
              <w:rPr>
                <w:rFonts w:ascii="Times New Roman" w:hAnsi="Times New Roman"/>
                <w:sz w:val="24"/>
                <w:szCs w:val="24"/>
                <w:lang w:bidi="ru-RU"/>
              </w:rPr>
              <w:t>Дубинский М. Повышение энергоэффективности в промышленности // https://www.abok.ru/for_spec/articles.php?nid=4561</w:t>
            </w:r>
          </w:p>
        </w:tc>
      </w:tr>
      <w:tr w:rsidR="00FB32D8" w:rsidRPr="00FB32D8" w:rsidTr="00DC10B6">
        <w:tc>
          <w:tcPr>
            <w:tcW w:w="567" w:type="dxa"/>
          </w:tcPr>
          <w:p w:rsidR="00FB32D8" w:rsidRPr="00FB32D8" w:rsidRDefault="00FB32D8" w:rsidP="00FB32D8">
            <w:pPr>
              <w:widowControl w:val="0"/>
              <w:numPr>
                <w:ilvl w:val="0"/>
                <w:numId w:val="1"/>
              </w:numPr>
              <w:contextualSpacing/>
              <w:jc w:val="both"/>
              <w:rPr>
                <w:rFonts w:ascii="Times New Roman" w:hAnsi="Times New Roman"/>
                <w:sz w:val="24"/>
                <w:szCs w:val="24"/>
              </w:rPr>
            </w:pPr>
          </w:p>
        </w:tc>
        <w:tc>
          <w:tcPr>
            <w:tcW w:w="9072" w:type="dxa"/>
            <w:gridSpan w:val="2"/>
          </w:tcPr>
          <w:p w:rsidR="00FB32D8" w:rsidRPr="00FB32D8" w:rsidRDefault="00FB32D8" w:rsidP="00FB32D8">
            <w:pPr>
              <w:widowControl w:val="0"/>
              <w:jc w:val="both"/>
              <w:rPr>
                <w:rFonts w:ascii="Times New Roman" w:hAnsi="Times New Roman"/>
                <w:sz w:val="24"/>
                <w:szCs w:val="24"/>
                <w:lang w:bidi="ru-RU"/>
              </w:rPr>
            </w:pPr>
            <w:r w:rsidRPr="00FB32D8">
              <w:rPr>
                <w:rFonts w:ascii="Times New Roman" w:hAnsi="Times New Roman"/>
                <w:sz w:val="24"/>
                <w:szCs w:val="24"/>
                <w:lang w:bidi="ru-RU"/>
              </w:rPr>
              <w:t xml:space="preserve">Государственная программа «Энергосбережение и повышение энергетической эффективности на период до 2020 года», утверждена распоряжением Правительства РФ от 27.12.2010 № 2446-р. // </w:t>
            </w:r>
            <w:hyperlink r:id="rId14" w:history="1">
              <w:r w:rsidRPr="00FB32D8">
                <w:rPr>
                  <w:rFonts w:ascii="Times New Roman" w:hAnsi="Times New Roman"/>
                  <w:sz w:val="24"/>
                  <w:szCs w:val="24"/>
                  <w:lang w:bidi="ru-RU"/>
                </w:rPr>
                <w:t>https://rg.ru/2011/01/25/energosberejenie-site-dok.html</w:t>
              </w:r>
            </w:hyperlink>
          </w:p>
        </w:tc>
      </w:tr>
      <w:tr w:rsidR="00FB32D8" w:rsidRPr="00FB32D8" w:rsidTr="00DC10B6">
        <w:tc>
          <w:tcPr>
            <w:tcW w:w="567" w:type="dxa"/>
          </w:tcPr>
          <w:p w:rsidR="00FB32D8" w:rsidRPr="00FB32D8" w:rsidRDefault="00FB32D8" w:rsidP="00FB32D8">
            <w:pPr>
              <w:widowControl w:val="0"/>
              <w:numPr>
                <w:ilvl w:val="0"/>
                <w:numId w:val="1"/>
              </w:numPr>
              <w:contextualSpacing/>
              <w:jc w:val="both"/>
              <w:rPr>
                <w:rFonts w:ascii="Times New Roman" w:hAnsi="Times New Roman"/>
                <w:sz w:val="24"/>
                <w:szCs w:val="24"/>
              </w:rPr>
            </w:pPr>
          </w:p>
        </w:tc>
        <w:tc>
          <w:tcPr>
            <w:tcW w:w="9072" w:type="dxa"/>
            <w:gridSpan w:val="2"/>
          </w:tcPr>
          <w:p w:rsidR="00FB32D8" w:rsidRPr="00FB32D8" w:rsidRDefault="00FB32D8" w:rsidP="00FB32D8">
            <w:pPr>
              <w:widowControl w:val="0"/>
              <w:jc w:val="both"/>
              <w:rPr>
                <w:rFonts w:ascii="Times New Roman" w:hAnsi="Times New Roman"/>
                <w:sz w:val="24"/>
                <w:szCs w:val="24"/>
              </w:rPr>
            </w:pPr>
            <w:r w:rsidRPr="00FB32D8">
              <w:rPr>
                <w:rFonts w:ascii="Times New Roman" w:hAnsi="Times New Roman"/>
                <w:sz w:val="24"/>
                <w:szCs w:val="24"/>
              </w:rPr>
              <w:t xml:space="preserve">См.: Официальный сайт Минэнерго России: [Электронный ресурс]: http://www.energo-pasport.com/energeticheskiy-pasport-zakony/ (Дата обращения - </w:t>
            </w:r>
            <w:r w:rsidRPr="00FB32D8">
              <w:rPr>
                <w:rFonts w:ascii="Times New Roman" w:hAnsi="Times New Roman"/>
                <w:sz w:val="24"/>
                <w:szCs w:val="24"/>
              </w:rPr>
              <w:lastRenderedPageBreak/>
              <w:t>20.02.2017)</w:t>
            </w:r>
          </w:p>
        </w:tc>
      </w:tr>
      <w:tr w:rsidR="00FB32D8" w:rsidRPr="00FB32D8" w:rsidTr="00DC10B6">
        <w:tc>
          <w:tcPr>
            <w:tcW w:w="567" w:type="dxa"/>
          </w:tcPr>
          <w:p w:rsidR="00FB32D8" w:rsidRPr="00FB32D8" w:rsidRDefault="00FB32D8" w:rsidP="00FB32D8">
            <w:pPr>
              <w:widowControl w:val="0"/>
              <w:numPr>
                <w:ilvl w:val="0"/>
                <w:numId w:val="1"/>
              </w:numPr>
              <w:contextualSpacing/>
              <w:jc w:val="both"/>
              <w:rPr>
                <w:rFonts w:ascii="Times New Roman" w:hAnsi="Times New Roman"/>
                <w:sz w:val="24"/>
                <w:szCs w:val="24"/>
              </w:rPr>
            </w:pPr>
          </w:p>
        </w:tc>
        <w:tc>
          <w:tcPr>
            <w:tcW w:w="9072" w:type="dxa"/>
            <w:gridSpan w:val="2"/>
          </w:tcPr>
          <w:p w:rsidR="00FB32D8" w:rsidRPr="00FB32D8" w:rsidRDefault="00FB32D8" w:rsidP="00FB32D8">
            <w:pPr>
              <w:widowControl w:val="0"/>
              <w:jc w:val="both"/>
              <w:rPr>
                <w:rFonts w:ascii="Times New Roman" w:hAnsi="Times New Roman"/>
                <w:sz w:val="24"/>
                <w:szCs w:val="24"/>
              </w:rPr>
            </w:pPr>
            <w:r w:rsidRPr="00FB32D8">
              <w:rPr>
                <w:rFonts w:ascii="Times New Roman" w:hAnsi="Times New Roman"/>
                <w:sz w:val="24"/>
                <w:szCs w:val="24"/>
              </w:rPr>
              <w:t>Канарейкин А.В. Кому и зачем нужен энергоаудит // Газета «Энергетика и промышленность России». 2012. № 6 (194). Март 2012 г. [Электронный ресурс]: http://www.eprussia.ru/epr/194/13840.htm (дата обращения - 5.12.2016)</w:t>
            </w:r>
          </w:p>
        </w:tc>
      </w:tr>
      <w:tr w:rsidR="00FB32D8" w:rsidRPr="00FB32D8" w:rsidTr="00DC10B6">
        <w:tc>
          <w:tcPr>
            <w:tcW w:w="567" w:type="dxa"/>
          </w:tcPr>
          <w:p w:rsidR="00FB32D8" w:rsidRPr="00FB32D8" w:rsidRDefault="00FB32D8" w:rsidP="00FB32D8">
            <w:pPr>
              <w:widowControl w:val="0"/>
              <w:numPr>
                <w:ilvl w:val="0"/>
                <w:numId w:val="1"/>
              </w:numPr>
              <w:contextualSpacing/>
              <w:jc w:val="both"/>
              <w:rPr>
                <w:rFonts w:ascii="Times New Roman" w:hAnsi="Times New Roman"/>
                <w:sz w:val="24"/>
                <w:szCs w:val="24"/>
              </w:rPr>
            </w:pPr>
          </w:p>
        </w:tc>
        <w:tc>
          <w:tcPr>
            <w:tcW w:w="9072" w:type="dxa"/>
            <w:gridSpan w:val="2"/>
          </w:tcPr>
          <w:p w:rsidR="00FB32D8" w:rsidRPr="00FB32D8" w:rsidRDefault="00FB32D8" w:rsidP="00FB32D8">
            <w:pPr>
              <w:widowControl w:val="0"/>
              <w:jc w:val="both"/>
              <w:rPr>
                <w:rFonts w:ascii="Times New Roman" w:hAnsi="Times New Roman"/>
                <w:sz w:val="24"/>
                <w:szCs w:val="24"/>
                <w:lang w:bidi="ru-RU"/>
              </w:rPr>
            </w:pPr>
            <w:r w:rsidRPr="00FB32D8">
              <w:rPr>
                <w:rFonts w:ascii="Times New Roman" w:hAnsi="Times New Roman"/>
                <w:sz w:val="24"/>
                <w:szCs w:val="24"/>
                <w:lang w:bidi="ru-RU"/>
              </w:rPr>
              <w:t xml:space="preserve">Федеральное государственное бюджетное учреждение «Российское энергетическое агентство» (РЭА) Минэнерго РФ // </w:t>
            </w:r>
            <w:hyperlink r:id="rId15" w:history="1">
              <w:r w:rsidRPr="00FB32D8">
                <w:rPr>
                  <w:rFonts w:ascii="Times New Roman" w:hAnsi="Times New Roman"/>
                  <w:sz w:val="24"/>
                  <w:szCs w:val="24"/>
                  <w:u w:val="single"/>
                  <w:lang w:bidi="ru-RU"/>
                </w:rPr>
                <w:t>http://rosenergo.gov.ru/about_the _organization/obschaya_informatsiya</w:t>
              </w:r>
            </w:hyperlink>
            <w:r w:rsidRPr="00FB32D8">
              <w:rPr>
                <w:rFonts w:ascii="Times New Roman" w:hAnsi="Times New Roman"/>
                <w:sz w:val="24"/>
                <w:szCs w:val="24"/>
                <w:lang w:bidi="ru-RU"/>
              </w:rPr>
              <w:t xml:space="preserve"> (дата обращения - 06.12.2016)</w:t>
            </w:r>
          </w:p>
        </w:tc>
      </w:tr>
    </w:tbl>
    <w:p w:rsidR="00C808F0" w:rsidRDefault="00C808F0">
      <w:bookmarkStart w:id="6" w:name="_GoBack"/>
      <w:bookmarkEnd w:id="6"/>
    </w:p>
    <w:sectPr w:rsidR="00C808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352E60"/>
    <w:multiLevelType w:val="hybridMultilevel"/>
    <w:tmpl w:val="27A4403C"/>
    <w:lvl w:ilvl="0" w:tplc="D3C6CC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2D8"/>
    <w:rsid w:val="00C808F0"/>
    <w:rsid w:val="00FB32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E7F187-3C80-45E7-844A-8A9FF9414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B32D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eading.club/book.php?book=111249" TargetMode="External"/><Relationship Id="rId13" Type="http://schemas.openxmlformats.org/officeDocument/2006/relationships/hyperlink" Target="http://saee.gov.ua/uk/about/polozhennya-derzhenerhoefektyvnosti-ukrainy" TargetMode="External"/><Relationship Id="rId3" Type="http://schemas.openxmlformats.org/officeDocument/2006/relationships/settings" Target="settings.xml"/><Relationship Id="rId7" Type="http://schemas.openxmlformats.org/officeDocument/2006/relationships/hyperlink" Target="https://www.iea.org/media/russian/IDR_RUSSIA_2014_RUS.pdf" TargetMode="External"/><Relationship Id="rId12" Type="http://schemas.openxmlformats.org/officeDocument/2006/relationships/hyperlink" Target="http://www.rupto.ru/docs/interdocs/trips?starblind=20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lb.ua/economics/2016/10/27/348969_energosberezhenie_ukraine.html" TargetMode="External"/><Relationship Id="rId11" Type="http://schemas.openxmlformats.org/officeDocument/2006/relationships/hyperlink" Target="http://www.globalaffairs.ru/number/Dat-znaniyam-svobodu-17934" TargetMode="External"/><Relationship Id="rId5" Type="http://schemas.openxmlformats.org/officeDocument/2006/relationships/hyperlink" Target="http://www.energetika-restec.ru/netcat_files/userfiles/energetika/archive/cibulsky.pdf" TargetMode="External"/><Relationship Id="rId15" Type="http://schemas.openxmlformats.org/officeDocument/2006/relationships/hyperlink" Target="http://rosenergo.gov.ru/about_the%20_organization/obschaya_informatsiya" TargetMode="External"/><Relationship Id="rId10" Type="http://schemas.openxmlformats.org/officeDocument/2006/relationships/hyperlink" Target="http://www.globalaffairs.ru/number/Dve-golovy-rossiiskogo-orla-18479" TargetMode="External"/><Relationship Id="rId4" Type="http://schemas.openxmlformats.org/officeDocument/2006/relationships/webSettings" Target="webSettings.xml"/><Relationship Id="rId9" Type="http://schemas.openxmlformats.org/officeDocument/2006/relationships/hyperlink" Target="http://www.odinblago.ru/v_zashitu_prava" TargetMode="External"/><Relationship Id="rId14" Type="http://schemas.openxmlformats.org/officeDocument/2006/relationships/hyperlink" Target="https://rg.ru/2011/01/25/energosberejenie-site-dok.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9914</Words>
  <Characters>56514</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2017-12-04T12:16:00Z</dcterms:created>
  <dcterms:modified xsi:type="dcterms:W3CDTF">2017-12-04T12:17:00Z</dcterms:modified>
</cp:coreProperties>
</file>