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491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4"/>
        <w:gridCol w:w="5033"/>
      </w:tblGrid>
      <w:tr w:rsidR="006E60E7" w:rsidRPr="006E60E7" w:rsidTr="00272896">
        <w:trPr>
          <w:jc w:val="center"/>
        </w:trPr>
        <w:tc>
          <w:tcPr>
            <w:tcW w:w="4200" w:type="dxa"/>
          </w:tcPr>
          <w:p w:rsidR="006E60E7" w:rsidRPr="006E60E7" w:rsidRDefault="006E60E7" w:rsidP="006E60E7">
            <w:pPr>
              <w:tabs>
                <w:tab w:val="center" w:pos="55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60E7">
              <w:rPr>
                <w:rFonts w:ascii="Times New Roman" w:hAnsi="Times New Roman"/>
                <w:b/>
                <w:sz w:val="28"/>
                <w:szCs w:val="28"/>
              </w:rPr>
              <w:t>УДК 336.221.24</w:t>
            </w:r>
          </w:p>
        </w:tc>
        <w:tc>
          <w:tcPr>
            <w:tcW w:w="5092" w:type="dxa"/>
            <w:tcMar>
              <w:left w:w="0" w:type="dxa"/>
              <w:right w:w="0" w:type="dxa"/>
            </w:tcMar>
          </w:tcPr>
          <w:p w:rsidR="006E60E7" w:rsidRPr="006E60E7" w:rsidRDefault="006E60E7" w:rsidP="006E60E7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60E7" w:rsidRPr="006E60E7" w:rsidTr="00272896">
        <w:trPr>
          <w:jc w:val="center"/>
        </w:trPr>
        <w:tc>
          <w:tcPr>
            <w:tcW w:w="4200" w:type="dxa"/>
          </w:tcPr>
          <w:p w:rsidR="006E60E7" w:rsidRPr="006E60E7" w:rsidRDefault="006E60E7" w:rsidP="006E60E7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2" w:type="dxa"/>
            <w:tcMar>
              <w:left w:w="0" w:type="dxa"/>
              <w:right w:w="0" w:type="dxa"/>
            </w:tcMar>
          </w:tcPr>
          <w:p w:rsidR="006E60E7" w:rsidRPr="006E60E7" w:rsidRDefault="006E60E7" w:rsidP="006E60E7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bookmarkStart w:id="0" w:name="_Toc518846520"/>
            <w:r w:rsidRPr="006E60E7">
              <w:rPr>
                <w:rFonts w:ascii="Times New Roman" w:hAnsi="Times New Roman"/>
                <w:b/>
                <w:bCs/>
                <w:sz w:val="28"/>
                <w:szCs w:val="28"/>
              </w:rPr>
              <w:t>Т.М. Чернякова,</w:t>
            </w:r>
            <w:bookmarkEnd w:id="0"/>
            <w:r w:rsidRPr="006E60E7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6E60E7">
              <w:rPr>
                <w:rFonts w:ascii="Times New Roman" w:hAnsi="Times New Roman"/>
                <w:i/>
                <w:sz w:val="28"/>
                <w:szCs w:val="24"/>
                <w:shd w:val="clear" w:color="auto" w:fill="FFFFFF"/>
              </w:rPr>
              <w:t>к.э.н., доц.</w:t>
            </w:r>
          </w:p>
          <w:p w:rsidR="006E60E7" w:rsidRPr="006E60E7" w:rsidRDefault="006E60E7" w:rsidP="006E60E7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E60E7">
              <w:rPr>
                <w:rFonts w:ascii="Times New Roman" w:hAnsi="Times New Roman"/>
                <w:i/>
                <w:sz w:val="28"/>
                <w:szCs w:val="28"/>
              </w:rPr>
              <w:t>ГОУ ВПО ЛНР «Луганский национальный</w:t>
            </w:r>
          </w:p>
          <w:p w:rsidR="006E60E7" w:rsidRPr="006E60E7" w:rsidRDefault="006E60E7" w:rsidP="006E60E7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E60E7">
              <w:rPr>
                <w:rFonts w:ascii="Times New Roman" w:hAnsi="Times New Roman"/>
                <w:i/>
                <w:sz w:val="28"/>
                <w:szCs w:val="28"/>
              </w:rPr>
              <w:t xml:space="preserve">университет имени Тараса Шевченко» </w:t>
            </w:r>
          </w:p>
          <w:p w:rsidR="006E60E7" w:rsidRPr="006E60E7" w:rsidRDefault="006E60E7" w:rsidP="006E60E7">
            <w:pPr>
              <w:numPr>
                <w:ilvl w:val="1"/>
                <w:numId w:val="0"/>
              </w:numPr>
              <w:tabs>
                <w:tab w:val="left" w:pos="709"/>
              </w:tabs>
              <w:suppressAutoHyphens/>
              <w:ind w:firstLine="709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1" w:name="_Toc518846521"/>
            <w:r w:rsidRPr="006E60E7">
              <w:rPr>
                <w:rFonts w:ascii="Times New Roman" w:hAnsi="Times New Roman"/>
                <w:b/>
                <w:bCs/>
                <w:sz w:val="28"/>
                <w:szCs w:val="28"/>
              </w:rPr>
              <w:t>О.В. Дрозняк</w:t>
            </w:r>
            <w:bookmarkEnd w:id="1"/>
          </w:p>
          <w:p w:rsidR="006E60E7" w:rsidRPr="006E60E7" w:rsidRDefault="006E60E7" w:rsidP="006E60E7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E60E7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ГОУ</w:t>
            </w:r>
            <w:r w:rsidRPr="006E60E7">
              <w:rPr>
                <w:rFonts w:ascii="Times New Roman" w:hAnsi="Times New Roman"/>
                <w:i/>
                <w:sz w:val="28"/>
                <w:szCs w:val="28"/>
              </w:rPr>
              <w:t xml:space="preserve"> ВПО ЛНР «Луганский аграрный </w:t>
            </w:r>
          </w:p>
          <w:p w:rsidR="006E60E7" w:rsidRPr="006E60E7" w:rsidRDefault="006E60E7" w:rsidP="006E60E7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E60E7">
              <w:rPr>
                <w:rFonts w:ascii="Times New Roman" w:hAnsi="Times New Roman"/>
                <w:i/>
                <w:sz w:val="28"/>
                <w:szCs w:val="28"/>
              </w:rPr>
              <w:t xml:space="preserve">Национальный университет», </w:t>
            </w:r>
          </w:p>
          <w:p w:rsidR="006E60E7" w:rsidRPr="006E60E7" w:rsidRDefault="006E60E7" w:rsidP="006E60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60E7">
              <w:rPr>
                <w:rFonts w:ascii="Times New Roman" w:hAnsi="Times New Roman"/>
                <w:i/>
                <w:sz w:val="28"/>
                <w:szCs w:val="28"/>
              </w:rPr>
              <w:t>Луганск,</w:t>
            </w:r>
            <w:r w:rsidRPr="006E60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60E7">
              <w:rPr>
                <w:rFonts w:ascii="Times New Roman" w:hAnsi="Times New Roman"/>
                <w:i/>
                <w:sz w:val="28"/>
                <w:szCs w:val="28"/>
              </w:rPr>
              <w:t>Луганская Народная Республика</w:t>
            </w:r>
          </w:p>
          <w:p w:rsidR="006E60E7" w:rsidRPr="006E60E7" w:rsidRDefault="006E60E7" w:rsidP="006E60E7">
            <w:pPr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6E60E7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T.M. Chernyakova,</w:t>
            </w:r>
          </w:p>
          <w:p w:rsidR="006E60E7" w:rsidRPr="006E60E7" w:rsidRDefault="006E60E7" w:rsidP="006E60E7">
            <w:pPr>
              <w:tabs>
                <w:tab w:val="center" w:pos="5526"/>
              </w:tabs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</w:pPr>
            <w:r w:rsidRPr="006E60E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SEI HPE LPR «</w:t>
            </w:r>
            <w:r w:rsidRPr="006E60E7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Lugansk Taras Shevchenko</w:t>
            </w:r>
          </w:p>
          <w:p w:rsidR="006E60E7" w:rsidRPr="006E60E7" w:rsidRDefault="006E60E7" w:rsidP="006E60E7">
            <w:pPr>
              <w:tabs>
                <w:tab w:val="center" w:pos="5526"/>
              </w:tabs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</w:pPr>
            <w:r w:rsidRPr="006E60E7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State University</w:t>
            </w:r>
            <w:r w:rsidRPr="006E60E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»</w:t>
            </w:r>
          </w:p>
          <w:p w:rsidR="006E60E7" w:rsidRPr="006E60E7" w:rsidRDefault="006E60E7" w:rsidP="006E60E7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6E60E7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O.V. Drozniak,</w:t>
            </w:r>
          </w:p>
          <w:p w:rsidR="006E60E7" w:rsidRPr="006E60E7" w:rsidRDefault="006E60E7" w:rsidP="006E60E7">
            <w:pPr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</w:pPr>
            <w:r w:rsidRPr="006E60E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SEI HPE LPR “Lugansk </w:t>
            </w:r>
            <w:r w:rsidRPr="006E60E7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State </w:t>
            </w:r>
            <w:r w:rsidRPr="006E60E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Agrarian </w:t>
            </w:r>
            <w:r w:rsidRPr="006E60E7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University”, </w:t>
            </w:r>
          </w:p>
          <w:p w:rsidR="006E60E7" w:rsidRPr="006E60E7" w:rsidRDefault="006E60E7" w:rsidP="006E60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60E7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Lugansk</w:t>
            </w:r>
            <w:r w:rsidRPr="006E60E7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, </w:t>
            </w:r>
            <w:r w:rsidRPr="006E60E7">
              <w:rPr>
                <w:rFonts w:ascii="Times New Roman" w:hAnsi="Times New Roman"/>
                <w:i/>
                <w:sz w:val="28"/>
                <w:szCs w:val="28"/>
              </w:rPr>
              <w:t>Lugansk People's Republic</w:t>
            </w:r>
          </w:p>
        </w:tc>
      </w:tr>
      <w:tr w:rsidR="006E60E7" w:rsidRPr="006E60E7" w:rsidTr="00272896">
        <w:trPr>
          <w:jc w:val="center"/>
        </w:trPr>
        <w:tc>
          <w:tcPr>
            <w:tcW w:w="4200" w:type="dxa"/>
          </w:tcPr>
          <w:p w:rsidR="006E60E7" w:rsidRPr="006E60E7" w:rsidRDefault="006E60E7" w:rsidP="006E60E7">
            <w:pPr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092" w:type="dxa"/>
          </w:tcPr>
          <w:p w:rsidR="006E60E7" w:rsidRPr="006E60E7" w:rsidRDefault="006E60E7" w:rsidP="006E60E7">
            <w:pPr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E60E7" w:rsidRPr="006E60E7" w:rsidTr="00272896">
        <w:trPr>
          <w:jc w:val="center"/>
        </w:trPr>
        <w:tc>
          <w:tcPr>
            <w:tcW w:w="9292" w:type="dxa"/>
            <w:gridSpan w:val="2"/>
          </w:tcPr>
          <w:p w:rsidR="006E60E7" w:rsidRPr="006E60E7" w:rsidRDefault="006E60E7" w:rsidP="006E60E7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</w:pPr>
            <w:bookmarkStart w:id="2" w:name="_Toc518846522"/>
            <w:r w:rsidRPr="006E60E7"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  <w:t>ОБОСНОВАНИЕ ПРИВЛЕКАТЕЛЬНОСТИ СИСТЕМЫ НАЛОГООБЛОЖЕНИЯ С ТОЧКИ ЗРЕНИЯ НАЛОГОПЛАТЕЛЬЩИКОВ</w:t>
            </w:r>
            <w:bookmarkEnd w:id="2"/>
          </w:p>
        </w:tc>
      </w:tr>
      <w:tr w:rsidR="006E60E7" w:rsidRPr="006E60E7" w:rsidTr="00272896">
        <w:trPr>
          <w:jc w:val="center"/>
        </w:trPr>
        <w:tc>
          <w:tcPr>
            <w:tcW w:w="9292" w:type="dxa"/>
            <w:gridSpan w:val="2"/>
          </w:tcPr>
          <w:p w:rsidR="006E60E7" w:rsidRPr="006E60E7" w:rsidRDefault="006E60E7" w:rsidP="006E60E7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E60E7" w:rsidRPr="006E60E7" w:rsidTr="00272896">
        <w:trPr>
          <w:jc w:val="center"/>
        </w:trPr>
        <w:tc>
          <w:tcPr>
            <w:tcW w:w="9292" w:type="dxa"/>
            <w:gridSpan w:val="2"/>
          </w:tcPr>
          <w:p w:rsidR="006E60E7" w:rsidRPr="006E60E7" w:rsidRDefault="006E60E7" w:rsidP="006E60E7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E60E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JUSTIFICATION THE ATTRACTIVENESS OF THE TAX SYSTEM FROM THE TAXPAYERS SIDE</w:t>
            </w:r>
          </w:p>
        </w:tc>
      </w:tr>
    </w:tbl>
    <w:p w:rsidR="006E60E7" w:rsidRPr="006E60E7" w:rsidRDefault="006E60E7" w:rsidP="006E60E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E60E7" w:rsidRPr="006E60E7" w:rsidRDefault="006E60E7" w:rsidP="006E60E7">
      <w:pPr>
        <w:tabs>
          <w:tab w:val="center" w:pos="55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60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Аннотация. В статье рассмотрены современные подходы к формированию налоговой системы государства и обоснована оценка привлекательности системы налогообложения с точки зрения налогоплательщиков.</w:t>
      </w:r>
    </w:p>
    <w:p w:rsidR="006E60E7" w:rsidRPr="006E60E7" w:rsidRDefault="006E60E7" w:rsidP="006E60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60E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Ключевые слова: налоговая система, налоговые ставки, льготы, фискальная функция, принципы налогообложения, налогоплательщики, оценка, привлекательность.</w:t>
      </w:r>
    </w:p>
    <w:p w:rsidR="006E60E7" w:rsidRPr="006E60E7" w:rsidRDefault="006E60E7" w:rsidP="006E60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E60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E60E7" w:rsidRPr="006E60E7" w:rsidRDefault="006E60E7" w:rsidP="006E60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6E60E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Abstract. The article considers modern approaches to thestate tax system formation and substantiates the assessment of the tax system attractiveness from the taxpayer’s side.</w:t>
      </w:r>
    </w:p>
    <w:p w:rsidR="006E60E7" w:rsidRPr="006E60E7" w:rsidRDefault="006E60E7" w:rsidP="006E60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6E60E7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 xml:space="preserve">Keywords: </w:t>
      </w:r>
      <w:r w:rsidRPr="006E60E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tax system, tax rates, benefits, fiscal function, tax principles, taxpayers, valuation, attractiveness.</w:t>
      </w:r>
    </w:p>
    <w:p w:rsidR="006E60E7" w:rsidRPr="006E60E7" w:rsidRDefault="006E60E7" w:rsidP="006E60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Постановка проблемы</w:t>
      </w: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условиях обострения политического и экономического кризиса для обеспечения стабильной работы отечественных предприятий необходимо создание такой системы налогообложения, которая была бы привлекательной для налогоплательщиков. Установление высокого уровня налогового изъятия с целью решения фискальных задач и наполнения бюджета не только не способствует такой поддержке, но и приводит к массовым банкротствам предприятий и уменьшению количества новых предпринимательских структур. В таких условиях снижаются деловая активность хозяйствующих субъектов и уровень инвестиционных вложений, падают объемы производства. Следствием этого выступают экономический кризис, политическая и социальная нестабильность в обществе.</w:t>
      </w:r>
    </w:p>
    <w:p w:rsidR="006E60E7" w:rsidRPr="006E60E7" w:rsidRDefault="006E60E7" w:rsidP="006E60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предыдущих исследований и публикаций</w:t>
      </w: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Фундаментальные аспекты становления и формирования налоговой системы в достаточной мере </w:t>
      </w: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были отражены в работах отечественных и зарубежных ученых Евстегнеев Е.Н. [2], Катаев В.И. [4],Лукина Е.В. [5], Юткина Т.Ф. [7].</w:t>
      </w:r>
    </w:p>
    <w:p w:rsidR="006E60E7" w:rsidRPr="006E60E7" w:rsidRDefault="006E60E7" w:rsidP="006E60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на сегодняшний момент все еще остается нерешенной проблема такой важной характеристики налогового механизма, как привлекательность налоговой системы с точки зрения налогоплательщиков.</w:t>
      </w:r>
    </w:p>
    <w:p w:rsidR="006E60E7" w:rsidRPr="006E60E7" w:rsidRDefault="006E60E7" w:rsidP="006E60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исследования</w:t>
      </w: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Исследовать недостатки и достоинства отечественной системы налогообложения и обосновать её привлекательность с точки зрения налогоплательщиков.</w:t>
      </w:r>
    </w:p>
    <w:p w:rsidR="006E60E7" w:rsidRPr="006E60E7" w:rsidRDefault="006E60E7" w:rsidP="006E60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результаты исследования</w:t>
      </w: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Фискальный характер отечественной налоговой системы предопределяет все недостатки, которые выделяются авторами научных работ и статей, затрагивающих проблемы налогообложения. Наиболее часто встречается упоминание таких недостатков, как [1, с.104]:</w:t>
      </w:r>
    </w:p>
    <w:p w:rsidR="006E60E7" w:rsidRPr="006E60E7" w:rsidRDefault="006E60E7" w:rsidP="006E60E7">
      <w:pPr>
        <w:numPr>
          <w:ilvl w:val="0"/>
          <w:numId w:val="2"/>
        </w:numPr>
        <w:tabs>
          <w:tab w:val="left" w:pos="1254"/>
        </w:tabs>
        <w:spacing w:after="0" w:line="240" w:lineRule="auto"/>
        <w:ind w:firstLine="74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60E7">
        <w:rPr>
          <w:rFonts w:ascii="Times New Roman" w:eastAsia="Calibri" w:hAnsi="Times New Roman" w:cs="Times New Roman"/>
          <w:sz w:val="28"/>
          <w:szCs w:val="28"/>
        </w:rPr>
        <w:t>несовершенство самой методики определения и взимания налоговых платежей;</w:t>
      </w:r>
    </w:p>
    <w:p w:rsidR="006E60E7" w:rsidRPr="006E60E7" w:rsidRDefault="006E60E7" w:rsidP="006E60E7">
      <w:pPr>
        <w:numPr>
          <w:ilvl w:val="0"/>
          <w:numId w:val="2"/>
        </w:numPr>
        <w:tabs>
          <w:tab w:val="left" w:pos="1254"/>
        </w:tabs>
        <w:spacing w:after="0" w:line="240" w:lineRule="auto"/>
        <w:ind w:firstLine="74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60E7">
        <w:rPr>
          <w:rFonts w:ascii="Times New Roman" w:eastAsia="Calibri" w:hAnsi="Times New Roman" w:cs="Times New Roman"/>
          <w:sz w:val="28"/>
          <w:szCs w:val="28"/>
        </w:rPr>
        <w:t xml:space="preserve"> сильный налоговый пресс, оказывающий давление на деятельность предприятия;</w:t>
      </w:r>
    </w:p>
    <w:p w:rsidR="006E60E7" w:rsidRPr="006E60E7" w:rsidRDefault="006E60E7" w:rsidP="006E60E7">
      <w:pPr>
        <w:numPr>
          <w:ilvl w:val="0"/>
          <w:numId w:val="2"/>
        </w:numPr>
        <w:tabs>
          <w:tab w:val="left" w:pos="1254"/>
        </w:tabs>
        <w:spacing w:after="0" w:line="240" w:lineRule="auto"/>
        <w:ind w:firstLine="74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60E7">
        <w:rPr>
          <w:rFonts w:ascii="Times New Roman" w:eastAsia="Calibri" w:hAnsi="Times New Roman" w:cs="Times New Roman"/>
          <w:sz w:val="28"/>
          <w:szCs w:val="28"/>
        </w:rPr>
        <w:t>нестабильное налоговое законодательство;</w:t>
      </w:r>
    </w:p>
    <w:p w:rsidR="006E60E7" w:rsidRPr="006E60E7" w:rsidRDefault="006E60E7" w:rsidP="006E60E7">
      <w:pPr>
        <w:numPr>
          <w:ilvl w:val="0"/>
          <w:numId w:val="2"/>
        </w:numPr>
        <w:tabs>
          <w:tab w:val="left" w:pos="1254"/>
        </w:tabs>
        <w:spacing w:after="0" w:line="240" w:lineRule="auto"/>
        <w:ind w:firstLine="74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60E7">
        <w:rPr>
          <w:rFonts w:ascii="Times New Roman" w:eastAsia="Calibri" w:hAnsi="Times New Roman" w:cs="Times New Roman"/>
          <w:sz w:val="28"/>
          <w:szCs w:val="28"/>
        </w:rPr>
        <w:t>несовершенство системы налоговых льгот.</w:t>
      </w:r>
    </w:p>
    <w:p w:rsidR="006E60E7" w:rsidRPr="006E60E7" w:rsidRDefault="006E60E7" w:rsidP="006E60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мнению налогоплательщиков, для развития бизнеса существуют такие преграды [2, с. 318]:</w:t>
      </w:r>
    </w:p>
    <w:p w:rsidR="006E60E7" w:rsidRPr="006E60E7" w:rsidRDefault="006E60E7" w:rsidP="006E60E7">
      <w:pPr>
        <w:numPr>
          <w:ilvl w:val="0"/>
          <w:numId w:val="2"/>
        </w:numPr>
        <w:tabs>
          <w:tab w:val="left" w:pos="1254"/>
        </w:tabs>
        <w:spacing w:after="0" w:line="240" w:lineRule="auto"/>
        <w:ind w:firstLine="74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60E7">
        <w:rPr>
          <w:rFonts w:ascii="Times New Roman" w:eastAsia="Calibri" w:hAnsi="Times New Roman" w:cs="Times New Roman"/>
          <w:sz w:val="28"/>
          <w:szCs w:val="28"/>
        </w:rPr>
        <w:t>высокие налоговые ставки – 97% опрошенных;</w:t>
      </w:r>
    </w:p>
    <w:p w:rsidR="006E60E7" w:rsidRPr="006E60E7" w:rsidRDefault="006E60E7" w:rsidP="006E60E7">
      <w:pPr>
        <w:numPr>
          <w:ilvl w:val="0"/>
          <w:numId w:val="2"/>
        </w:numPr>
        <w:tabs>
          <w:tab w:val="left" w:pos="1254"/>
        </w:tabs>
        <w:spacing w:after="0" w:line="240" w:lineRule="auto"/>
        <w:ind w:firstLine="74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60E7">
        <w:rPr>
          <w:rFonts w:ascii="Times New Roman" w:eastAsia="Calibri" w:hAnsi="Times New Roman" w:cs="Times New Roman"/>
          <w:sz w:val="28"/>
          <w:szCs w:val="28"/>
        </w:rPr>
        <w:t>большое число различных налогов – 86% опрошенных;</w:t>
      </w:r>
    </w:p>
    <w:p w:rsidR="006E60E7" w:rsidRPr="006E60E7" w:rsidRDefault="006E60E7" w:rsidP="006E60E7">
      <w:pPr>
        <w:numPr>
          <w:ilvl w:val="0"/>
          <w:numId w:val="2"/>
        </w:numPr>
        <w:tabs>
          <w:tab w:val="left" w:pos="1254"/>
        </w:tabs>
        <w:spacing w:after="0" w:line="240" w:lineRule="auto"/>
        <w:ind w:firstLine="74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60E7">
        <w:rPr>
          <w:rFonts w:ascii="Times New Roman" w:eastAsia="Calibri" w:hAnsi="Times New Roman" w:cs="Times New Roman"/>
          <w:sz w:val="28"/>
          <w:szCs w:val="28"/>
        </w:rPr>
        <w:t>частые изменения к требованиям налоговой отчетности 77%  опрошенных;</w:t>
      </w:r>
    </w:p>
    <w:p w:rsidR="006E60E7" w:rsidRPr="006E60E7" w:rsidRDefault="006E60E7" w:rsidP="006E60E7">
      <w:pPr>
        <w:numPr>
          <w:ilvl w:val="0"/>
          <w:numId w:val="2"/>
        </w:numPr>
        <w:tabs>
          <w:tab w:val="left" w:pos="1254"/>
        </w:tabs>
        <w:spacing w:after="0" w:line="240" w:lineRule="auto"/>
        <w:ind w:firstLine="74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60E7">
        <w:rPr>
          <w:rFonts w:ascii="Times New Roman" w:eastAsia="Calibri" w:hAnsi="Times New Roman" w:cs="Times New Roman"/>
          <w:sz w:val="28"/>
          <w:szCs w:val="28"/>
        </w:rPr>
        <w:t xml:space="preserve"> частые изменения в законодательстве – 75% опрошенных.</w:t>
      </w:r>
    </w:p>
    <w:p w:rsidR="006E60E7" w:rsidRPr="006E60E7" w:rsidRDefault="006E60E7" w:rsidP="006E60E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касается первого недостатка, выделяемого в научных публикациях, то каких-либо мнений, позволяющих сделать вывод о существующих тенденциях, нет. Евстигнеев Е.Н., например, обращает внимание на то, что чем ниже уровень доходов предприятий, тем большую долю валового дохода они уплачивают в бюджет в виде налогов [2, с 115]. Поэтому недостатком он считает отсутствие дифференциации ставок налога на прибыль в зависимости от уровня прибыльности (рентабельности) того или иного производства.</w:t>
      </w:r>
    </w:p>
    <w:p w:rsidR="006E60E7" w:rsidRPr="006E60E7" w:rsidRDefault="006E60E7" w:rsidP="006E60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низкорентабельные предприятия не могут выдерживать конкуренцию с другими хозяйствующими субъектами. Поскольку низкорентабельными являются обычно наукоемкие и высокотехнологичные предприятия в начальной стадии своего развития, то налоги, в частности налог на прибыль, сдерживают научно-технический прогресс.</w:t>
      </w:r>
    </w:p>
    <w:p w:rsidR="006E60E7" w:rsidRPr="006E60E7" w:rsidRDefault="006E60E7" w:rsidP="006E60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отрицательную оценку получает применение НДС: только покупая сырье, материалы и все остальное, что необходимо для производства готовой продукции, каждое предприятие уже вынуждено переплачивать сверх цены 20%, которые поступают в бюджет государства. Это, по мнению авторов [3, с. 67; 4, с. 299], наряду с тем, что предприятие при реализации продукции </w:t>
      </w: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берет с покупателей свыше цены еще 20%, также поступающих государству, свидетельствует о несправедливости НДС. Кроме того, отмечается, что НДС – это налог не на доходы, а на затраты предприятия. Причем в эти затраты уже включены налоговые платежи в виде начислений на заработную плату сборов органам социального страхования и пенсионного обеспечения, что приводит к двойному налогообложению заработной платы и значительному увеличению сумм НДС.</w:t>
      </w:r>
    </w:p>
    <w:p w:rsidR="006E60E7" w:rsidRPr="006E60E7" w:rsidRDefault="006E60E7" w:rsidP="006E60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E60E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Система налогообложения предприятий России расценивается последними, как несовершенная во многом из-за высокого налогового бремени, которое они ощущают. В мировой экономике давно доказано, что нельзя отбирать у предприятий больше одной трети зарабатываемых средств, а, по мнению Катаева В.И. [4, с.138], в России налоги и обязательные отчисления отбирают у предприятий большую часть полученного дохода. Высокие ставки налога на прибыль и НДС оказывают антистимулирующее воздействие на предпринимательскую, инновационную и инвестиционную деятельность хозяйствующего субъекта. Можно сослаться на опыт других стран, где действуют ставки, превышающие принятую в отечественной практике (табл. 1) [5, с. 89].</w:t>
      </w:r>
    </w:p>
    <w:p w:rsidR="006E60E7" w:rsidRPr="006E60E7" w:rsidRDefault="006E60E7" w:rsidP="006E60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0E7" w:rsidRPr="006E60E7" w:rsidRDefault="006E60E7" w:rsidP="006E60E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6E60E7" w:rsidRPr="006E60E7" w:rsidRDefault="006E60E7" w:rsidP="006E60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Ставки налога на доход корпораций центрального</w:t>
      </w:r>
    </w:p>
    <w:p w:rsidR="006E60E7" w:rsidRPr="006E60E7" w:rsidRDefault="006E60E7" w:rsidP="006E60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в странах – членах ОЕСР (2012 г.)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701"/>
        <w:gridCol w:w="2552"/>
        <w:gridCol w:w="1588"/>
      </w:tblGrid>
      <w:tr w:rsidR="006E60E7" w:rsidRPr="006E60E7" w:rsidTr="00272896">
        <w:trPr>
          <w:jc w:val="center"/>
        </w:trPr>
        <w:tc>
          <w:tcPr>
            <w:tcW w:w="2518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1701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ставка</w:t>
            </w:r>
          </w:p>
        </w:tc>
        <w:tc>
          <w:tcPr>
            <w:tcW w:w="2552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1588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ставка</w:t>
            </w:r>
          </w:p>
        </w:tc>
      </w:tr>
      <w:tr w:rsidR="006E60E7" w:rsidRPr="006E60E7" w:rsidTr="00272896">
        <w:trPr>
          <w:jc w:val="center"/>
        </w:trPr>
        <w:tc>
          <w:tcPr>
            <w:tcW w:w="2518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Австралия</w:t>
            </w:r>
          </w:p>
        </w:tc>
        <w:tc>
          <w:tcPr>
            <w:tcW w:w="1701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52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Япония</w:t>
            </w:r>
          </w:p>
        </w:tc>
        <w:tc>
          <w:tcPr>
            <w:tcW w:w="1588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6E60E7" w:rsidRPr="006E60E7" w:rsidTr="00272896">
        <w:trPr>
          <w:jc w:val="center"/>
        </w:trPr>
        <w:tc>
          <w:tcPr>
            <w:tcW w:w="2518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Австрия</w:t>
            </w:r>
          </w:p>
        </w:tc>
        <w:tc>
          <w:tcPr>
            <w:tcW w:w="1701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2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Люксембург</w:t>
            </w:r>
          </w:p>
        </w:tc>
        <w:tc>
          <w:tcPr>
            <w:tcW w:w="1588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6E60E7" w:rsidRPr="006E60E7" w:rsidTr="00272896">
        <w:trPr>
          <w:jc w:val="center"/>
        </w:trPr>
        <w:tc>
          <w:tcPr>
            <w:tcW w:w="2518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Бельгия</w:t>
            </w:r>
          </w:p>
        </w:tc>
        <w:tc>
          <w:tcPr>
            <w:tcW w:w="1701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52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Нидерланды</w:t>
            </w:r>
          </w:p>
        </w:tc>
        <w:tc>
          <w:tcPr>
            <w:tcW w:w="1588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6E60E7" w:rsidRPr="006E60E7" w:rsidTr="00272896">
        <w:trPr>
          <w:jc w:val="center"/>
        </w:trPr>
        <w:tc>
          <w:tcPr>
            <w:tcW w:w="2518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Канада</w:t>
            </w:r>
          </w:p>
        </w:tc>
        <w:tc>
          <w:tcPr>
            <w:tcW w:w="1701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29/24</w:t>
            </w:r>
          </w:p>
        </w:tc>
        <w:tc>
          <w:tcPr>
            <w:tcW w:w="2552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Зеландия</w:t>
            </w:r>
          </w:p>
        </w:tc>
        <w:tc>
          <w:tcPr>
            <w:tcW w:w="1588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6E60E7" w:rsidRPr="006E60E7" w:rsidTr="00272896">
        <w:trPr>
          <w:jc w:val="center"/>
        </w:trPr>
        <w:tc>
          <w:tcPr>
            <w:tcW w:w="2518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Дания</w:t>
            </w:r>
          </w:p>
        </w:tc>
        <w:tc>
          <w:tcPr>
            <w:tcW w:w="1701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2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Норвегия</w:t>
            </w:r>
          </w:p>
        </w:tc>
        <w:tc>
          <w:tcPr>
            <w:tcW w:w="1588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6E60E7" w:rsidRPr="006E60E7" w:rsidTr="00272896">
        <w:trPr>
          <w:jc w:val="center"/>
        </w:trPr>
        <w:tc>
          <w:tcPr>
            <w:tcW w:w="2518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Финляндия</w:t>
            </w:r>
          </w:p>
        </w:tc>
        <w:tc>
          <w:tcPr>
            <w:tcW w:w="1701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2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Португалия</w:t>
            </w:r>
          </w:p>
        </w:tc>
        <w:tc>
          <w:tcPr>
            <w:tcW w:w="1588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6E60E7" w:rsidRPr="006E60E7" w:rsidTr="00272896">
        <w:trPr>
          <w:jc w:val="center"/>
        </w:trPr>
        <w:tc>
          <w:tcPr>
            <w:tcW w:w="2518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</w:t>
            </w:r>
          </w:p>
        </w:tc>
        <w:tc>
          <w:tcPr>
            <w:tcW w:w="1701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2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Испания</w:t>
            </w:r>
          </w:p>
        </w:tc>
        <w:tc>
          <w:tcPr>
            <w:tcW w:w="1588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6E60E7" w:rsidRPr="006E60E7" w:rsidTr="00272896">
        <w:trPr>
          <w:jc w:val="center"/>
        </w:trPr>
        <w:tc>
          <w:tcPr>
            <w:tcW w:w="2518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Германия</w:t>
            </w:r>
          </w:p>
        </w:tc>
        <w:tc>
          <w:tcPr>
            <w:tcW w:w="1701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50/36</w:t>
            </w:r>
          </w:p>
        </w:tc>
        <w:tc>
          <w:tcPr>
            <w:tcW w:w="2552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Швеция</w:t>
            </w:r>
          </w:p>
        </w:tc>
        <w:tc>
          <w:tcPr>
            <w:tcW w:w="1588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E60E7" w:rsidRPr="006E60E7" w:rsidTr="00272896">
        <w:trPr>
          <w:jc w:val="center"/>
        </w:trPr>
        <w:tc>
          <w:tcPr>
            <w:tcW w:w="2518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Греция</w:t>
            </w:r>
          </w:p>
        </w:tc>
        <w:tc>
          <w:tcPr>
            <w:tcW w:w="1701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552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Швейцария</w:t>
            </w:r>
          </w:p>
        </w:tc>
        <w:tc>
          <w:tcPr>
            <w:tcW w:w="1588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4-10</w:t>
            </w:r>
          </w:p>
        </w:tc>
      </w:tr>
      <w:tr w:rsidR="006E60E7" w:rsidRPr="006E60E7" w:rsidTr="00272896">
        <w:trPr>
          <w:jc w:val="center"/>
        </w:trPr>
        <w:tc>
          <w:tcPr>
            <w:tcW w:w="2518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Исландия</w:t>
            </w:r>
          </w:p>
        </w:tc>
        <w:tc>
          <w:tcPr>
            <w:tcW w:w="1701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52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Турция</w:t>
            </w:r>
          </w:p>
        </w:tc>
        <w:tc>
          <w:tcPr>
            <w:tcW w:w="1588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6E60E7" w:rsidRPr="006E60E7" w:rsidTr="00272896">
        <w:trPr>
          <w:jc w:val="center"/>
        </w:trPr>
        <w:tc>
          <w:tcPr>
            <w:tcW w:w="2518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Ирландия</w:t>
            </w:r>
          </w:p>
        </w:tc>
        <w:tc>
          <w:tcPr>
            <w:tcW w:w="1701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40/50</w:t>
            </w:r>
          </w:p>
        </w:tc>
        <w:tc>
          <w:tcPr>
            <w:tcW w:w="2552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Великобритания</w:t>
            </w:r>
          </w:p>
        </w:tc>
        <w:tc>
          <w:tcPr>
            <w:tcW w:w="1588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6E60E7" w:rsidRPr="006E60E7" w:rsidTr="00272896">
        <w:trPr>
          <w:jc w:val="center"/>
        </w:trPr>
        <w:tc>
          <w:tcPr>
            <w:tcW w:w="2518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Италия</w:t>
            </w:r>
          </w:p>
        </w:tc>
        <w:tc>
          <w:tcPr>
            <w:tcW w:w="1701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52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1588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6E60E7" w:rsidRPr="006E60E7" w:rsidRDefault="006E60E7" w:rsidP="006E60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в том, что финансовое состояние большинства российских предприятий можно охарактеризовать как неудовлетворительное, к тому же кризис неплатежей, являющийся одной из главных проблем национальной экономики, приводит к острой нехватке собственных оборотных средств. В таких условиях установленные налоговые ставки создают значительную налоговую нагрузку на субъекты хозяйствования и приводят к необоснованному изъятию оборотных средств предприятий [6, с.114].</w:t>
      </w:r>
    </w:p>
    <w:p w:rsidR="006E60E7" w:rsidRPr="006E60E7" w:rsidRDefault="006E60E7" w:rsidP="006E60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Предприятия России должны иметь значительно больше оборотных средств для обеспечения нормального функционирования производственного </w:t>
      </w: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процесса, чем аналогичные предприятия в других странах. Поэтому ссылка на ставки, принятые в иностранных государствах, не оправдана.</w:t>
      </w:r>
    </w:p>
    <w:p w:rsidR="006E60E7" w:rsidRPr="006E60E7" w:rsidRDefault="006E60E7" w:rsidP="006E60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Налоговая система РФ способствует выработке государством такой налоговой политики, что сужает возможности накопления средств, которые предприятие могло бы инвестировать в развитие производственной базы. Как отмечает Зайков В.Л. [3, с. 230], важным положительным качеством прибыли является то, что она создает дополнительные ресурсы и дополнительные активы, которые должны быть использованы для расширения бизнеса и сами вырабатывать дополнительный доход. </w:t>
      </w:r>
    </w:p>
    <w:p w:rsidR="006E60E7" w:rsidRPr="006E60E7" w:rsidRDefault="006E60E7" w:rsidP="006E60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налогообложение лишает предприятие не только части прибыли, но и возможности заработать дополнительную прибыль, то есть ограничивает экономический рост предприятия. Сильное же налоговое бремя, имеющее место в государстве, не просто тормозит этот рост, но и делает его практически невозможным.</w:t>
      </w:r>
    </w:p>
    <w:p w:rsidR="006E60E7" w:rsidRPr="006E60E7" w:rsidRDefault="006E60E7" w:rsidP="006E60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основные поступления в бюджет – это налог на прибыль и НДС, а, как считает Сильвестрова Т.Я. [6, с.82], формирование бюджета на базе этих видов налогов обеспечивает зависимость его величины от процессов, происходящих в сфере материального производства, то размеры поступлений в бюджет определяются объемом производства, развитием научно-технического потенциала хозяйствующих субъектов.</w:t>
      </w:r>
    </w:p>
    <w:p w:rsidR="006E60E7" w:rsidRPr="006E60E7" w:rsidRDefault="006E60E7" w:rsidP="006E60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имеет место замкнутый круг: налоговое бремя тормозит развитие предприятий, а отсутствие прогресса снижает доходы бюджета в виде налоговых поступлений (на практике действует принцип кривой Лаффера). Причем в России он действует давно, как утверждает Боброва А.В. [1, с.113]: совокупное изъятие в бюджеты всех уровней в виде налогов и обязательных платежей перешагнуло критический уровень (40-50%) и достигает 90%. В этом случае налоговая система государства нарушила «запретную зону», поэтому и влияние налогов на деятельность предприятий расценивается как негативное.</w:t>
      </w:r>
    </w:p>
    <w:p w:rsidR="006E60E7" w:rsidRPr="006E60E7" w:rsidRDefault="006E60E7" w:rsidP="006E60E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Лучшую оценку налоговой системы РФ дают сами предприятия, уклоняясь от налогообложения, увеличивая тем самым теневой сектор экономики. Как отмечает Юткина Т.Ф. [7, с 198]: уход от налогов – явление всемирное и эта практика тем шире, чем более фискальную направленность принимает сама налоговая система. И данные табл. 2, где мы можем наблюдать увеличение значения коэффициента теневизации экономики России, к сожалению, подтверждают фискальную направленность налоговой системы государства.</w:t>
      </w:r>
    </w:p>
    <w:p w:rsidR="006E60E7" w:rsidRPr="006E60E7" w:rsidRDefault="006E60E7" w:rsidP="006E60E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p w:rsidR="006E60E7" w:rsidRPr="006E60E7" w:rsidRDefault="006E60E7" w:rsidP="006E60E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коэффициента теневизации экономики   России 2008-2014г.г. (L</w:t>
      </w:r>
      <w:r w:rsidRPr="006E60E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t</w:t>
      </w: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:rsidR="006E60E7" w:rsidRPr="006E60E7" w:rsidTr="00272896">
        <w:trPr>
          <w:trHeight w:val="322"/>
          <w:jc w:val="center"/>
        </w:trPr>
        <w:tc>
          <w:tcPr>
            <w:tcW w:w="1065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65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065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065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065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065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065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065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6E60E7" w:rsidRPr="006E60E7" w:rsidTr="00272896">
        <w:trPr>
          <w:jc w:val="center"/>
        </w:trPr>
        <w:tc>
          <w:tcPr>
            <w:tcW w:w="1065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t</w:t>
            </w:r>
          </w:p>
        </w:tc>
        <w:tc>
          <w:tcPr>
            <w:tcW w:w="1065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1065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</w:t>
            </w:r>
          </w:p>
        </w:tc>
        <w:tc>
          <w:tcPr>
            <w:tcW w:w="1065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</w:t>
            </w:r>
          </w:p>
        </w:tc>
        <w:tc>
          <w:tcPr>
            <w:tcW w:w="1065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33.8</w:t>
            </w:r>
          </w:p>
        </w:tc>
        <w:tc>
          <w:tcPr>
            <w:tcW w:w="1065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40.5</w:t>
            </w:r>
          </w:p>
        </w:tc>
        <w:tc>
          <w:tcPr>
            <w:tcW w:w="1065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41.2</w:t>
            </w:r>
          </w:p>
        </w:tc>
        <w:tc>
          <w:tcPr>
            <w:tcW w:w="1065" w:type="dxa"/>
          </w:tcPr>
          <w:p w:rsidR="006E60E7" w:rsidRPr="006E60E7" w:rsidRDefault="006E60E7" w:rsidP="006E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41.3</w:t>
            </w:r>
          </w:p>
        </w:tc>
      </w:tr>
    </w:tbl>
    <w:p w:rsidR="006E60E7" w:rsidRPr="006E60E7" w:rsidRDefault="006E60E7" w:rsidP="006E60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0E7" w:rsidRPr="006E60E7" w:rsidRDefault="006E60E7" w:rsidP="006E60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последние два года представленный коэффициент увеличился, так, в 2013 г. «в тени» находилось порядка 41,2%  ВНП, в 2014 – 41,3%,причем, как </w:t>
      </w: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видно из таблицы 3, появились случаи, когда от налогообложения уводится 100% доходов, но в 2014 г. таких случаев зафиксировано не было.</w:t>
      </w:r>
    </w:p>
    <w:p w:rsidR="006E60E7" w:rsidRPr="006E60E7" w:rsidRDefault="006E60E7" w:rsidP="006E60E7">
      <w:pPr>
        <w:keepNext/>
        <w:keepLines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60E7" w:rsidRPr="006E60E7" w:rsidRDefault="006E60E7" w:rsidP="006E60E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</w:p>
    <w:p w:rsidR="006E60E7" w:rsidRPr="006E60E7" w:rsidRDefault="006E60E7" w:rsidP="006E60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«теневого» оборота в РФ в 2013-2014гг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130"/>
        <w:gridCol w:w="2131"/>
      </w:tblGrid>
      <w:tr w:rsidR="006E60E7" w:rsidRPr="006E60E7" w:rsidTr="00272896">
        <w:trPr>
          <w:cantSplit/>
          <w:jc w:val="center"/>
        </w:trPr>
        <w:tc>
          <w:tcPr>
            <w:tcW w:w="3652" w:type="dxa"/>
            <w:vMerge w:val="restart"/>
          </w:tcPr>
          <w:p w:rsidR="006E60E7" w:rsidRPr="006E60E7" w:rsidRDefault="006E60E7" w:rsidP="006E6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теневого оборота,%</w:t>
            </w:r>
          </w:p>
        </w:tc>
        <w:tc>
          <w:tcPr>
            <w:tcW w:w="4261" w:type="dxa"/>
            <w:gridSpan w:val="2"/>
          </w:tcPr>
          <w:p w:rsidR="006E60E7" w:rsidRPr="006E60E7" w:rsidRDefault="006E60E7" w:rsidP="006E6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респондентов%</w:t>
            </w:r>
          </w:p>
        </w:tc>
      </w:tr>
      <w:tr w:rsidR="006E60E7" w:rsidRPr="006E60E7" w:rsidTr="00272896">
        <w:trPr>
          <w:cantSplit/>
          <w:jc w:val="center"/>
        </w:trPr>
        <w:tc>
          <w:tcPr>
            <w:tcW w:w="3652" w:type="dxa"/>
            <w:vMerge/>
          </w:tcPr>
          <w:p w:rsidR="006E60E7" w:rsidRPr="006E60E7" w:rsidRDefault="006E60E7" w:rsidP="006E60E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</w:tcPr>
          <w:p w:rsidR="006E60E7" w:rsidRPr="006E60E7" w:rsidRDefault="006E60E7" w:rsidP="006E6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2131" w:type="dxa"/>
          </w:tcPr>
          <w:p w:rsidR="006E60E7" w:rsidRPr="006E60E7" w:rsidRDefault="006E60E7" w:rsidP="006E6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2014г.</w:t>
            </w:r>
          </w:p>
        </w:tc>
      </w:tr>
      <w:tr w:rsidR="006E60E7" w:rsidRPr="006E60E7" w:rsidTr="00272896">
        <w:trPr>
          <w:cantSplit/>
          <w:jc w:val="center"/>
        </w:trPr>
        <w:tc>
          <w:tcPr>
            <w:tcW w:w="3652" w:type="dxa"/>
          </w:tcPr>
          <w:p w:rsidR="006E60E7" w:rsidRPr="006E60E7" w:rsidRDefault="006E60E7" w:rsidP="006E6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0-10</w:t>
            </w:r>
          </w:p>
        </w:tc>
        <w:tc>
          <w:tcPr>
            <w:tcW w:w="2130" w:type="dxa"/>
          </w:tcPr>
          <w:p w:rsidR="006E60E7" w:rsidRPr="006E60E7" w:rsidRDefault="006E60E7" w:rsidP="006E6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2131" w:type="dxa"/>
          </w:tcPr>
          <w:p w:rsidR="006E60E7" w:rsidRPr="006E60E7" w:rsidRDefault="006E60E7" w:rsidP="006E6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6E60E7" w:rsidRPr="006E60E7" w:rsidTr="00272896">
        <w:trPr>
          <w:cantSplit/>
          <w:jc w:val="center"/>
        </w:trPr>
        <w:tc>
          <w:tcPr>
            <w:tcW w:w="3652" w:type="dxa"/>
          </w:tcPr>
          <w:p w:rsidR="006E60E7" w:rsidRPr="006E60E7" w:rsidRDefault="006E60E7" w:rsidP="006E6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11-30</w:t>
            </w:r>
          </w:p>
        </w:tc>
        <w:tc>
          <w:tcPr>
            <w:tcW w:w="2130" w:type="dxa"/>
          </w:tcPr>
          <w:p w:rsidR="006E60E7" w:rsidRPr="006E60E7" w:rsidRDefault="006E60E7" w:rsidP="006E6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2131" w:type="dxa"/>
          </w:tcPr>
          <w:p w:rsidR="006E60E7" w:rsidRPr="006E60E7" w:rsidRDefault="006E60E7" w:rsidP="006E6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6E60E7" w:rsidRPr="006E60E7" w:rsidTr="00272896">
        <w:trPr>
          <w:cantSplit/>
          <w:jc w:val="center"/>
        </w:trPr>
        <w:tc>
          <w:tcPr>
            <w:tcW w:w="3652" w:type="dxa"/>
          </w:tcPr>
          <w:p w:rsidR="006E60E7" w:rsidRPr="006E60E7" w:rsidRDefault="006E60E7" w:rsidP="006E6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31-50</w:t>
            </w:r>
          </w:p>
        </w:tc>
        <w:tc>
          <w:tcPr>
            <w:tcW w:w="2130" w:type="dxa"/>
          </w:tcPr>
          <w:p w:rsidR="006E60E7" w:rsidRPr="006E60E7" w:rsidRDefault="006E60E7" w:rsidP="006E6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2131" w:type="dxa"/>
          </w:tcPr>
          <w:p w:rsidR="006E60E7" w:rsidRPr="006E60E7" w:rsidRDefault="006E60E7" w:rsidP="006E6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6E60E7" w:rsidRPr="006E60E7" w:rsidTr="00272896">
        <w:trPr>
          <w:cantSplit/>
          <w:jc w:val="center"/>
        </w:trPr>
        <w:tc>
          <w:tcPr>
            <w:tcW w:w="3652" w:type="dxa"/>
          </w:tcPr>
          <w:p w:rsidR="006E60E7" w:rsidRPr="006E60E7" w:rsidRDefault="006E60E7" w:rsidP="006E6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51-70</w:t>
            </w:r>
          </w:p>
        </w:tc>
        <w:tc>
          <w:tcPr>
            <w:tcW w:w="2130" w:type="dxa"/>
          </w:tcPr>
          <w:p w:rsidR="006E60E7" w:rsidRPr="006E60E7" w:rsidRDefault="006E60E7" w:rsidP="006E6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2131" w:type="dxa"/>
          </w:tcPr>
          <w:p w:rsidR="006E60E7" w:rsidRPr="006E60E7" w:rsidRDefault="006E60E7" w:rsidP="006E6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6E60E7" w:rsidRPr="006E60E7" w:rsidTr="00272896">
        <w:trPr>
          <w:cantSplit/>
          <w:jc w:val="center"/>
        </w:trPr>
        <w:tc>
          <w:tcPr>
            <w:tcW w:w="3652" w:type="dxa"/>
          </w:tcPr>
          <w:p w:rsidR="006E60E7" w:rsidRPr="006E60E7" w:rsidRDefault="006E60E7" w:rsidP="006E6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71-90</w:t>
            </w:r>
          </w:p>
        </w:tc>
        <w:tc>
          <w:tcPr>
            <w:tcW w:w="2130" w:type="dxa"/>
          </w:tcPr>
          <w:p w:rsidR="006E60E7" w:rsidRPr="006E60E7" w:rsidRDefault="006E60E7" w:rsidP="006E6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131" w:type="dxa"/>
          </w:tcPr>
          <w:p w:rsidR="006E60E7" w:rsidRPr="006E60E7" w:rsidRDefault="006E60E7" w:rsidP="006E6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6E60E7" w:rsidRPr="006E60E7" w:rsidTr="00272896">
        <w:trPr>
          <w:cantSplit/>
          <w:jc w:val="center"/>
        </w:trPr>
        <w:tc>
          <w:tcPr>
            <w:tcW w:w="3652" w:type="dxa"/>
          </w:tcPr>
          <w:p w:rsidR="006E60E7" w:rsidRPr="006E60E7" w:rsidRDefault="006E60E7" w:rsidP="006E6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91-100</w:t>
            </w:r>
          </w:p>
        </w:tc>
        <w:tc>
          <w:tcPr>
            <w:tcW w:w="2130" w:type="dxa"/>
          </w:tcPr>
          <w:p w:rsidR="006E60E7" w:rsidRPr="006E60E7" w:rsidRDefault="006E60E7" w:rsidP="006E6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31" w:type="dxa"/>
          </w:tcPr>
          <w:p w:rsidR="006E60E7" w:rsidRPr="006E60E7" w:rsidRDefault="006E60E7" w:rsidP="006E6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</w:tbl>
    <w:p w:rsidR="006E60E7" w:rsidRPr="006E60E7" w:rsidRDefault="006E60E7" w:rsidP="006E60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0E7" w:rsidRPr="006E60E7" w:rsidRDefault="006E60E7" w:rsidP="006E60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 в процессе уклонения от уплаты налогов наибольшего размаха приобрела деятельность по укрыванию движения капиталов. Это явление, по мнению Евстигнеева Е.Н. [2, с.109], стало всеобщим и всеохватывающим. На практике существует мало таких предприятий, которые в полной мере отчитываются о своей деятельности и о полученных доходах. К сожалению, уход в «тень» остается практически единственным выходом хозяйствующего субъекта из ситуации критического финансового состояния, в которое его вводит действующая налоговая система. И чем дольше будет сохраняться такое положение вещей, тем больше будет возрастать стремление налогоплательщиков уйти от налогообложения, перевести бизнес в теневую экономику или разместить капиталы за границей, что, несомненно, наносит ущерб национальной экономике.</w:t>
      </w:r>
    </w:p>
    <w:p w:rsidR="006E60E7" w:rsidRPr="006E60E7" w:rsidRDefault="006E60E7" w:rsidP="006E60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Негативную оценку получает, как уже упоминалось, практика частого изменения налогового законодательства: часто вносятся изменения в правила взимания налогов, отменяются или вводятся новые льготы. Бывают случаи, когда изменения, введенные различными нормативными актами, касаются прошедших периодов времени, что существенно ломает долгосрочную стратегию деятельности предприятия. У предпринимателя формируется по этому поводу впечатление, что налоговая система в государстве существует только для того, чтобы лишить его желания быть порядочным и законопослушным плательщиком налогов, постоянно попадаться на крючок контролирующих органов из-за неминуемой ошибки [2, с.97]. На сегодняшний момент у достаточного количества налогоплательщиков сформировалось отрицательное отношение к системе налоговых льгот. Льготы в РФ являются единственными путем поддержки и стимулирования отдельных налогоплательщиков. Это вызвало появление слишком большого количества различных льгот, что, в свою очередь, обусловило необоснованное перераспределение доходов, неодинаковые условия для различных субъектов хозяйствования. Налоговые льготы должны быть минимальными и экономически целесообразными. Они не должны искусственно сужать размеры средств, накладываемых на участников процесса перераспределения доходов. Необходимо создавать не большое количество льгот, а условия для </w:t>
      </w: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того, чтобы хозяйствующие субъекты могли сами обеспечивать свои потребности за счет собственных источников финансирования. Тем более что, как указывает Юткина Т.Ф. [7, с 188], в условиях, когда фискальная функция налогов подавляет регулирующую, а именно этим характеризуется налоговая система России, влияние налогового стимулирования сводится к минимуму или к нулю. Практика неразумного предоставления льгот ставит государство перед необходимостью постоянного расширения налогового поля. Таким образом, получается замкнутый круг: чем больше налогов внедряется, тем больше предоставляется льгот, что, в свою очередь, вызывает необходимость введения новых налогов.</w:t>
      </w:r>
    </w:p>
    <w:p w:rsidR="006E60E7" w:rsidRPr="006E60E7" w:rsidRDefault="006E60E7" w:rsidP="006E60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Оценку привлекательности налоговой системы можно провести, воспользовавшись в качестве критериев принципами налоговой системы государства, а вернее их реальному воплощению на практике. По этому поводу необходимо отметить, что, во-первых, из-за несовершенства налоговой системы с учетом недостатков, которые способствуют ее негативной оценке со стороны хозяйствующих субъектов, многие специалисты  высказываются за введение еще ряда принципов, которые могут способствовать улучшению общей ситуации в стране, а именно, речь идет о приоритетности прямого налогообложения, применении дифференцированных налоговых ставок, предоставлении налоговых льгот только для ограниченного круга государственных целей [3, с. 122], распределению тяжести налогового бремени  в зависимости от платежеспособности плательщиков [4, с. 67], удобстве для плательщиков [5, с. 22], сочетании интересов государства, граждан и регионов [6. с 81].    Во-вторых, даже введение этих принципов не принесет положительных результатов, если они будут воплощены в жизнь лишь частично. Ведь из регламентированных законами принципов реально не работает большая половина, в том числе и из тех, которые не устанавливают общих параметров, а реально затрагивают деятельность хозяйствующего субъекта. </w:t>
      </w:r>
    </w:p>
    <w:p w:rsidR="006E60E7" w:rsidRPr="006E60E7" w:rsidRDefault="006E60E7" w:rsidP="006E60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Стимулирование посредством налогов сведено к минимуму, поскольку в основе основных законодательных актов лежат идеи об исключительности применения льгот, что, в общем, оценивается в существующих условиях как негативная черта. Так, принципы равнозначности и пропорциональности, заключающиеся в применении пропорционально больших налогов и сборов – на большие доходы, на практике используются лишь частично (подтверждение тому пример с низкорентабельным производством). Принцип стабильности не выполняется совсем – изменяются как налоги, так и их ставки, а также порядок и методика расчета, хотя конкретно это обстоятельство можно объяснить переходным состоянием экономики государства. </w:t>
      </w:r>
    </w:p>
    <w:p w:rsidR="006E60E7" w:rsidRPr="006E60E7" w:rsidRDefault="006E60E7" w:rsidP="006E60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экономического обоснования, заключающийся в установлении налогов и сборов на основании показателей развития национальной экономики и финансовых возможностей, не работает, поскольку в данный момент налоги препятствуют развитию предприятий, а значит и экономики в целом. Ярким тому примером является существовавшая до недавнего времени практика изъятия в бюджет 10% амортизационных отчислений и применение </w:t>
      </w: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понижающего коэффициента амортизации, направленного исключительно на пополнение бюджета в ущерб финансовым интересам хозяйствующего субъекта.</w:t>
      </w:r>
    </w:p>
    <w:p w:rsidR="006E60E7" w:rsidRPr="006E60E7" w:rsidRDefault="006E60E7" w:rsidP="006E60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система государства не удовлетворяет не только установленным принципам, но и законодательным актам, в соответствии с которыми должна функционировать [7, с. 40], имеется в виду, что необходимо добиться соответствия уровня налоговых изъятий объему вновь созданной стоимости, остающейся после удовлетворения всех воспроизводственных потребностей у хозяйствующих субъектов.</w:t>
      </w:r>
    </w:p>
    <w:p w:rsidR="006E60E7" w:rsidRPr="006E60E7" w:rsidRDefault="006E60E7" w:rsidP="006E60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Выводы.</w:t>
      </w: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вышеизложенного, можно утверждать, что налоги, составляющие налоговую систему РФ, оцениваются хозяйствующими субъектами в основном негативно, в то же время качественный состав платежей, включаемых в налоговую систему, по нашему мнению, имеет большое значение: налогообложение индикативно, поскольку его недостатки неминуемо приводят к перекосу в экономическом базисе, по отношению к которому налоги имеют надстроечный характер. Такой перекос в деятельности предприятий как раз и можно наблюдать в данный момент в экономике государства. </w:t>
      </w:r>
    </w:p>
    <w:p w:rsidR="006E60E7" w:rsidRPr="006E60E7" w:rsidRDefault="006E60E7" w:rsidP="006E60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E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этого, целесообразно добавить, что существующие налоги не способствуют росту финансовой стабильности большинства предприятий и от хозяйствующих субъектов в таких условиях требуется умение лавировать в рамках современной налоговой системы – в противном случае предприятия прекращают свою деятельность в результате банкротства. В качестве  одного из возможных элементов такого лавирования может выступать налоговое планирование, проводимое субъектом предпринимательской деятельности, но, учитывая современное состояние экономики, оно скорее используется как альтернатива уходу предприятия в сферу теневой экономики.</w:t>
      </w:r>
    </w:p>
    <w:p w:rsidR="006E60E7" w:rsidRPr="006E60E7" w:rsidRDefault="006E60E7" w:rsidP="006E60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491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8663"/>
      </w:tblGrid>
      <w:tr w:rsidR="006E60E7" w:rsidRPr="006E60E7" w:rsidTr="00272896">
        <w:trPr>
          <w:jc w:val="center"/>
        </w:trPr>
        <w:tc>
          <w:tcPr>
            <w:tcW w:w="5000" w:type="pct"/>
            <w:gridSpan w:val="2"/>
          </w:tcPr>
          <w:p w:rsidR="006E60E7" w:rsidRPr="006E60E7" w:rsidRDefault="006E60E7" w:rsidP="006E60E7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60E7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6E60E7" w:rsidRPr="006E60E7" w:rsidTr="00272896">
        <w:trPr>
          <w:jc w:val="center"/>
        </w:trPr>
        <w:tc>
          <w:tcPr>
            <w:tcW w:w="293" w:type="pct"/>
          </w:tcPr>
          <w:p w:rsidR="006E60E7" w:rsidRPr="006E60E7" w:rsidRDefault="006E60E7" w:rsidP="006E60E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6E60E7" w:rsidRPr="006E60E7" w:rsidRDefault="006E60E7" w:rsidP="006E6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0E7">
              <w:rPr>
                <w:rFonts w:ascii="Times New Roman" w:hAnsi="Times New Roman"/>
                <w:sz w:val="24"/>
                <w:szCs w:val="24"/>
              </w:rPr>
              <w:t>Боброва, А.В. Налоги и налогообложения. Налоговое планирование: учебное пособие / А.В. Боброва /Челябинск: Южно-Уральский ин-т упр. и экономики, 2016 – 312с.</w:t>
            </w:r>
          </w:p>
        </w:tc>
      </w:tr>
      <w:tr w:rsidR="006E60E7" w:rsidRPr="006E60E7" w:rsidTr="00272896">
        <w:trPr>
          <w:jc w:val="center"/>
        </w:trPr>
        <w:tc>
          <w:tcPr>
            <w:tcW w:w="293" w:type="pct"/>
          </w:tcPr>
          <w:p w:rsidR="006E60E7" w:rsidRPr="006E60E7" w:rsidRDefault="006E60E7" w:rsidP="006E60E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6E60E7" w:rsidRPr="006E60E7" w:rsidRDefault="006E60E7" w:rsidP="006E6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0E7">
              <w:rPr>
                <w:rFonts w:ascii="Times New Roman" w:hAnsi="Times New Roman"/>
                <w:sz w:val="24"/>
                <w:szCs w:val="24"/>
              </w:rPr>
              <w:t>Евстигнеев, Е.Н. Налоговый менеджмент и налоговое планирование в России: монография // Е.Н. Евстигнеев, Н.Г. Викторова // – М, 2012 – 564с.</w:t>
            </w:r>
          </w:p>
        </w:tc>
      </w:tr>
      <w:tr w:rsidR="006E60E7" w:rsidRPr="006E60E7" w:rsidTr="00272896">
        <w:trPr>
          <w:jc w:val="center"/>
        </w:trPr>
        <w:tc>
          <w:tcPr>
            <w:tcW w:w="293" w:type="pct"/>
          </w:tcPr>
          <w:p w:rsidR="006E60E7" w:rsidRPr="006E60E7" w:rsidRDefault="006E60E7" w:rsidP="006E60E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6E60E7" w:rsidRPr="006E60E7" w:rsidRDefault="006E60E7" w:rsidP="006E6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0E7">
              <w:rPr>
                <w:rFonts w:ascii="Times New Roman" w:hAnsi="Times New Roman"/>
                <w:sz w:val="24"/>
                <w:szCs w:val="24"/>
              </w:rPr>
              <w:t>Зайков, В.П. Государственный налоговый менеджмент: монография / В.П. Зайков //- Краснодар: Кубанский гос. Аграрный ун-т, 2014 – 429с.</w:t>
            </w:r>
          </w:p>
        </w:tc>
      </w:tr>
      <w:tr w:rsidR="006E60E7" w:rsidRPr="006E60E7" w:rsidTr="00272896">
        <w:trPr>
          <w:jc w:val="center"/>
        </w:trPr>
        <w:tc>
          <w:tcPr>
            <w:tcW w:w="293" w:type="pct"/>
          </w:tcPr>
          <w:p w:rsidR="006E60E7" w:rsidRPr="006E60E7" w:rsidRDefault="006E60E7" w:rsidP="006E60E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6E60E7" w:rsidRPr="006E60E7" w:rsidRDefault="006E60E7" w:rsidP="006E6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0E7">
              <w:rPr>
                <w:rFonts w:ascii="Times New Roman" w:hAnsi="Times New Roman"/>
                <w:sz w:val="24"/>
                <w:szCs w:val="24"/>
              </w:rPr>
              <w:t>Катаев, В.И. Налоговый анализ в системе управления предприятием:монография / В.И. Катаев, А.В. Сасина //- Ульяновск: Ульяновская ГСХА им. П.А. Столыпина, 2014 – 604с.</w:t>
            </w:r>
          </w:p>
        </w:tc>
      </w:tr>
      <w:tr w:rsidR="006E60E7" w:rsidRPr="006E60E7" w:rsidTr="00272896">
        <w:trPr>
          <w:jc w:val="center"/>
        </w:trPr>
        <w:tc>
          <w:tcPr>
            <w:tcW w:w="293" w:type="pct"/>
          </w:tcPr>
          <w:p w:rsidR="006E60E7" w:rsidRPr="006E60E7" w:rsidRDefault="006E60E7" w:rsidP="006E60E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6E60E7" w:rsidRPr="006E60E7" w:rsidRDefault="006E60E7" w:rsidP="006E6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0E7">
              <w:rPr>
                <w:rFonts w:ascii="Times New Roman" w:hAnsi="Times New Roman"/>
                <w:sz w:val="24"/>
                <w:szCs w:val="24"/>
              </w:rPr>
              <w:t>Лукина, Е.В. Оптимизация налогообложения: Учебное пособие / Е.В. Лукина// – Курск: изд-во Курской госуд. с-х академии, 2014 – 289с.</w:t>
            </w:r>
          </w:p>
        </w:tc>
      </w:tr>
      <w:tr w:rsidR="006E60E7" w:rsidRPr="006E60E7" w:rsidTr="00272896">
        <w:trPr>
          <w:jc w:val="center"/>
        </w:trPr>
        <w:tc>
          <w:tcPr>
            <w:tcW w:w="293" w:type="pct"/>
          </w:tcPr>
          <w:p w:rsidR="006E60E7" w:rsidRPr="006E60E7" w:rsidRDefault="006E60E7" w:rsidP="006E60E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6E60E7" w:rsidRPr="006E60E7" w:rsidRDefault="006E60E7" w:rsidP="006E6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0E7">
              <w:rPr>
                <w:rFonts w:ascii="Times New Roman" w:hAnsi="Times New Roman"/>
                <w:sz w:val="24"/>
                <w:szCs w:val="24"/>
              </w:rPr>
              <w:t xml:space="preserve">Сильвестрова, Т.Я. Налоговый менеджмент: учебник/ Т.Я. Сильвестрова – Чебоксары: Издательский дом центросоюза, 2014 – 391с. </w:t>
            </w:r>
          </w:p>
        </w:tc>
      </w:tr>
      <w:tr w:rsidR="006E60E7" w:rsidRPr="006E60E7" w:rsidTr="00272896">
        <w:trPr>
          <w:jc w:val="center"/>
        </w:trPr>
        <w:tc>
          <w:tcPr>
            <w:tcW w:w="293" w:type="pct"/>
          </w:tcPr>
          <w:p w:rsidR="006E60E7" w:rsidRPr="006E60E7" w:rsidRDefault="006E60E7" w:rsidP="006E60E7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6E60E7" w:rsidRPr="006E60E7" w:rsidRDefault="006E60E7" w:rsidP="006E6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0E7">
              <w:rPr>
                <w:rFonts w:ascii="Times New Roman" w:hAnsi="Times New Roman"/>
                <w:sz w:val="24"/>
                <w:szCs w:val="24"/>
              </w:rPr>
              <w:t>Юткина, Т.Ф. Налоги и налогообложение: Учебник / Т.Ф. Юткина – М.: Инфра – М. 2003 – 576с.</w:t>
            </w:r>
          </w:p>
        </w:tc>
      </w:tr>
    </w:tbl>
    <w:p w:rsidR="00ED3564" w:rsidRDefault="00ED3564">
      <w:bookmarkStart w:id="3" w:name="_GoBack"/>
      <w:bookmarkEnd w:id="3"/>
    </w:p>
    <w:sectPr w:rsidR="00ED3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6650"/>
    <w:multiLevelType w:val="hybridMultilevel"/>
    <w:tmpl w:val="CA64D5E8"/>
    <w:lvl w:ilvl="0" w:tplc="3FD2A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B5882"/>
    <w:multiLevelType w:val="hybridMultilevel"/>
    <w:tmpl w:val="541C335C"/>
    <w:lvl w:ilvl="0" w:tplc="FB5A37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E7"/>
    <w:rsid w:val="006E60E7"/>
    <w:rsid w:val="00ED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53ABB-8861-4B8E-8188-E6DD76AF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0E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2633</Words>
  <Characters>15011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2018-09-22T10:00:00Z</dcterms:created>
  <dcterms:modified xsi:type="dcterms:W3CDTF">2018-09-22T10:01:00Z</dcterms:modified>
</cp:coreProperties>
</file>