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61"/>
      </w:tblGrid>
      <w:tr w:rsidR="00674579" w:rsidRPr="00674579" w:rsidTr="00272896">
        <w:trPr>
          <w:jc w:val="center"/>
        </w:trPr>
        <w:tc>
          <w:tcPr>
            <w:tcW w:w="4277" w:type="dxa"/>
          </w:tcPr>
          <w:p w:rsidR="00674579" w:rsidRPr="00674579" w:rsidRDefault="00674579" w:rsidP="00674579">
            <w:pPr>
              <w:jc w:val="both"/>
              <w:rPr>
                <w:rFonts w:ascii="Times New Roman" w:hAnsi="Times New Roman"/>
                <w:sz w:val="28"/>
                <w:szCs w:val="28"/>
              </w:rPr>
            </w:pPr>
            <w:r w:rsidRPr="00674579">
              <w:rPr>
                <w:rFonts w:ascii="Times New Roman" w:hAnsi="Times New Roman"/>
                <w:b/>
                <w:sz w:val="28"/>
                <w:szCs w:val="28"/>
              </w:rPr>
              <w:t>УДК338.242.2</w:t>
            </w:r>
          </w:p>
        </w:tc>
        <w:tc>
          <w:tcPr>
            <w:tcW w:w="5184" w:type="dxa"/>
            <w:tcMar>
              <w:left w:w="0" w:type="dxa"/>
              <w:right w:w="0" w:type="dxa"/>
            </w:tcMar>
          </w:tcPr>
          <w:p w:rsidR="00674579" w:rsidRPr="00674579" w:rsidRDefault="00674579" w:rsidP="00674579">
            <w:pPr>
              <w:widowControl w:val="0"/>
              <w:shd w:val="clear" w:color="auto" w:fill="FFFFFF"/>
              <w:rPr>
                <w:rFonts w:ascii="Times New Roman" w:hAnsi="Times New Roman"/>
                <w:sz w:val="28"/>
                <w:szCs w:val="28"/>
              </w:rPr>
            </w:pPr>
          </w:p>
        </w:tc>
      </w:tr>
      <w:tr w:rsidR="00674579" w:rsidRPr="00674579" w:rsidTr="00272896">
        <w:trPr>
          <w:jc w:val="center"/>
        </w:trPr>
        <w:tc>
          <w:tcPr>
            <w:tcW w:w="4277" w:type="dxa"/>
          </w:tcPr>
          <w:p w:rsidR="00674579" w:rsidRPr="00674579" w:rsidRDefault="00674579" w:rsidP="00674579">
            <w:pPr>
              <w:widowControl w:val="0"/>
              <w:jc w:val="right"/>
              <w:rPr>
                <w:rFonts w:ascii="Times New Roman" w:hAnsi="Times New Roman"/>
                <w:sz w:val="28"/>
                <w:szCs w:val="28"/>
              </w:rPr>
            </w:pPr>
          </w:p>
        </w:tc>
        <w:tc>
          <w:tcPr>
            <w:tcW w:w="5184" w:type="dxa"/>
            <w:tcMar>
              <w:left w:w="0" w:type="dxa"/>
              <w:right w:w="0" w:type="dxa"/>
            </w:tcMar>
          </w:tcPr>
          <w:p w:rsidR="00674579" w:rsidRPr="00674579" w:rsidRDefault="00674579" w:rsidP="00674579">
            <w:pPr>
              <w:jc w:val="both"/>
              <w:rPr>
                <w:rFonts w:ascii="Times New Roman" w:hAnsi="Times New Roman"/>
                <w:sz w:val="28"/>
                <w:szCs w:val="24"/>
              </w:rPr>
            </w:pPr>
            <w:bookmarkStart w:id="0" w:name="_Toc518846523"/>
            <w:r w:rsidRPr="00674579">
              <w:rPr>
                <w:rFonts w:ascii="Times New Roman" w:hAnsi="Times New Roman"/>
                <w:b/>
                <w:bCs/>
                <w:sz w:val="28"/>
                <w:szCs w:val="28"/>
              </w:rPr>
              <w:t>Т.М. Чернякова,</w:t>
            </w:r>
            <w:bookmarkEnd w:id="0"/>
            <w:r w:rsidRPr="00674579">
              <w:rPr>
                <w:rFonts w:ascii="Times New Roman" w:hAnsi="Times New Roman"/>
                <w:sz w:val="28"/>
                <w:szCs w:val="24"/>
              </w:rPr>
              <w:t xml:space="preserve"> </w:t>
            </w:r>
            <w:r w:rsidRPr="00674579">
              <w:rPr>
                <w:rFonts w:ascii="Times New Roman" w:hAnsi="Times New Roman"/>
                <w:i/>
                <w:sz w:val="28"/>
                <w:szCs w:val="24"/>
                <w:shd w:val="clear" w:color="auto" w:fill="FFFFFF"/>
              </w:rPr>
              <w:t>к.э.н., доц.</w:t>
            </w:r>
          </w:p>
          <w:p w:rsidR="00674579" w:rsidRPr="00674579" w:rsidRDefault="00674579" w:rsidP="00674579">
            <w:pPr>
              <w:numPr>
                <w:ilvl w:val="1"/>
                <w:numId w:val="0"/>
              </w:numPr>
              <w:tabs>
                <w:tab w:val="left" w:pos="709"/>
              </w:tabs>
              <w:suppressAutoHyphens/>
              <w:ind w:firstLine="709"/>
              <w:outlineLvl w:val="1"/>
              <w:rPr>
                <w:rFonts w:ascii="Times New Roman" w:hAnsi="Times New Roman"/>
                <w:b/>
                <w:bCs/>
                <w:sz w:val="28"/>
                <w:szCs w:val="28"/>
              </w:rPr>
            </w:pPr>
            <w:bookmarkStart w:id="1" w:name="_Toc518846524"/>
            <w:r w:rsidRPr="00674579">
              <w:rPr>
                <w:rFonts w:ascii="Times New Roman" w:hAnsi="Times New Roman"/>
                <w:b/>
                <w:bCs/>
                <w:sz w:val="28"/>
                <w:szCs w:val="28"/>
              </w:rPr>
              <w:t>Д.А. Неверов</w:t>
            </w:r>
            <w:bookmarkEnd w:id="1"/>
          </w:p>
          <w:p w:rsidR="00674579" w:rsidRPr="00674579" w:rsidRDefault="00674579" w:rsidP="00674579">
            <w:pPr>
              <w:rPr>
                <w:rFonts w:ascii="Times New Roman" w:hAnsi="Times New Roman"/>
                <w:i/>
                <w:sz w:val="28"/>
                <w:szCs w:val="28"/>
              </w:rPr>
            </w:pPr>
            <w:r w:rsidRPr="00674579">
              <w:rPr>
                <w:rFonts w:ascii="Times New Roman" w:hAnsi="Times New Roman"/>
                <w:i/>
                <w:sz w:val="28"/>
                <w:szCs w:val="28"/>
              </w:rPr>
              <w:t>ГОУ ВПО ЛНР «Луганский национальный университет имени Тараса Шевченко»</w:t>
            </w:r>
          </w:p>
          <w:p w:rsidR="00674579" w:rsidRPr="00674579" w:rsidRDefault="00674579" w:rsidP="00674579">
            <w:pPr>
              <w:rPr>
                <w:rFonts w:ascii="Times New Roman" w:hAnsi="Times New Roman"/>
                <w:i/>
                <w:sz w:val="24"/>
                <w:szCs w:val="24"/>
              </w:rPr>
            </w:pPr>
            <w:r w:rsidRPr="00674579">
              <w:rPr>
                <w:rFonts w:ascii="Times New Roman" w:hAnsi="Times New Roman"/>
                <w:i/>
                <w:sz w:val="28"/>
                <w:szCs w:val="28"/>
              </w:rPr>
              <w:t xml:space="preserve">Луганск, Луганская Народная Республика </w:t>
            </w:r>
          </w:p>
          <w:p w:rsidR="00674579" w:rsidRPr="00674579" w:rsidRDefault="00674579" w:rsidP="006745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8"/>
                <w:szCs w:val="28"/>
              </w:rPr>
            </w:pPr>
            <w:r w:rsidRPr="00674579">
              <w:rPr>
                <w:rFonts w:ascii="Times New Roman" w:hAnsi="Times New Roman"/>
                <w:b/>
                <w:i/>
                <w:sz w:val="28"/>
                <w:szCs w:val="28"/>
                <w:lang w:val="en-US"/>
              </w:rPr>
              <w:t>T</w:t>
            </w:r>
            <w:r w:rsidRPr="00674579">
              <w:rPr>
                <w:rFonts w:ascii="Times New Roman" w:hAnsi="Times New Roman"/>
                <w:b/>
                <w:i/>
                <w:sz w:val="28"/>
                <w:szCs w:val="28"/>
              </w:rPr>
              <w:t xml:space="preserve">. </w:t>
            </w:r>
            <w:r w:rsidRPr="00674579">
              <w:rPr>
                <w:rFonts w:ascii="Times New Roman" w:hAnsi="Times New Roman"/>
                <w:b/>
                <w:i/>
                <w:sz w:val="28"/>
                <w:szCs w:val="28"/>
                <w:lang w:val="en-US"/>
              </w:rPr>
              <w:t>Chernyakova</w:t>
            </w:r>
            <w:r w:rsidRPr="00674579">
              <w:rPr>
                <w:rFonts w:ascii="Times New Roman" w:hAnsi="Times New Roman"/>
                <w:b/>
                <w:i/>
                <w:sz w:val="28"/>
                <w:szCs w:val="28"/>
              </w:rPr>
              <w:t>,</w:t>
            </w:r>
          </w:p>
          <w:p w:rsidR="00674579" w:rsidRPr="00674579" w:rsidRDefault="00674579" w:rsidP="006745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8"/>
                <w:szCs w:val="28"/>
                <w:lang w:val="en-US"/>
              </w:rPr>
            </w:pPr>
            <w:r w:rsidRPr="00674579">
              <w:rPr>
                <w:rFonts w:ascii="Times New Roman" w:hAnsi="Times New Roman"/>
                <w:b/>
                <w:i/>
                <w:sz w:val="28"/>
                <w:szCs w:val="28"/>
                <w:lang w:val="en-US"/>
              </w:rPr>
              <w:t>D.A. Neverov</w:t>
            </w:r>
          </w:p>
          <w:p w:rsidR="00674579" w:rsidRPr="00674579" w:rsidRDefault="00674579" w:rsidP="006745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8"/>
                <w:szCs w:val="28"/>
                <w:lang w:val="en-US"/>
              </w:rPr>
            </w:pPr>
            <w:r w:rsidRPr="00674579">
              <w:rPr>
                <w:rFonts w:ascii="Times New Roman" w:hAnsi="Times New Roman"/>
                <w:i/>
                <w:sz w:val="28"/>
                <w:szCs w:val="28"/>
                <w:lang w:val="en-US"/>
              </w:rPr>
              <w:t xml:space="preserve">Luhansk National University Taras Shevchenko University </w:t>
            </w:r>
          </w:p>
          <w:p w:rsidR="00674579" w:rsidRPr="00674579" w:rsidRDefault="00674579" w:rsidP="00674579">
            <w:pPr>
              <w:jc w:val="both"/>
              <w:rPr>
                <w:rFonts w:ascii="Times New Roman" w:hAnsi="Times New Roman"/>
                <w:i/>
                <w:sz w:val="28"/>
                <w:szCs w:val="28"/>
                <w:lang w:val="en-US"/>
              </w:rPr>
            </w:pPr>
            <w:r w:rsidRPr="00674579">
              <w:rPr>
                <w:rFonts w:ascii="Times New Roman" w:hAnsi="Times New Roman"/>
                <w:i/>
                <w:sz w:val="28"/>
                <w:szCs w:val="28"/>
                <w:lang w:val="en-US"/>
              </w:rPr>
              <w:t>Lugansk, Lugansk People's Republic</w:t>
            </w:r>
          </w:p>
        </w:tc>
      </w:tr>
      <w:tr w:rsidR="00674579" w:rsidRPr="00674579" w:rsidTr="00272896">
        <w:trPr>
          <w:jc w:val="center"/>
        </w:trPr>
        <w:tc>
          <w:tcPr>
            <w:tcW w:w="4277" w:type="dxa"/>
          </w:tcPr>
          <w:p w:rsidR="00674579" w:rsidRPr="00674579" w:rsidRDefault="00674579" w:rsidP="00674579">
            <w:pPr>
              <w:keepNext/>
              <w:keepLines/>
              <w:ind w:hanging="28"/>
              <w:jc w:val="center"/>
              <w:outlineLvl w:val="0"/>
              <w:rPr>
                <w:rFonts w:ascii="Times New Roman" w:hAnsi="Times New Roman"/>
                <w:b/>
                <w:bCs/>
                <w:caps/>
                <w:sz w:val="28"/>
                <w:szCs w:val="28"/>
                <w:shd w:val="clear" w:color="auto" w:fill="FFFFFF"/>
                <w:lang w:val="en-US"/>
              </w:rPr>
            </w:pPr>
          </w:p>
        </w:tc>
        <w:tc>
          <w:tcPr>
            <w:tcW w:w="5184" w:type="dxa"/>
          </w:tcPr>
          <w:p w:rsidR="00674579" w:rsidRPr="00674579" w:rsidRDefault="00674579" w:rsidP="00674579">
            <w:pPr>
              <w:widowControl w:val="0"/>
              <w:jc w:val="both"/>
              <w:rPr>
                <w:rFonts w:ascii="Times New Roman" w:hAnsi="Times New Roman"/>
                <w:sz w:val="28"/>
                <w:szCs w:val="24"/>
                <w:lang w:val="en-US"/>
              </w:rPr>
            </w:pPr>
          </w:p>
        </w:tc>
      </w:tr>
      <w:tr w:rsidR="00674579" w:rsidRPr="00674579" w:rsidTr="00272896">
        <w:trPr>
          <w:jc w:val="center"/>
        </w:trPr>
        <w:tc>
          <w:tcPr>
            <w:tcW w:w="9461" w:type="dxa"/>
            <w:gridSpan w:val="2"/>
          </w:tcPr>
          <w:p w:rsidR="00674579" w:rsidRPr="00674579" w:rsidRDefault="00674579" w:rsidP="00674579">
            <w:pPr>
              <w:keepNext/>
              <w:keepLines/>
              <w:ind w:hanging="28"/>
              <w:jc w:val="center"/>
              <w:outlineLvl w:val="0"/>
              <w:rPr>
                <w:rFonts w:ascii="Times New Roman" w:hAnsi="Times New Roman"/>
                <w:b/>
                <w:bCs/>
                <w:caps/>
                <w:sz w:val="28"/>
                <w:szCs w:val="28"/>
                <w:shd w:val="clear" w:color="auto" w:fill="FFFFFF"/>
              </w:rPr>
            </w:pPr>
            <w:bookmarkStart w:id="2" w:name="_Toc518846525"/>
            <w:r w:rsidRPr="00674579">
              <w:rPr>
                <w:rFonts w:ascii="Times New Roman" w:hAnsi="Times New Roman"/>
                <w:b/>
                <w:bCs/>
                <w:caps/>
                <w:sz w:val="28"/>
                <w:szCs w:val="28"/>
                <w:shd w:val="clear" w:color="auto" w:fill="FFFFFF"/>
              </w:rPr>
              <w:t>Принципы и методы оптимизации механизма финансовой деятельности малЫх предприятий</w:t>
            </w:r>
            <w:bookmarkEnd w:id="2"/>
          </w:p>
        </w:tc>
      </w:tr>
      <w:tr w:rsidR="00674579" w:rsidRPr="00674579" w:rsidTr="00272896">
        <w:trPr>
          <w:jc w:val="center"/>
        </w:trPr>
        <w:tc>
          <w:tcPr>
            <w:tcW w:w="9461" w:type="dxa"/>
            <w:gridSpan w:val="2"/>
          </w:tcPr>
          <w:p w:rsidR="00674579" w:rsidRPr="00674579" w:rsidRDefault="00674579" w:rsidP="00674579">
            <w:pPr>
              <w:jc w:val="both"/>
              <w:rPr>
                <w:rFonts w:ascii="Times New Roman" w:hAnsi="Times New Roman"/>
                <w:sz w:val="28"/>
                <w:szCs w:val="24"/>
              </w:rPr>
            </w:pPr>
          </w:p>
        </w:tc>
      </w:tr>
      <w:tr w:rsidR="00674579" w:rsidRPr="00674579" w:rsidTr="00272896">
        <w:trPr>
          <w:jc w:val="center"/>
        </w:trPr>
        <w:tc>
          <w:tcPr>
            <w:tcW w:w="9461" w:type="dxa"/>
            <w:gridSpan w:val="2"/>
          </w:tcPr>
          <w:p w:rsidR="00674579" w:rsidRPr="00674579" w:rsidRDefault="00674579" w:rsidP="00674579">
            <w:pPr>
              <w:shd w:val="clear" w:color="auto" w:fill="FFFFFF"/>
              <w:jc w:val="center"/>
              <w:rPr>
                <w:rFonts w:ascii="Times New Roman" w:eastAsia="Calibri" w:hAnsi="Times New Roman"/>
                <w:b/>
                <w:szCs w:val="28"/>
                <w:lang w:val="en-US"/>
              </w:rPr>
            </w:pPr>
            <w:r w:rsidRPr="00674579">
              <w:rPr>
                <w:rFonts w:ascii="Times New Roman" w:eastAsia="Calibri" w:hAnsi="Times New Roman"/>
                <w:b/>
                <w:sz w:val="28"/>
                <w:szCs w:val="28"/>
                <w:lang w:val="en-US"/>
              </w:rPr>
              <w:t>PRINCIPLES AND METHODS FOR OPTIMIZING THE MECHANISM OF FINANCIAL ACTIVITY OF SMALL ENTERPRISES</w:t>
            </w:r>
          </w:p>
        </w:tc>
      </w:tr>
    </w:tbl>
    <w:p w:rsidR="00674579" w:rsidRPr="00674579" w:rsidRDefault="00674579" w:rsidP="00674579">
      <w:pPr>
        <w:spacing w:after="0" w:line="240" w:lineRule="auto"/>
        <w:ind w:firstLine="709"/>
        <w:jc w:val="center"/>
        <w:rPr>
          <w:rFonts w:ascii="Times New Roman" w:eastAsia="Times New Roman" w:hAnsi="Times New Roman" w:cs="Times New Roman"/>
          <w:sz w:val="28"/>
          <w:szCs w:val="28"/>
          <w:lang w:val="en-US" w:eastAsia="ru-RU"/>
        </w:rPr>
      </w:pPr>
    </w:p>
    <w:p w:rsidR="00674579" w:rsidRPr="00674579" w:rsidRDefault="00674579" w:rsidP="00674579">
      <w:pPr>
        <w:spacing w:after="0" w:line="240" w:lineRule="auto"/>
        <w:ind w:firstLine="709"/>
        <w:jc w:val="both"/>
        <w:rPr>
          <w:rFonts w:ascii="Times New Roman" w:eastAsia="Times New Roman" w:hAnsi="Times New Roman" w:cs="Times New Roman"/>
          <w:i/>
          <w:sz w:val="24"/>
          <w:szCs w:val="24"/>
          <w:lang w:eastAsia="ru-RU"/>
        </w:rPr>
      </w:pPr>
      <w:r w:rsidRPr="00674579">
        <w:rPr>
          <w:rFonts w:ascii="Times New Roman" w:eastAsia="Times New Roman" w:hAnsi="Times New Roman" w:cs="Times New Roman"/>
          <w:i/>
          <w:sz w:val="24"/>
          <w:szCs w:val="24"/>
          <w:lang w:eastAsia="ru-RU"/>
        </w:rPr>
        <w:t>Аннотация. В статье, на основе исследования тенденций оптимизации механизма финансовой деятельности предприятий малого бизнеса, обоснованы принципы и методы как инструмент обеспечения финансовой устойчивости и ликвидности малых предприятий.</w:t>
      </w:r>
    </w:p>
    <w:p w:rsidR="00674579" w:rsidRPr="00674579" w:rsidRDefault="00674579" w:rsidP="00674579">
      <w:pPr>
        <w:spacing w:after="0" w:line="240" w:lineRule="auto"/>
        <w:ind w:firstLine="709"/>
        <w:jc w:val="both"/>
        <w:rPr>
          <w:rFonts w:ascii="Times New Roman" w:eastAsia="Times New Roman" w:hAnsi="Times New Roman" w:cs="Times New Roman"/>
          <w:i/>
          <w:sz w:val="24"/>
          <w:szCs w:val="24"/>
          <w:lang w:eastAsia="ru-RU"/>
        </w:rPr>
      </w:pPr>
      <w:r w:rsidRPr="00674579">
        <w:rPr>
          <w:rFonts w:ascii="Times New Roman" w:eastAsia="Times New Roman" w:hAnsi="Times New Roman" w:cs="Times New Roman"/>
          <w:i/>
          <w:sz w:val="24"/>
          <w:szCs w:val="24"/>
          <w:lang w:eastAsia="ru-RU"/>
        </w:rPr>
        <w:t>Ключевые слова: механизм, финансовая деятельность, малый бизнес, субъекты предпринимательской деятельности, принципы, методы, оптимизация.</w:t>
      </w:r>
    </w:p>
    <w:p w:rsidR="00674579" w:rsidRPr="00674579" w:rsidRDefault="00674579" w:rsidP="00674579">
      <w:pPr>
        <w:shd w:val="clear" w:color="auto" w:fill="FFFFFF"/>
        <w:spacing w:after="0" w:line="240" w:lineRule="auto"/>
        <w:ind w:firstLine="709"/>
        <w:jc w:val="both"/>
        <w:rPr>
          <w:rFonts w:ascii="Times New Roman" w:eastAsia="Calibri" w:hAnsi="Times New Roman" w:cs="Times New Roman"/>
          <w:i/>
          <w:sz w:val="24"/>
          <w:szCs w:val="24"/>
        </w:rPr>
      </w:pPr>
    </w:p>
    <w:p w:rsidR="00674579" w:rsidRPr="00674579" w:rsidRDefault="00674579" w:rsidP="00674579">
      <w:pPr>
        <w:widowControl w:val="0"/>
        <w:shd w:val="clear" w:color="auto" w:fill="FFFFFF"/>
        <w:spacing w:after="0" w:line="240" w:lineRule="auto"/>
        <w:ind w:firstLine="709"/>
        <w:jc w:val="both"/>
        <w:rPr>
          <w:rFonts w:ascii="Times New Roman" w:eastAsia="Calibri" w:hAnsi="Times New Roman" w:cs="Times New Roman"/>
          <w:i/>
          <w:sz w:val="24"/>
          <w:szCs w:val="24"/>
          <w:lang w:val="en-US"/>
        </w:rPr>
      </w:pPr>
      <w:r w:rsidRPr="00674579">
        <w:rPr>
          <w:rFonts w:ascii="Times New Roman" w:eastAsia="Calibri" w:hAnsi="Times New Roman" w:cs="Times New Roman"/>
          <w:i/>
          <w:sz w:val="24"/>
          <w:szCs w:val="24"/>
          <w:lang w:val="en-US"/>
        </w:rPr>
        <w:t>Abstract. In the article, based on the study of trends in optimizing the mechanism of financial activity of small businesses, the principles and methods are justified as a tool for ensuring financial stability and liquidity of small enterprises.</w:t>
      </w:r>
    </w:p>
    <w:p w:rsidR="00674579" w:rsidRPr="00674579" w:rsidRDefault="00674579" w:rsidP="00674579">
      <w:pPr>
        <w:shd w:val="clear" w:color="auto" w:fill="FFFFFF"/>
        <w:spacing w:after="0" w:line="240" w:lineRule="auto"/>
        <w:ind w:firstLine="709"/>
        <w:jc w:val="both"/>
        <w:rPr>
          <w:rFonts w:ascii="Times New Roman" w:eastAsia="Calibri" w:hAnsi="Times New Roman" w:cs="Times New Roman"/>
          <w:i/>
          <w:sz w:val="24"/>
          <w:szCs w:val="24"/>
          <w:lang w:val="en-US"/>
        </w:rPr>
      </w:pPr>
      <w:r w:rsidRPr="00674579">
        <w:rPr>
          <w:rFonts w:ascii="Times New Roman" w:eastAsia="Calibri" w:hAnsi="Times New Roman" w:cs="Times New Roman"/>
          <w:i/>
          <w:sz w:val="24"/>
          <w:szCs w:val="24"/>
          <w:lang w:val="en-US"/>
        </w:rPr>
        <w:t>Keywords: mechanism, financial activity, small business, subjects of entrepreneurial activity, principles, methods, optimization.</w:t>
      </w:r>
    </w:p>
    <w:p w:rsidR="00674579" w:rsidRPr="00674579" w:rsidRDefault="00674579" w:rsidP="00674579">
      <w:pPr>
        <w:shd w:val="clear" w:color="auto" w:fill="FFFFFF"/>
        <w:spacing w:after="0" w:line="240" w:lineRule="auto"/>
        <w:ind w:firstLine="709"/>
        <w:jc w:val="both"/>
        <w:rPr>
          <w:rFonts w:ascii="Times New Roman" w:eastAsia="Calibri" w:hAnsi="Times New Roman" w:cs="Times New Roman"/>
          <w:b/>
          <w:sz w:val="28"/>
          <w:szCs w:val="28"/>
          <w:lang w:val="en-US"/>
        </w:rPr>
      </w:pPr>
    </w:p>
    <w:p w:rsidR="00674579" w:rsidRPr="00674579" w:rsidRDefault="00674579" w:rsidP="00674579">
      <w:pPr>
        <w:shd w:val="clear" w:color="auto" w:fill="FFFFFF"/>
        <w:spacing w:after="0" w:line="240" w:lineRule="auto"/>
        <w:ind w:firstLine="709"/>
        <w:jc w:val="both"/>
        <w:rPr>
          <w:rFonts w:ascii="Times New Roman" w:eastAsia="Calibri" w:hAnsi="Times New Roman" w:cs="Times New Roman"/>
          <w:sz w:val="28"/>
          <w:szCs w:val="28"/>
        </w:rPr>
      </w:pPr>
      <w:r w:rsidRPr="00674579">
        <w:rPr>
          <w:rFonts w:ascii="Times New Roman" w:eastAsia="Calibri" w:hAnsi="Times New Roman" w:cs="Times New Roman"/>
          <w:b/>
          <w:sz w:val="28"/>
          <w:szCs w:val="28"/>
        </w:rPr>
        <w:t xml:space="preserve">Постановка проблемы. </w:t>
      </w:r>
      <w:r w:rsidRPr="00674579">
        <w:rPr>
          <w:rFonts w:ascii="Times New Roman" w:eastAsia="Calibri" w:hAnsi="Times New Roman" w:cs="Times New Roman"/>
          <w:sz w:val="28"/>
          <w:szCs w:val="28"/>
        </w:rPr>
        <w:t xml:space="preserve">Обеспечение социально – экономического государства тесно связано с эффективным использованием принципов и методов финансового управления, среди которых ключевое место занимает механизм финансовой деятельности малых предприятий. С его помощью можно регулировать распределение и перераспределение финансовых ресурсов, что снижает уровень риска бизнеса. Этим обосновывается необходимость пересмотра принципов и методов оптимизации механизма финансовой деятельности малых предприятий. Об актуальности исследования механизма финансовой деятельности предприятий малого бизнеса свидетельствует наличие финансовых проблем, связанных с убыточностью значительной части предприятий, что привело к нарушению финансового </w:t>
      </w:r>
      <w:r w:rsidRPr="00674579">
        <w:rPr>
          <w:rFonts w:ascii="Times New Roman" w:eastAsia="Calibri" w:hAnsi="Times New Roman" w:cs="Times New Roman"/>
          <w:sz w:val="28"/>
          <w:szCs w:val="28"/>
        </w:rPr>
        <w:lastRenderedPageBreak/>
        <w:t>равновесия: между ликвидностью и рентабельностью, ликвидностью и финансовой устойчивостью.</w:t>
      </w:r>
    </w:p>
    <w:p w:rsidR="00674579" w:rsidRPr="00674579" w:rsidRDefault="00674579" w:rsidP="00674579">
      <w:pPr>
        <w:shd w:val="clear" w:color="auto" w:fill="FFFFFF"/>
        <w:spacing w:after="0" w:line="240" w:lineRule="auto"/>
        <w:ind w:firstLine="709"/>
        <w:jc w:val="both"/>
        <w:rPr>
          <w:rFonts w:ascii="Times New Roman" w:eastAsia="Calibri" w:hAnsi="Times New Roman" w:cs="Times New Roman"/>
          <w:sz w:val="28"/>
          <w:szCs w:val="28"/>
        </w:rPr>
      </w:pPr>
      <w:r w:rsidRPr="00674579">
        <w:rPr>
          <w:rFonts w:ascii="Times New Roman" w:eastAsia="Calibri" w:hAnsi="Times New Roman" w:cs="Times New Roman"/>
          <w:b/>
          <w:sz w:val="28"/>
          <w:szCs w:val="28"/>
        </w:rPr>
        <w:t xml:space="preserve">Анализ предыдущих исследований и публикаций. </w:t>
      </w:r>
      <w:r w:rsidRPr="00674579">
        <w:rPr>
          <w:rFonts w:ascii="Times New Roman" w:eastAsia="Calibri" w:hAnsi="Times New Roman" w:cs="Times New Roman"/>
          <w:sz w:val="28"/>
          <w:szCs w:val="28"/>
        </w:rPr>
        <w:t>Разные аспекты оптимизации механизма финансовой деятельности предприятий являются исследованием ряда ведущих учёных: Авдеева В.Н. [1], Артус Н.Н. [2], Донченко Т.В. [3], Квасницкий Р.М. [5], Ломачинская И.А. [8] и др.</w:t>
      </w:r>
    </w:p>
    <w:p w:rsidR="00674579" w:rsidRPr="00674579" w:rsidRDefault="00674579" w:rsidP="00674579">
      <w:pPr>
        <w:spacing w:after="0" w:line="240" w:lineRule="auto"/>
        <w:ind w:firstLine="709"/>
        <w:jc w:val="both"/>
        <w:rPr>
          <w:rFonts w:ascii="Times New Roman" w:eastAsia="Times New Roman" w:hAnsi="Times New Roman" w:cs="Times New Roman"/>
          <w:sz w:val="28"/>
          <w:szCs w:val="28"/>
          <w:lang w:eastAsia="ru-RU"/>
        </w:rPr>
      </w:pPr>
      <w:r w:rsidRPr="00674579">
        <w:rPr>
          <w:rFonts w:ascii="Times New Roman" w:eastAsia="Times New Roman" w:hAnsi="Times New Roman" w:cs="Times New Roman"/>
          <w:sz w:val="28"/>
          <w:szCs w:val="28"/>
          <w:lang w:eastAsia="ru-RU"/>
        </w:rPr>
        <w:t>Научные работники в этой сфере в основное сосредоточены на раскрытии сущности финансового механизма, его базовых элементов, методов и инструментов. Поэтому принципы и методы оптимизации механизма финансовой деятельности малых предприятий требуют более детального исследования.</w:t>
      </w:r>
    </w:p>
    <w:p w:rsidR="00674579" w:rsidRPr="00674579" w:rsidRDefault="00674579" w:rsidP="00674579">
      <w:pPr>
        <w:spacing w:after="0" w:line="240" w:lineRule="auto"/>
        <w:ind w:firstLine="709"/>
        <w:jc w:val="both"/>
        <w:rPr>
          <w:rFonts w:ascii="Times New Roman" w:eastAsia="Times New Roman" w:hAnsi="Times New Roman" w:cs="Times New Roman"/>
          <w:sz w:val="28"/>
          <w:szCs w:val="28"/>
          <w:lang w:eastAsia="ru-RU"/>
        </w:rPr>
      </w:pPr>
      <w:r w:rsidRPr="00674579">
        <w:rPr>
          <w:rFonts w:ascii="Times New Roman" w:eastAsia="Times New Roman" w:hAnsi="Times New Roman" w:cs="Times New Roman"/>
          <w:b/>
          <w:sz w:val="28"/>
          <w:szCs w:val="28"/>
          <w:lang w:eastAsia="ru-RU"/>
        </w:rPr>
        <w:t xml:space="preserve">Цель исследования – </w:t>
      </w:r>
      <w:r w:rsidRPr="00674579">
        <w:rPr>
          <w:rFonts w:ascii="Times New Roman" w:eastAsia="Times New Roman" w:hAnsi="Times New Roman" w:cs="Times New Roman"/>
          <w:sz w:val="28"/>
          <w:szCs w:val="28"/>
          <w:lang w:eastAsia="ru-RU"/>
        </w:rPr>
        <w:t>Раскрыть теоретические и методические аспекты оптимизации механизма финансовой деятельности субъектов малого предпринимательства.</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b/>
          <w:sz w:val="28"/>
          <w:szCs w:val="28"/>
        </w:rPr>
        <w:t xml:space="preserve">Основные результаты исследования. </w:t>
      </w:r>
      <w:r w:rsidRPr="00674579">
        <w:rPr>
          <w:rFonts w:ascii="Times New Roman" w:eastAsia="Calibri" w:hAnsi="Times New Roman" w:cs="Times New Roman"/>
          <w:sz w:val="28"/>
          <w:szCs w:val="28"/>
        </w:rPr>
        <w:t>Механизм [8, c.19] – система, способ, которые определяют порядок определенного вида деятельности. Как отмечает А. Н. Костюк, финансовый механизм – комплекс специально разработанных и законодательно закрепленных форм и методов создания и использования финансовых ресурсов для обеспечения экономического развития и социальных потребностей граждан [6, с.87]. Механизм финансовой деятельности малого предприятия [2, c.54] – составная хозяйственного механизма, которая представляет собой совокупность форм и методов создания и использования фондов финансовых ресурсов с целью обеспечения потребностей малого предприятия. Составляющими финансового механизма малого предприятия являются финансовые показатели, нормативы, лимиты и резервы, финансовое планирование, прогнозирование, управление финансами.</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Механизму стабильности и эффективности предприятия малого бизнеса присуща блочность структуры и непрерывность действия, которая имеет динамический характер. Именно такой характер позволяет ориентировать действие механизма стабильности и эффективности предприятия малого бизнеса на перспективу.</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Таким образом, финансовый механизм деятельности малых предприятий – это комплекс принципов, инструментов, форм, методов и мероприятий хозяйствования, которые постоянно совершенствуются и направлены на эффективное использование финансовых ресурсов. Составляющими финансового механизма малого предприятия являются финансовые показатели, нормативы, лимиты и резервы, финансовое планирование, прогнозирование, управление финансами.</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 xml:space="preserve">Главной целью оптимизации механизма финансовой деятельности малого предприятия является повышение эффективности результатов деятельности малого предприятия, обеспечение устойчивого финансового состояния малого предприятия, предупреждение кризисных явлений, выявление финансовых источников развитие производства, формирование и рациональное использование финансовых ресурсов. Механизм финансовой </w:t>
      </w:r>
      <w:r w:rsidRPr="00674579">
        <w:rPr>
          <w:rFonts w:ascii="Times New Roman" w:eastAsia="Calibri" w:hAnsi="Times New Roman" w:cs="Times New Roman"/>
          <w:sz w:val="28"/>
          <w:szCs w:val="28"/>
        </w:rPr>
        <w:lastRenderedPageBreak/>
        <w:t>деятельности малого предприятия нужно разрабатывать на основе совокупности определенных принципов.</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К основным принципам оптимизации механизма финансовой деятельности малого предприятия относят [3, c.23]:</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1. Интегрированность с общей системой управления предприятием. Финансовый менеджмент должен быть тесно связан с производственным менеджментом, менеджментом персонала и другими видами функционального менеджмента. Ведь, принятие решения в любой сфере деятельности предприятия имеет прямое или косвенное влияние на формирование денежных потоков и результаты финансовой деятельности.</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2. Комплексный характер формирования управленческих решений. Управленческие решения должны быть согласованы, взаимосвязаны и непротиворечивы, каждое из них должен вносить положительный вклад в общую результативность финансовой деятельности предприятия.</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3. Высокий динамизм управления. При принятии управленческих решений необходимо постоянно учитывать изменение факторов внешней среды и внутренних условий функционирования предприятия.</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4. Многовариантность подходов к разработке отдельных управленческих решений. При подготовке управленческих решений необходимо осуществлять оценку альтернативных вариантов и выбирать оптимальный из них, исходя из определенного критерия или системы критериев.</w:t>
      </w:r>
    </w:p>
    <w:p w:rsidR="00674579" w:rsidRPr="00674579" w:rsidRDefault="00674579" w:rsidP="00674579">
      <w:pPr>
        <w:widowControl w:val="0"/>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5. Ориентирование на стратегические цели развития предприятия. Управленческие решения не должны противоречить основной цели деятельности предприятия, стратегическим направлениям его развития.</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Соблюдение принципов оптимизации механизма финансовой деятельности малого предприятия, принятие эффективных финансовых решений обеспечивают высокие темпы прироста объема производства, постоянный рост собственного капитала, повышение его конкурентной позиции на товарном и финансовом рынках, стабильное экономическое развитие в стратегической перспективе.</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Система организационного обеспечения механизма финансовой деятельности малого предприятия может базироваться на [4, с.93]:</w:t>
      </w:r>
    </w:p>
    <w:p w:rsidR="00674579" w:rsidRPr="00674579" w:rsidRDefault="00674579" w:rsidP="00674579">
      <w:pPr>
        <w:numPr>
          <w:ilvl w:val="0"/>
          <w:numId w:val="2"/>
        </w:num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принципах иерархии – выделение различных уровней управления финансовой деятельностью, уровень управления предприятием, уровень управления структурными подразделениями предприятий;</w:t>
      </w:r>
    </w:p>
    <w:p w:rsidR="00674579" w:rsidRPr="00674579" w:rsidRDefault="00674579" w:rsidP="00674579">
      <w:pPr>
        <w:numPr>
          <w:ilvl w:val="0"/>
          <w:numId w:val="2"/>
        </w:num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функциональных связях – распределение функций управления между отдельными структурными подразделениями предприятия (управление производственной деятельностью, управление сбытовой деятельностью, управление персоналом, управление финансовой деятельностью).</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 xml:space="preserve">Основной целью управления денежными потоками является обеспечение финансового равновесия малого предприятия в процессе его </w:t>
      </w:r>
      <w:r w:rsidRPr="00674579">
        <w:rPr>
          <w:rFonts w:ascii="Times New Roman" w:eastAsia="Calibri" w:hAnsi="Times New Roman" w:cs="Times New Roman"/>
          <w:sz w:val="28"/>
          <w:szCs w:val="28"/>
        </w:rPr>
        <w:lastRenderedPageBreak/>
        <w:t>развития путем балансирования объемов входящих и исходящих денежных потоков и их синхронизации во времени.</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Процесс управления денежными потоками базируется на следующих основных принципах [5, с.94]:</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1) информативная достоверность (своевременное и качественное обеспечение информационной базой данных);</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2) сбалансированность (сбалансированность денежных потоков по видам, объему, временным интервалом и др.)</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3) эффективность (эффективное использование временно свободных денежных активов предприятия);</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4) ликвидность предприятия (обеспечение достаточного уровня ликвидности предприятия в условиях неравномерного движения денежных потоков во времени).</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Принципы оптимизации механизма финансовой деятельности малого предприятия представлены в табл. 1. [5, с.74].</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p>
    <w:p w:rsidR="00674579" w:rsidRPr="00674579" w:rsidRDefault="00674579" w:rsidP="00674579">
      <w:pPr>
        <w:spacing w:after="0" w:line="240" w:lineRule="auto"/>
        <w:ind w:firstLine="709"/>
        <w:contextualSpacing/>
        <w:jc w:val="right"/>
        <w:rPr>
          <w:rFonts w:ascii="Times New Roman" w:eastAsia="Calibri" w:hAnsi="Times New Roman" w:cs="Times New Roman"/>
          <w:sz w:val="28"/>
          <w:szCs w:val="28"/>
        </w:rPr>
      </w:pPr>
      <w:r w:rsidRPr="00674579">
        <w:rPr>
          <w:rFonts w:ascii="Times New Roman" w:eastAsia="Calibri" w:hAnsi="Times New Roman" w:cs="Times New Roman"/>
          <w:sz w:val="28"/>
          <w:szCs w:val="28"/>
        </w:rPr>
        <w:t>Таблица 1</w:t>
      </w:r>
    </w:p>
    <w:p w:rsidR="00674579" w:rsidRPr="00674579" w:rsidRDefault="00674579" w:rsidP="00674579">
      <w:pPr>
        <w:spacing w:after="0" w:line="240" w:lineRule="auto"/>
        <w:ind w:firstLine="180"/>
        <w:contextualSpacing/>
        <w:jc w:val="center"/>
        <w:rPr>
          <w:rFonts w:ascii="Times New Roman" w:eastAsia="Calibri" w:hAnsi="Times New Roman" w:cs="Times New Roman"/>
          <w:sz w:val="28"/>
          <w:szCs w:val="28"/>
        </w:rPr>
      </w:pPr>
      <w:r w:rsidRPr="00674579">
        <w:rPr>
          <w:rFonts w:ascii="Times New Roman" w:eastAsia="Calibri" w:hAnsi="Times New Roman" w:cs="Times New Roman"/>
          <w:sz w:val="28"/>
          <w:szCs w:val="28"/>
        </w:rPr>
        <w:t>Характеристика принципов оптимизации механизма финансовой деятельности малого предприятия</w:t>
      </w:r>
    </w:p>
    <w:tbl>
      <w:tblPr>
        <w:tblW w:w="4854" w:type="pct"/>
        <w:jc w:val="center"/>
        <w:tblCellMar>
          <w:left w:w="0" w:type="dxa"/>
          <w:right w:w="0" w:type="dxa"/>
        </w:tblCellMar>
        <w:tblLook w:val="0000" w:firstRow="0" w:lastRow="0" w:firstColumn="0" w:lastColumn="0" w:noHBand="0" w:noVBand="0"/>
      </w:tblPr>
      <w:tblGrid>
        <w:gridCol w:w="2232"/>
        <w:gridCol w:w="6840"/>
      </w:tblGrid>
      <w:tr w:rsidR="00674579" w:rsidRPr="00674579" w:rsidTr="00272896">
        <w:trPr>
          <w:jc w:val="center"/>
        </w:trPr>
        <w:tc>
          <w:tcPr>
            <w:tcW w:w="10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br w:type="page"/>
              <w:t>Принцип необходимого разнообразия</w:t>
            </w:r>
          </w:p>
        </w:tc>
        <w:tc>
          <w:tcPr>
            <w:tcW w:w="3984"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Заключается в выборе необходимого и достаточного перечня финансовых индикаторов, на основании которых осуществляется диагностика финансового состояния предприятия</w:t>
            </w:r>
          </w:p>
        </w:tc>
      </w:tr>
      <w:tr w:rsidR="00674579" w:rsidRPr="00674579" w:rsidTr="00272896">
        <w:trPr>
          <w:jc w:val="center"/>
        </w:trPr>
        <w:tc>
          <w:tcPr>
            <w:tcW w:w="1016"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Принцип использования единой интегрированной базы данных</w:t>
            </w:r>
          </w:p>
        </w:tc>
        <w:tc>
          <w:tcPr>
            <w:tcW w:w="3984" w:type="pct"/>
            <w:tcBorders>
              <w:top w:val="nil"/>
              <w:left w:val="nil"/>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Обеспечивает необходимость формирования единой базы данных предприятия, содержащая показатели, отражающие его деятельность в ретроспективе, а также предусматривает возможность ее пополнения и корректировки</w:t>
            </w:r>
          </w:p>
        </w:tc>
      </w:tr>
      <w:tr w:rsidR="00674579" w:rsidRPr="00674579" w:rsidTr="00272896">
        <w:trPr>
          <w:jc w:val="center"/>
        </w:trPr>
        <w:tc>
          <w:tcPr>
            <w:tcW w:w="1016"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Принцип обязательной обратной связи</w:t>
            </w:r>
          </w:p>
        </w:tc>
        <w:tc>
          <w:tcPr>
            <w:tcW w:w="3984" w:type="pct"/>
            <w:tcBorders>
              <w:top w:val="nil"/>
              <w:left w:val="nil"/>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Позволяет с помощью процесса стабилизации развития предприятия формировать адекватные и непротиворечивые управленческие действия, позволяющие оперативно реагировать на изменения внешней и внутренней среды предприятия</w:t>
            </w:r>
          </w:p>
        </w:tc>
      </w:tr>
      <w:tr w:rsidR="00674579" w:rsidRPr="00674579" w:rsidTr="00272896">
        <w:trPr>
          <w:jc w:val="center"/>
        </w:trPr>
        <w:tc>
          <w:tcPr>
            <w:tcW w:w="10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Принцип своевременности принятия решений</w:t>
            </w:r>
          </w:p>
        </w:tc>
        <w:tc>
          <w:tcPr>
            <w:tcW w:w="3984"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Реализация этого принципа требует непрерывного мониторинга состояния предприятия, раннего выявления признаков кризисного состояния, быстрого реагирования на них проведением соответствующих стабилизационных мер</w:t>
            </w:r>
          </w:p>
        </w:tc>
      </w:tr>
      <w:tr w:rsidR="00674579" w:rsidRPr="00674579" w:rsidTr="00272896">
        <w:trPr>
          <w:trHeight w:val="1230"/>
          <w:jc w:val="center"/>
        </w:trPr>
        <w:tc>
          <w:tcPr>
            <w:tcW w:w="10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Принцип многовариантности разработки мероприятий</w:t>
            </w:r>
          </w:p>
        </w:tc>
        <w:tc>
          <w:tcPr>
            <w:tcW w:w="3984"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Механизм финансовой деятельности должен содержать правила и алгоритмы выбора наиболее целесообразного решения на основе анализа максимально возможного количества альтернативных вариантов на основании сопоставления их результативности и расходов</w:t>
            </w:r>
          </w:p>
        </w:tc>
      </w:tr>
      <w:tr w:rsidR="00674579" w:rsidRPr="00674579" w:rsidTr="00272896">
        <w:trPr>
          <w:trHeight w:val="236"/>
          <w:jc w:val="center"/>
        </w:trPr>
        <w:tc>
          <w:tcPr>
            <w:tcW w:w="10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Принцип комплексности</w:t>
            </w:r>
          </w:p>
        </w:tc>
        <w:tc>
          <w:tcPr>
            <w:tcW w:w="3984"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Управление, направленное на финансовое оздоровление предприятия должно иметь эффект синергетического влияния на все сферы его жизнедеятельности</w:t>
            </w:r>
          </w:p>
        </w:tc>
      </w:tr>
      <w:tr w:rsidR="00674579" w:rsidRPr="00674579" w:rsidTr="00272896">
        <w:trPr>
          <w:trHeight w:val="240"/>
          <w:jc w:val="center"/>
        </w:trPr>
        <w:tc>
          <w:tcPr>
            <w:tcW w:w="10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t xml:space="preserve">Принцип пригодности для использования при решении </w:t>
            </w:r>
            <w:r w:rsidRPr="00674579">
              <w:rPr>
                <w:rFonts w:ascii="Times New Roman" w:eastAsia="Times New Roman" w:hAnsi="Times New Roman" w:cs="Times New Roman"/>
                <w:sz w:val="24"/>
                <w:szCs w:val="24"/>
                <w:lang w:eastAsia="ru-RU"/>
              </w:rPr>
              <w:lastRenderedPageBreak/>
              <w:t>разноплановых практических задач</w:t>
            </w:r>
          </w:p>
        </w:tc>
        <w:tc>
          <w:tcPr>
            <w:tcW w:w="3984"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74579" w:rsidRPr="00674579" w:rsidRDefault="00674579" w:rsidP="00674579">
            <w:pPr>
              <w:spacing w:after="0" w:line="240" w:lineRule="auto"/>
              <w:jc w:val="both"/>
              <w:rPr>
                <w:rFonts w:ascii="Times New Roman" w:eastAsia="Times New Roman" w:hAnsi="Times New Roman" w:cs="Times New Roman"/>
                <w:sz w:val="24"/>
                <w:szCs w:val="24"/>
                <w:lang w:eastAsia="ru-RU"/>
              </w:rPr>
            </w:pPr>
            <w:r w:rsidRPr="00674579">
              <w:rPr>
                <w:rFonts w:ascii="Times New Roman" w:eastAsia="Times New Roman" w:hAnsi="Times New Roman" w:cs="Times New Roman"/>
                <w:sz w:val="24"/>
                <w:szCs w:val="24"/>
                <w:lang w:eastAsia="ru-RU"/>
              </w:rPr>
              <w:lastRenderedPageBreak/>
              <w:t xml:space="preserve">Инструменты механизма оптимизации механизма финансовой деятельности малого предприятия предполагают проведение анализа финансового состояния предприятия, разработку бизнес-плана, плана санации и реструктуризации, оценку эффективности антикризисной программы и инвестиционной </w:t>
            </w:r>
            <w:r w:rsidRPr="00674579">
              <w:rPr>
                <w:rFonts w:ascii="Times New Roman" w:eastAsia="Times New Roman" w:hAnsi="Times New Roman" w:cs="Times New Roman"/>
                <w:sz w:val="24"/>
                <w:szCs w:val="24"/>
                <w:lang w:eastAsia="ru-RU"/>
              </w:rPr>
              <w:lastRenderedPageBreak/>
              <w:t>привлекательности, определения санационной способности и стоимости бизнеса и др.</w:t>
            </w:r>
          </w:p>
        </w:tc>
      </w:tr>
    </w:tbl>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Анализ экономической литературы свидетельствует, что большинство авторов выделяют три метода оптимизации структуры капитала [7, 5, 8]:</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1. Оптимизация структуры капитала по критерию максимизации уровня прогнозируемой финансовой рентабельности. Этот метод основывается на многовариантных расчетах уровня финансовой рентабельности (рентабельности собственного капитала) при различной структуре капитала. Последняя выражается через такой показатель, как эффект финансового рычага.</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2. Оптимизация структуры капитала по критерию минимизации его стоимости. Данный метод основан на предварительной оценке собственного и заемного капиталов в различных условиях их формирования, обслуживания и осуществления многовариантных расчетов средневзвешенной стоимости капитала и, таким образом, поиска наиболее реальной рыночной стоимости предприятия;</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3. Оптимизация структуры капитала по критерию минимизации уровня финансовых рисков. Он связан с процессом дифференцированного выбора источников финансирования различных составных активов предприятия: внеоборотных активов, оборотных активов (с разбивкой их на постоянную и переменную части).</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Метод оптимизации структуры капитала по критерию максимизации уровня прогнозируемой финансовой рентабельности предусматривает использование механизма финансового левериджа.</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 xml:space="preserve">По определению Джеймса К. Ван Хорна, «финансовый леверидж [1, с.6] – это использование привлеченных средств с фиксированным процентом для роста прибыли владельцев обыкновенных акций». </w:t>
      </w:r>
    </w:p>
    <w:p w:rsidR="00674579" w:rsidRPr="00674579" w:rsidRDefault="00674579" w:rsidP="00674579">
      <w:pPr>
        <w:spacing w:after="0" w:line="240" w:lineRule="auto"/>
        <w:ind w:firstLine="709"/>
        <w:contextualSpacing/>
        <w:jc w:val="both"/>
        <w:rPr>
          <w:rFonts w:ascii="Times New Roman" w:eastAsia="Calibri" w:hAnsi="Times New Roman" w:cs="Times New Roman"/>
          <w:spacing w:val="-6"/>
          <w:sz w:val="28"/>
          <w:szCs w:val="28"/>
        </w:rPr>
      </w:pPr>
      <w:r w:rsidRPr="00674579">
        <w:rPr>
          <w:rFonts w:ascii="Times New Roman" w:eastAsia="Calibri" w:hAnsi="Times New Roman" w:cs="Times New Roman"/>
          <w:spacing w:val="-6"/>
          <w:sz w:val="28"/>
          <w:szCs w:val="28"/>
        </w:rPr>
        <w:t>Также сущность финансового рычага заключается в том, чтобы усилить влияние изменения прибыли на динамику финансовой рентабельности, то есть в повышении эластичности финансовой рентабельности относительно прибыли.</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При этом для расчета эффекта финансового левериджа используют следующую формулу:[4, с.156]</w:t>
      </w:r>
    </w:p>
    <w:p w:rsidR="00674579" w:rsidRPr="00674579" w:rsidRDefault="00674579" w:rsidP="00674579">
      <w:pPr>
        <w:spacing w:after="0" w:line="240" w:lineRule="auto"/>
        <w:ind w:firstLine="709"/>
        <w:contextualSpacing/>
        <w:jc w:val="both"/>
        <w:rPr>
          <w:rFonts w:ascii="Times New Roman" w:eastAsia="Calibri" w:hAnsi="Times New Roman" w:cs="Times New Roman"/>
          <w:sz w:val="20"/>
          <w:szCs w:val="20"/>
        </w:rPr>
      </w:pPr>
    </w:p>
    <w:p w:rsidR="00674579" w:rsidRPr="00674579" w:rsidRDefault="00674579" w:rsidP="00674579">
      <w:pPr>
        <w:spacing w:after="0" w:line="240" w:lineRule="auto"/>
        <w:ind w:firstLine="709"/>
        <w:contextualSpacing/>
        <w:jc w:val="right"/>
        <w:rPr>
          <w:rFonts w:ascii="Times New Roman" w:eastAsia="Calibri" w:hAnsi="Times New Roman" w:cs="Times New Roman"/>
          <w:sz w:val="28"/>
          <w:szCs w:val="28"/>
        </w:rPr>
      </w:pPr>
      <w:r w:rsidRPr="00674579">
        <w:rPr>
          <w:rFonts w:ascii="Times New Roman" w:eastAsia="Calibri" w:hAnsi="Times New Roman" w:cs="Times New Roman"/>
          <w:sz w:val="28"/>
          <w:szCs w:val="28"/>
        </w:rPr>
        <w:t>ЭФЛ = (1 – СПП) ∙ (КВРа – Св) ∙ (ВК / ПК),                       (1)</w:t>
      </w:r>
    </w:p>
    <w:p w:rsidR="00674579" w:rsidRPr="00674579" w:rsidRDefault="00674579" w:rsidP="00674579">
      <w:pPr>
        <w:spacing w:after="0" w:line="240" w:lineRule="auto"/>
        <w:ind w:firstLine="709"/>
        <w:contextualSpacing/>
        <w:jc w:val="right"/>
        <w:rPr>
          <w:rFonts w:ascii="Times New Roman" w:eastAsia="Calibri" w:hAnsi="Times New Roman" w:cs="Times New Roman"/>
          <w:sz w:val="20"/>
          <w:szCs w:val="20"/>
        </w:rPr>
      </w:pP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где СПП – ставка налога на прибыль;</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КВРа – коэффициент валовой рентабельности активов,%;</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Св – ставка процента за кредит, уплачиваемый предприятием за использование заемного капитала,%;</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ЗК – средняя сумма привлеченного капитала;</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ВК – средняя сумма собственного капитала.</w:t>
      </w:r>
    </w:p>
    <w:p w:rsidR="00674579" w:rsidRPr="00674579" w:rsidRDefault="00674579" w:rsidP="00674579">
      <w:pPr>
        <w:spacing w:after="0" w:line="240" w:lineRule="auto"/>
        <w:ind w:firstLine="709"/>
        <w:jc w:val="both"/>
        <w:rPr>
          <w:rFonts w:ascii="Times New Roman" w:eastAsia="Times New Roman" w:hAnsi="Times New Roman" w:cs="Times New Roman"/>
          <w:sz w:val="28"/>
          <w:szCs w:val="28"/>
          <w:lang w:eastAsia="ru-RU"/>
        </w:rPr>
      </w:pPr>
      <w:r w:rsidRPr="00674579">
        <w:rPr>
          <w:rFonts w:ascii="Times New Roman" w:eastAsia="Times New Roman" w:hAnsi="Times New Roman" w:cs="Times New Roman"/>
          <w:sz w:val="28"/>
          <w:szCs w:val="28"/>
          <w:lang w:eastAsia="ru-RU"/>
        </w:rPr>
        <w:t xml:space="preserve">Действие финансового рычага заключается в том, что предприятие, использующее заемные средства, выплачивает проценты за кредит и тем самым увеличивает постоянные затраты и, следовательно, уменьшает прибыль и рентабельность. Наращивание финансовых затрат по заемным средствам </w:t>
      </w:r>
      <w:r w:rsidRPr="00674579">
        <w:rPr>
          <w:rFonts w:ascii="Times New Roman" w:eastAsia="Times New Roman" w:hAnsi="Times New Roman" w:cs="Times New Roman"/>
          <w:sz w:val="28"/>
          <w:szCs w:val="28"/>
          <w:lang w:eastAsia="ru-RU"/>
        </w:rPr>
        <w:lastRenderedPageBreak/>
        <w:t>сопровождается увеличением силы рычага и ростом предпринимательского риска. Финансовый рычаг позволяет определить безопасный объем заемных средств, рассчитывать допустимые условия кредитования и, следовательно, имеет большое значение в обеспечении финансовой устойчивости хозяйствующего субъекта.</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Широта практического применения механизма финансового левериджа также обуславливается тем, что этот показатель можно рассчитать не только в целом, по всему объему ссудного капитала, но и в разрезе каждого из его источников (краткосрочным и долгосрочным кредитам и т.п.) [1, с. 8].</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Основным методом оптимизации организационно-правовой формы хозяйствования и структуры собственности предприятия является реорганизация, в ходе которой изменяется размер предприятия (увеличивается или уменьшается путем укрупнения или разукрупнения предприятия) и / или меняется состав собственников и степень концентрации уставного капитала.</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В свою очередь, при определении критерия оптимизации структуры капитала предприятия, следует обратить внимание на то, что восстановление платежеспособности предприятия и получение положительных финансовых результатов не происходит мгновенно. Поэтому в процессе оптимизации структуры капитала первоочередной задачей менеджмента предприятия является минимизация уровня его финансовой убыточности, то есть убыточности собственного капитала.</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Учитывая, что характерным признаком структуры капитала предприятий является критически высокий уровень долга, то таким хозяйствующим субъектам крайне тяжело привлечь новые кредиты для повышения своей платежеспособности. Поэтому основными методами оптимизации структуры капитала предприятия является увеличение уставного фонда или использование отдельных форм реструктуризации кредиторской задолженности с целью снижения уровня долговой нагрузки.</w:t>
      </w:r>
    </w:p>
    <w:p w:rsidR="00674579" w:rsidRPr="00674579" w:rsidRDefault="00674579" w:rsidP="00674579">
      <w:pPr>
        <w:widowControl w:val="0"/>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Несмотря на то, что владельцы предприятия больше заинтересованы в его финансовом оздоровлении и должны иметь сильную мотивацию по осуществлению организационно-финансовой реструктуризации, критерием оптимизации системы управления предприятия в контексте повышения вероятности банкротства предприятия следует считать максимизацию защиты имущественных прав и интересов собственников предприятия.</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Поскольку механизм строится на основе системного подхода, то правомерным будет выделение таких его составляющих, как объекты и субъекты [4, с.10]. Итак, первый этап процесса формирования должен включать в себя определение объектов управления; субъектов, которые осуществляли конкретные действия; а также целей, которые преследуют данные субъекты. В нашем случае объектами могут быть деятельность предприятия или его отдельного подразделения, определенный производственный процесс, финансовая деятельность, прибыль, финансовые ресурсы и др.</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 xml:space="preserve">Субъектами могут выступать руководители высшего звена, финансовые менеджеры, финансовые службы и отделы, аналитики по финансовой </w:t>
      </w:r>
      <w:r w:rsidRPr="00674579">
        <w:rPr>
          <w:rFonts w:ascii="Times New Roman" w:eastAsia="Calibri" w:hAnsi="Times New Roman" w:cs="Times New Roman"/>
          <w:sz w:val="28"/>
          <w:szCs w:val="28"/>
        </w:rPr>
        <w:lastRenderedPageBreak/>
        <w:t>безопасности и др. Целью является сохранение, обеспечения или достижения определенного уровня финансовой устойчивости предприятия, при котором предприятие получало бы прибыль, было платежеспособным и рентабельным.</w:t>
      </w:r>
    </w:p>
    <w:p w:rsidR="00674579" w:rsidRPr="00674579" w:rsidRDefault="00674579" w:rsidP="00674579">
      <w:pPr>
        <w:spacing w:after="0" w:line="240" w:lineRule="auto"/>
        <w:ind w:firstLine="709"/>
        <w:contextualSpacing/>
        <w:jc w:val="both"/>
        <w:rPr>
          <w:rFonts w:ascii="Times New Roman" w:eastAsia="Calibri" w:hAnsi="Times New Roman" w:cs="Times New Roman"/>
          <w:sz w:val="28"/>
          <w:szCs w:val="28"/>
        </w:rPr>
      </w:pPr>
      <w:r w:rsidRPr="00674579">
        <w:rPr>
          <w:rFonts w:ascii="Times New Roman" w:eastAsia="Calibri" w:hAnsi="Times New Roman" w:cs="Times New Roman"/>
          <w:sz w:val="28"/>
          <w:szCs w:val="28"/>
        </w:rPr>
        <w:t>Одной из определенных задач на сегодня является обеспечение относительного финансового равновесия предприятия в процессе его развития [6, с.55]. Такое равновесие характеризуется высоким уровнем финансовой устойчивости и платежеспособности малого предприятия, и обеспечивается формированием рациональной структуры имущества и капитала, эффективными пропорциями в объемах формирования финансовых ресурсов за счет различных источников, достаточным уровнем самофинансирования инвестиционных потребностей. Формирование механизма управления финансовой устойчивостью позволит руководителям использовать его для обеспечения стабильного функционирования и прогнозирования развития предприятия в будущем.</w:t>
      </w:r>
    </w:p>
    <w:p w:rsidR="00674579" w:rsidRPr="00674579" w:rsidRDefault="00674579" w:rsidP="00674579">
      <w:pPr>
        <w:spacing w:after="0" w:line="240" w:lineRule="auto"/>
        <w:ind w:firstLine="709"/>
        <w:jc w:val="both"/>
        <w:rPr>
          <w:rFonts w:ascii="Times New Roman" w:eastAsia="Times New Roman" w:hAnsi="Times New Roman" w:cs="Times New Roman"/>
          <w:sz w:val="28"/>
          <w:szCs w:val="28"/>
          <w:lang w:eastAsia="ru-RU"/>
        </w:rPr>
      </w:pPr>
      <w:r w:rsidRPr="00674579">
        <w:rPr>
          <w:rFonts w:ascii="Times New Roman" w:eastAsia="Times New Roman" w:hAnsi="Times New Roman" w:cs="Times New Roman"/>
          <w:b/>
          <w:sz w:val="28"/>
          <w:szCs w:val="28"/>
          <w:lang w:eastAsia="ru-RU"/>
        </w:rPr>
        <w:t xml:space="preserve">Выводы. </w:t>
      </w:r>
      <w:r w:rsidRPr="00674579">
        <w:rPr>
          <w:rFonts w:ascii="Times New Roman" w:eastAsia="Times New Roman" w:hAnsi="Times New Roman" w:cs="Times New Roman"/>
          <w:sz w:val="28"/>
          <w:szCs w:val="28"/>
          <w:lang w:eastAsia="ru-RU"/>
        </w:rPr>
        <w:t>Таким образом, при условии оптимизации механизма финансовой деятельности малого предприятия станет возможным достижение долгосрочных целей как самого предприятия, так и государства.</w:t>
      </w:r>
    </w:p>
    <w:p w:rsidR="00674579" w:rsidRPr="00674579" w:rsidRDefault="00674579" w:rsidP="00674579">
      <w:pPr>
        <w:spacing w:after="0" w:line="240" w:lineRule="auto"/>
        <w:ind w:firstLine="709"/>
        <w:jc w:val="both"/>
        <w:rPr>
          <w:rFonts w:ascii="Times New Roman" w:eastAsia="Times New Roman" w:hAnsi="Times New Roman" w:cs="Times New Roman"/>
          <w:sz w:val="28"/>
          <w:szCs w:val="28"/>
          <w:lang w:eastAsia="ru-RU"/>
        </w:rPr>
      </w:pPr>
      <w:r w:rsidRPr="00674579">
        <w:rPr>
          <w:rFonts w:ascii="Times New Roman" w:eastAsia="Times New Roman" w:hAnsi="Times New Roman" w:cs="Times New Roman"/>
          <w:sz w:val="28"/>
          <w:szCs w:val="28"/>
          <w:lang w:eastAsia="ru-RU"/>
        </w:rPr>
        <w:t>Рассмотренные принципы и методы оптимизации механизма финансовой деятельности субъектов малого бизнеса, позволяют использовать в процессе управления предприятием взаимосвязанную систему принципов и методов. Использование указанной системы даст возможность оптимизировать структуру капитала с одновременной минимизацией средневзвешенной его стоимости и максимизации стоимости предприятия.</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674579" w:rsidRPr="00674579" w:rsidTr="00272896">
        <w:trPr>
          <w:jc w:val="center"/>
        </w:trPr>
        <w:tc>
          <w:tcPr>
            <w:tcW w:w="5000" w:type="pct"/>
            <w:gridSpan w:val="2"/>
          </w:tcPr>
          <w:p w:rsidR="00674579" w:rsidRPr="00674579" w:rsidRDefault="00674579" w:rsidP="00674579">
            <w:pPr>
              <w:contextualSpacing/>
              <w:jc w:val="both"/>
              <w:rPr>
                <w:rFonts w:ascii="Times New Roman" w:eastAsia="Calibri" w:hAnsi="Times New Roman"/>
                <w:sz w:val="24"/>
                <w:szCs w:val="24"/>
              </w:rPr>
            </w:pPr>
          </w:p>
        </w:tc>
      </w:tr>
      <w:tr w:rsidR="00674579" w:rsidRPr="00674579" w:rsidTr="00272896">
        <w:trPr>
          <w:jc w:val="center"/>
        </w:trPr>
        <w:tc>
          <w:tcPr>
            <w:tcW w:w="5000" w:type="pct"/>
            <w:gridSpan w:val="2"/>
          </w:tcPr>
          <w:p w:rsidR="00674579" w:rsidRPr="00674579" w:rsidRDefault="00674579" w:rsidP="00674579">
            <w:pPr>
              <w:ind w:firstLine="709"/>
              <w:jc w:val="center"/>
              <w:rPr>
                <w:rFonts w:ascii="Times New Roman" w:hAnsi="Times New Roman"/>
                <w:b/>
                <w:sz w:val="28"/>
                <w:szCs w:val="28"/>
              </w:rPr>
            </w:pPr>
            <w:r w:rsidRPr="00674579">
              <w:rPr>
                <w:rFonts w:ascii="Times New Roman" w:hAnsi="Times New Roman"/>
                <w:b/>
                <w:sz w:val="28"/>
                <w:szCs w:val="28"/>
              </w:rPr>
              <w:t>Список литературы</w:t>
            </w:r>
          </w:p>
        </w:tc>
      </w:tr>
      <w:tr w:rsidR="00674579" w:rsidRPr="00674579" w:rsidTr="00272896">
        <w:trPr>
          <w:jc w:val="center"/>
        </w:trPr>
        <w:tc>
          <w:tcPr>
            <w:tcW w:w="293" w:type="pct"/>
          </w:tcPr>
          <w:p w:rsidR="00674579" w:rsidRPr="00674579" w:rsidRDefault="00674579" w:rsidP="00674579">
            <w:pPr>
              <w:widowControl w:val="0"/>
              <w:numPr>
                <w:ilvl w:val="0"/>
                <w:numId w:val="1"/>
              </w:numPr>
              <w:contextualSpacing/>
              <w:jc w:val="both"/>
              <w:rPr>
                <w:rFonts w:ascii="Times New Roman" w:eastAsia="Calibri" w:hAnsi="Times New Roman"/>
                <w:sz w:val="24"/>
                <w:szCs w:val="24"/>
              </w:rPr>
            </w:pPr>
          </w:p>
        </w:tc>
        <w:tc>
          <w:tcPr>
            <w:tcW w:w="4707" w:type="pct"/>
          </w:tcPr>
          <w:p w:rsidR="00674579" w:rsidRPr="00674579" w:rsidRDefault="00674579" w:rsidP="00674579">
            <w:pPr>
              <w:jc w:val="both"/>
              <w:rPr>
                <w:rFonts w:ascii="Times New Roman" w:hAnsi="Times New Roman"/>
                <w:sz w:val="24"/>
                <w:szCs w:val="24"/>
              </w:rPr>
            </w:pPr>
            <w:r w:rsidRPr="00674579">
              <w:rPr>
                <w:rFonts w:ascii="Times New Roman" w:hAnsi="Times New Roman"/>
                <w:sz w:val="24"/>
                <w:szCs w:val="24"/>
              </w:rPr>
              <w:t>Авдеева, В.Н. Применение левериджа в ГОСУДАРСТВЕННОМ регулировании развития малого бизнеса / В.Н. Авдеева // Организованность как эффективность государственного управления: сб. науч. работ Донецкого государственного университета управления: Серия «Государственное управление».– Т. ХИ. Вип.168.- Донецк: ДонДУУ.- 2011. – С. 6-13</w:t>
            </w:r>
          </w:p>
        </w:tc>
      </w:tr>
      <w:tr w:rsidR="00674579" w:rsidRPr="00674579" w:rsidTr="00272896">
        <w:trPr>
          <w:jc w:val="center"/>
        </w:trPr>
        <w:tc>
          <w:tcPr>
            <w:tcW w:w="293" w:type="pct"/>
          </w:tcPr>
          <w:p w:rsidR="00674579" w:rsidRPr="00674579" w:rsidRDefault="00674579" w:rsidP="00674579">
            <w:pPr>
              <w:widowControl w:val="0"/>
              <w:numPr>
                <w:ilvl w:val="0"/>
                <w:numId w:val="1"/>
              </w:numPr>
              <w:contextualSpacing/>
              <w:jc w:val="both"/>
              <w:rPr>
                <w:rFonts w:ascii="Times New Roman" w:eastAsia="Calibri" w:hAnsi="Times New Roman"/>
                <w:sz w:val="24"/>
                <w:szCs w:val="24"/>
                <w:lang w:val="uk-UA"/>
              </w:rPr>
            </w:pPr>
          </w:p>
        </w:tc>
        <w:tc>
          <w:tcPr>
            <w:tcW w:w="4707" w:type="pct"/>
          </w:tcPr>
          <w:p w:rsidR="00674579" w:rsidRPr="00674579" w:rsidRDefault="00674579" w:rsidP="00674579">
            <w:pPr>
              <w:jc w:val="both"/>
              <w:rPr>
                <w:rFonts w:ascii="Times New Roman" w:hAnsi="Times New Roman"/>
                <w:sz w:val="24"/>
                <w:szCs w:val="24"/>
                <w:lang w:val="uk-UA"/>
              </w:rPr>
            </w:pPr>
            <w:r w:rsidRPr="00674579">
              <w:rPr>
                <w:rFonts w:ascii="Times New Roman" w:hAnsi="Times New Roman"/>
                <w:sz w:val="24"/>
                <w:szCs w:val="24"/>
                <w:lang w:val="uk-UA"/>
              </w:rPr>
              <w:t>Артус, М. М. Фінансовий механізм в умовах ринкової економіки /М. М. Артус // Фінанси України. – 2005. – № 5. – С. 54–59.</w:t>
            </w:r>
          </w:p>
        </w:tc>
      </w:tr>
      <w:tr w:rsidR="00674579" w:rsidRPr="00674579" w:rsidTr="00272896">
        <w:trPr>
          <w:jc w:val="center"/>
        </w:trPr>
        <w:tc>
          <w:tcPr>
            <w:tcW w:w="293" w:type="pct"/>
          </w:tcPr>
          <w:p w:rsidR="00674579" w:rsidRPr="00674579" w:rsidRDefault="00674579" w:rsidP="00674579">
            <w:pPr>
              <w:widowControl w:val="0"/>
              <w:numPr>
                <w:ilvl w:val="0"/>
                <w:numId w:val="1"/>
              </w:numPr>
              <w:contextualSpacing/>
              <w:jc w:val="both"/>
              <w:rPr>
                <w:rFonts w:ascii="Times New Roman" w:eastAsia="Calibri" w:hAnsi="Times New Roman"/>
                <w:sz w:val="24"/>
                <w:szCs w:val="24"/>
                <w:lang w:val="uk-UA"/>
              </w:rPr>
            </w:pPr>
          </w:p>
        </w:tc>
        <w:tc>
          <w:tcPr>
            <w:tcW w:w="4707" w:type="pct"/>
          </w:tcPr>
          <w:p w:rsidR="00674579" w:rsidRPr="00674579" w:rsidRDefault="00674579" w:rsidP="00674579">
            <w:pPr>
              <w:jc w:val="both"/>
              <w:rPr>
                <w:rFonts w:ascii="Times New Roman" w:hAnsi="Times New Roman"/>
                <w:sz w:val="24"/>
                <w:szCs w:val="24"/>
                <w:lang w:val="uk-UA"/>
              </w:rPr>
            </w:pPr>
            <w:r w:rsidRPr="00674579">
              <w:rPr>
                <w:rFonts w:ascii="Times New Roman" w:hAnsi="Times New Roman"/>
                <w:sz w:val="24"/>
                <w:szCs w:val="24"/>
                <w:lang w:val="uk-UA"/>
              </w:rPr>
              <w:t>Донченко Т. В. Теоретичні основи формування механізму управління фінансовою стійкістю підприємства / Т.В. Донченко / Вісник хмельницького національного університету. – 2012. – № 1. – Т. 1. – С. 23–27.</w:t>
            </w:r>
          </w:p>
        </w:tc>
      </w:tr>
      <w:tr w:rsidR="00674579" w:rsidRPr="00674579" w:rsidTr="00272896">
        <w:trPr>
          <w:jc w:val="center"/>
        </w:trPr>
        <w:tc>
          <w:tcPr>
            <w:tcW w:w="293" w:type="pct"/>
          </w:tcPr>
          <w:p w:rsidR="00674579" w:rsidRPr="00674579" w:rsidRDefault="00674579" w:rsidP="00674579">
            <w:pPr>
              <w:widowControl w:val="0"/>
              <w:numPr>
                <w:ilvl w:val="0"/>
                <w:numId w:val="1"/>
              </w:numPr>
              <w:contextualSpacing/>
              <w:jc w:val="both"/>
              <w:rPr>
                <w:rFonts w:ascii="Times New Roman" w:eastAsia="Calibri" w:hAnsi="Times New Roman"/>
                <w:sz w:val="24"/>
                <w:szCs w:val="24"/>
                <w:lang w:val="uk-UA"/>
              </w:rPr>
            </w:pPr>
          </w:p>
        </w:tc>
        <w:tc>
          <w:tcPr>
            <w:tcW w:w="4707" w:type="pct"/>
          </w:tcPr>
          <w:p w:rsidR="00674579" w:rsidRPr="00674579" w:rsidRDefault="00674579" w:rsidP="00674579">
            <w:pPr>
              <w:jc w:val="both"/>
              <w:rPr>
                <w:rFonts w:ascii="Times New Roman" w:hAnsi="Times New Roman"/>
                <w:sz w:val="24"/>
                <w:szCs w:val="24"/>
                <w:lang w:val="uk-UA"/>
              </w:rPr>
            </w:pPr>
            <w:r w:rsidRPr="00674579">
              <w:rPr>
                <w:rFonts w:ascii="Times New Roman" w:hAnsi="Times New Roman"/>
                <w:sz w:val="24"/>
                <w:szCs w:val="24"/>
                <w:lang w:val="uk-UA"/>
              </w:rPr>
              <w:t xml:space="preserve">Калетнік, Г. М. Фінансовий менеджмент: навчал. посіб. /Г.М.Калетнік, В.М. Ціхановська . ─ К.: Хай-Тек Прес, 2010. ─ 320 с. </w:t>
            </w:r>
          </w:p>
        </w:tc>
      </w:tr>
      <w:tr w:rsidR="00674579" w:rsidRPr="00674579" w:rsidTr="00272896">
        <w:trPr>
          <w:jc w:val="center"/>
        </w:trPr>
        <w:tc>
          <w:tcPr>
            <w:tcW w:w="293" w:type="pct"/>
          </w:tcPr>
          <w:p w:rsidR="00674579" w:rsidRPr="00674579" w:rsidRDefault="00674579" w:rsidP="00674579">
            <w:pPr>
              <w:widowControl w:val="0"/>
              <w:numPr>
                <w:ilvl w:val="0"/>
                <w:numId w:val="1"/>
              </w:numPr>
              <w:contextualSpacing/>
              <w:jc w:val="both"/>
              <w:rPr>
                <w:rFonts w:ascii="Times New Roman" w:eastAsia="Calibri" w:hAnsi="Times New Roman"/>
                <w:sz w:val="24"/>
                <w:szCs w:val="24"/>
                <w:lang w:val="uk-UA"/>
              </w:rPr>
            </w:pPr>
          </w:p>
        </w:tc>
        <w:tc>
          <w:tcPr>
            <w:tcW w:w="4707" w:type="pct"/>
          </w:tcPr>
          <w:p w:rsidR="00674579" w:rsidRPr="00674579" w:rsidRDefault="00674579" w:rsidP="00674579">
            <w:pPr>
              <w:jc w:val="both"/>
              <w:rPr>
                <w:rFonts w:ascii="Times New Roman" w:hAnsi="Times New Roman"/>
                <w:sz w:val="24"/>
                <w:szCs w:val="24"/>
                <w:lang w:val="uk-UA"/>
              </w:rPr>
            </w:pPr>
            <w:r w:rsidRPr="00674579">
              <w:rPr>
                <w:rFonts w:ascii="Times New Roman" w:hAnsi="Times New Roman"/>
                <w:sz w:val="24"/>
                <w:szCs w:val="24"/>
                <w:lang w:val="uk-UA"/>
              </w:rPr>
              <w:t>Квасницька Р.М. Інструментарій та методи оптимізації цільової структури капіталу підприємства /Р.М. Квасницька // Економіст. – 2005. – №5. – С.73-75.</w:t>
            </w:r>
          </w:p>
        </w:tc>
      </w:tr>
      <w:tr w:rsidR="00674579" w:rsidRPr="00674579" w:rsidTr="00272896">
        <w:trPr>
          <w:jc w:val="center"/>
        </w:trPr>
        <w:tc>
          <w:tcPr>
            <w:tcW w:w="293" w:type="pct"/>
          </w:tcPr>
          <w:p w:rsidR="00674579" w:rsidRPr="00674579" w:rsidRDefault="00674579" w:rsidP="00674579">
            <w:pPr>
              <w:widowControl w:val="0"/>
              <w:numPr>
                <w:ilvl w:val="0"/>
                <w:numId w:val="1"/>
              </w:numPr>
              <w:contextualSpacing/>
              <w:jc w:val="both"/>
              <w:rPr>
                <w:rFonts w:ascii="Times New Roman" w:eastAsia="Calibri" w:hAnsi="Times New Roman"/>
                <w:sz w:val="24"/>
                <w:szCs w:val="24"/>
                <w:lang w:val="uk-UA"/>
              </w:rPr>
            </w:pPr>
          </w:p>
        </w:tc>
        <w:tc>
          <w:tcPr>
            <w:tcW w:w="4707" w:type="pct"/>
          </w:tcPr>
          <w:p w:rsidR="00674579" w:rsidRPr="00674579" w:rsidRDefault="00674579" w:rsidP="00674579">
            <w:pPr>
              <w:jc w:val="both"/>
              <w:rPr>
                <w:rFonts w:ascii="Times New Roman" w:hAnsi="Times New Roman"/>
                <w:sz w:val="24"/>
                <w:szCs w:val="24"/>
                <w:lang w:val="uk-UA"/>
              </w:rPr>
            </w:pPr>
            <w:r w:rsidRPr="00674579">
              <w:rPr>
                <w:rFonts w:ascii="Times New Roman" w:hAnsi="Times New Roman"/>
                <w:sz w:val="24"/>
                <w:szCs w:val="24"/>
                <w:lang w:val="uk-UA"/>
              </w:rPr>
              <w:t>Костюк О. М. Використання підприємства як економічного механізму господарчої діяльності України /О. М. Костюк // Проблеми системного підходу в економіці. -2011. – №2. -С.87-93</w:t>
            </w:r>
          </w:p>
        </w:tc>
      </w:tr>
      <w:tr w:rsidR="00674579" w:rsidRPr="00674579" w:rsidTr="00272896">
        <w:trPr>
          <w:jc w:val="center"/>
        </w:trPr>
        <w:tc>
          <w:tcPr>
            <w:tcW w:w="293" w:type="pct"/>
          </w:tcPr>
          <w:p w:rsidR="00674579" w:rsidRPr="00674579" w:rsidRDefault="00674579" w:rsidP="00674579">
            <w:pPr>
              <w:widowControl w:val="0"/>
              <w:numPr>
                <w:ilvl w:val="0"/>
                <w:numId w:val="1"/>
              </w:numPr>
              <w:contextualSpacing/>
              <w:jc w:val="both"/>
              <w:rPr>
                <w:rFonts w:ascii="Times New Roman" w:eastAsia="Calibri" w:hAnsi="Times New Roman"/>
                <w:sz w:val="24"/>
                <w:szCs w:val="24"/>
                <w:lang w:val="uk-UA"/>
              </w:rPr>
            </w:pPr>
          </w:p>
        </w:tc>
        <w:tc>
          <w:tcPr>
            <w:tcW w:w="4707" w:type="pct"/>
          </w:tcPr>
          <w:p w:rsidR="00674579" w:rsidRPr="00674579" w:rsidRDefault="00674579" w:rsidP="00674579">
            <w:pPr>
              <w:jc w:val="both"/>
              <w:rPr>
                <w:rFonts w:ascii="Times New Roman" w:hAnsi="Times New Roman"/>
                <w:sz w:val="24"/>
                <w:szCs w:val="24"/>
                <w:lang w:val="uk-UA"/>
              </w:rPr>
            </w:pPr>
            <w:r w:rsidRPr="00674579">
              <w:rPr>
                <w:rFonts w:ascii="Times New Roman" w:hAnsi="Times New Roman"/>
                <w:sz w:val="24"/>
                <w:szCs w:val="24"/>
                <w:lang w:val="uk-UA"/>
              </w:rPr>
              <w:t>Кузнецова С. А. Фінансовий менеджмент: у схемах і таблицях : навч. посіб. /С. А. Кузнецова ; Дніпропетр. ун-т ім. А. Нобеля. – Дніпропетровськ, 2011. – 180 с.</w:t>
            </w:r>
          </w:p>
        </w:tc>
      </w:tr>
      <w:tr w:rsidR="00674579" w:rsidRPr="00674579" w:rsidTr="00272896">
        <w:trPr>
          <w:jc w:val="center"/>
        </w:trPr>
        <w:tc>
          <w:tcPr>
            <w:tcW w:w="293" w:type="pct"/>
          </w:tcPr>
          <w:p w:rsidR="00674579" w:rsidRPr="00674579" w:rsidRDefault="00674579" w:rsidP="00674579">
            <w:pPr>
              <w:widowControl w:val="0"/>
              <w:numPr>
                <w:ilvl w:val="0"/>
                <w:numId w:val="1"/>
              </w:numPr>
              <w:contextualSpacing/>
              <w:jc w:val="both"/>
              <w:rPr>
                <w:rFonts w:ascii="Times New Roman" w:eastAsia="Calibri" w:hAnsi="Times New Roman"/>
                <w:sz w:val="24"/>
                <w:szCs w:val="24"/>
                <w:lang w:val="uk-UA"/>
              </w:rPr>
            </w:pPr>
          </w:p>
        </w:tc>
        <w:tc>
          <w:tcPr>
            <w:tcW w:w="4707" w:type="pct"/>
          </w:tcPr>
          <w:p w:rsidR="00674579" w:rsidRPr="00674579" w:rsidRDefault="00674579" w:rsidP="00674579">
            <w:pPr>
              <w:jc w:val="both"/>
              <w:rPr>
                <w:rFonts w:ascii="Times New Roman" w:hAnsi="Times New Roman"/>
                <w:sz w:val="24"/>
                <w:szCs w:val="24"/>
                <w:lang w:val="uk-UA"/>
              </w:rPr>
            </w:pPr>
            <w:r w:rsidRPr="00674579">
              <w:rPr>
                <w:rFonts w:ascii="Times New Roman" w:hAnsi="Times New Roman"/>
                <w:sz w:val="24"/>
                <w:szCs w:val="24"/>
                <w:lang w:val="uk-UA"/>
              </w:rPr>
              <w:t xml:space="preserve">Ломачинська І.А. Механізм управління фінансами підприємств в умовах трансформації економіки: монографія /І.А. Ломачинська. </w:t>
            </w:r>
            <w:r w:rsidRPr="00674579">
              <w:rPr>
                <w:rFonts w:ascii="Times New Roman" w:hAnsi="Times New Roman"/>
                <w:sz w:val="28"/>
                <w:szCs w:val="24"/>
                <w:lang w:val="uk-UA"/>
              </w:rPr>
              <w:sym w:font="Symbol" w:char="F02D"/>
            </w:r>
            <w:r w:rsidRPr="00674579">
              <w:rPr>
                <w:rFonts w:ascii="Times New Roman" w:hAnsi="Times New Roman"/>
                <w:sz w:val="24"/>
                <w:szCs w:val="24"/>
                <w:lang w:val="uk-UA"/>
              </w:rPr>
              <w:t xml:space="preserve"> Одеса: Астропринт, 2013. </w:t>
            </w:r>
            <w:r w:rsidRPr="00674579">
              <w:rPr>
                <w:rFonts w:ascii="Times New Roman" w:hAnsi="Times New Roman"/>
                <w:sz w:val="28"/>
                <w:szCs w:val="24"/>
                <w:lang w:val="uk-UA"/>
              </w:rPr>
              <w:sym w:font="Symbol" w:char="F02D"/>
            </w:r>
            <w:r w:rsidRPr="00674579">
              <w:rPr>
                <w:rFonts w:ascii="Times New Roman" w:hAnsi="Times New Roman"/>
                <w:sz w:val="24"/>
                <w:szCs w:val="24"/>
                <w:lang w:val="uk-UA"/>
              </w:rPr>
              <w:t xml:space="preserve"> 280 с.</w:t>
            </w:r>
          </w:p>
        </w:tc>
      </w:tr>
    </w:tbl>
    <w:p w:rsidR="00ED3564" w:rsidRDefault="00ED3564">
      <w:bookmarkStart w:id="3" w:name="_GoBack"/>
      <w:bookmarkEnd w:id="3"/>
    </w:p>
    <w:sectPr w:rsidR="00ED3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5693D"/>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AB4339"/>
    <w:multiLevelType w:val="hybridMultilevel"/>
    <w:tmpl w:val="640C9700"/>
    <w:lvl w:ilvl="0" w:tplc="BA8E5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79"/>
    <w:rsid w:val="00674579"/>
    <w:rsid w:val="00ED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F7A1A-1B19-4AC5-B7FD-DEDD3482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57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2707</Words>
  <Characters>15432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2018-09-22T10:02:00Z</dcterms:created>
  <dcterms:modified xsi:type="dcterms:W3CDTF">2018-09-22T10:02:00Z</dcterms:modified>
</cp:coreProperties>
</file>