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3FB" w:rsidRDefault="00151F3E" w:rsidP="004C57C9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6505575" cy="86391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05" t="16347" r="34970" b="11575"/>
                    <a:stretch/>
                  </pic:blipFill>
                  <pic:spPr bwMode="auto">
                    <a:xfrm>
                      <a:off x="0" y="0"/>
                      <a:ext cx="6505575" cy="863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151F3E" w:rsidRDefault="00151F3E" w:rsidP="004C5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F3E" w:rsidRDefault="00151F3E" w:rsidP="004C5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6076950" cy="87630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94" t="19186" r="36683" b="8492"/>
                    <a:stretch/>
                  </pic:blipFill>
                  <pic:spPr bwMode="auto">
                    <a:xfrm>
                      <a:off x="0" y="0"/>
                      <a:ext cx="6076950" cy="876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151F3E" w:rsidRDefault="00151F3E" w:rsidP="004C5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F3E" w:rsidRDefault="00982ECA" w:rsidP="004C5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7E19F7C9" wp14:editId="4543DD98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6657975" cy="819150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30" t="17091" r="36502" b="10832"/>
                    <a:stretch/>
                  </pic:blipFill>
                  <pic:spPr bwMode="auto">
                    <a:xfrm>
                      <a:off x="0" y="0"/>
                      <a:ext cx="6657975" cy="819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151F3E" w:rsidRDefault="00151F3E" w:rsidP="004C5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F3E" w:rsidRDefault="00151F3E" w:rsidP="004C5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F3E" w:rsidRDefault="00982ECA" w:rsidP="004C5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3152EFAF" wp14:editId="55C1DD59">
            <wp:simplePos x="0" y="0"/>
            <wp:positionH relativeFrom="margin">
              <wp:align>left</wp:align>
            </wp:positionH>
            <wp:positionV relativeFrom="paragraph">
              <wp:posOffset>307975</wp:posOffset>
            </wp:positionV>
            <wp:extent cx="6448425" cy="8296275"/>
            <wp:effectExtent l="0" t="0" r="9525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88" t="19815" r="35945" b="7859"/>
                    <a:stretch/>
                  </pic:blipFill>
                  <pic:spPr bwMode="auto">
                    <a:xfrm>
                      <a:off x="0" y="0"/>
                      <a:ext cx="6448425" cy="829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1F3E" w:rsidRDefault="00982ECA" w:rsidP="004C5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82ECA" w:rsidRDefault="00982ECA" w:rsidP="004C5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F3E" w:rsidRDefault="00151F3E" w:rsidP="004C5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3FB" w:rsidRPr="00BC23FB" w:rsidRDefault="00BC23FB" w:rsidP="004C5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B">
        <w:rPr>
          <w:rFonts w:ascii="Times New Roman" w:hAnsi="Times New Roman" w:cs="Times New Roman"/>
          <w:sz w:val="28"/>
          <w:szCs w:val="28"/>
        </w:rPr>
        <w:t xml:space="preserve">251 </w:t>
      </w:r>
    </w:p>
    <w:p w:rsidR="00BC23FB" w:rsidRPr="00BC23FB" w:rsidRDefault="00BC23FB" w:rsidP="004C5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3FB" w:rsidRDefault="00BC23FB" w:rsidP="004C5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B">
        <w:rPr>
          <w:rFonts w:ascii="Times New Roman" w:hAnsi="Times New Roman" w:cs="Times New Roman"/>
          <w:sz w:val="28"/>
          <w:szCs w:val="28"/>
        </w:rPr>
        <w:t xml:space="preserve">ПОВЫШЕНИЕ ЭФФЕКТИВНОСТИ ИСПОЛЬЗОВАНИЯ ОСНОВНЫХ СРЕДСТВ КАК УСЛОВИЕ </w:t>
      </w:r>
      <w:proofErr w:type="gramStart"/>
      <w:r w:rsidRPr="00BC23FB">
        <w:rPr>
          <w:rFonts w:ascii="Times New Roman" w:hAnsi="Times New Roman" w:cs="Times New Roman"/>
          <w:sz w:val="28"/>
          <w:szCs w:val="28"/>
        </w:rPr>
        <w:t>ИХ  ИННОВАЦИОННОГО</w:t>
      </w:r>
      <w:proofErr w:type="gramEnd"/>
      <w:r w:rsidRPr="00BC23FB">
        <w:rPr>
          <w:rFonts w:ascii="Times New Roman" w:hAnsi="Times New Roman" w:cs="Times New Roman"/>
          <w:sz w:val="28"/>
          <w:szCs w:val="28"/>
        </w:rPr>
        <w:t xml:space="preserve"> РАЗВИТИЯ </w:t>
      </w:r>
    </w:p>
    <w:p w:rsidR="00BC23FB" w:rsidRPr="00BC23FB" w:rsidRDefault="00BC23FB" w:rsidP="004C5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B">
        <w:rPr>
          <w:rFonts w:ascii="Times New Roman" w:hAnsi="Times New Roman" w:cs="Times New Roman"/>
          <w:sz w:val="28"/>
          <w:szCs w:val="28"/>
        </w:rPr>
        <w:t xml:space="preserve">Романенко А.И. Научный руководитель к.э.н. Харина Е.В. Донецкий национальный технический университет </w:t>
      </w:r>
    </w:p>
    <w:p w:rsidR="00BC23FB" w:rsidRPr="00BC23FB" w:rsidRDefault="00BC23FB" w:rsidP="004C5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C23FB" w:rsidRPr="00BC23FB" w:rsidRDefault="00BC23FB" w:rsidP="004C5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B">
        <w:rPr>
          <w:rFonts w:ascii="Times New Roman" w:hAnsi="Times New Roman" w:cs="Times New Roman"/>
          <w:sz w:val="28"/>
          <w:szCs w:val="28"/>
        </w:rPr>
        <w:t xml:space="preserve">В современных условиях хозяйствования основные средства выступают важным фактором производства, а в условиях инновационного развития и ускорения научно-технического прогресса роль этого </w:t>
      </w:r>
      <w:proofErr w:type="gramStart"/>
      <w:r w:rsidRPr="00BC23FB">
        <w:rPr>
          <w:rFonts w:ascii="Times New Roman" w:hAnsi="Times New Roman" w:cs="Times New Roman"/>
          <w:sz w:val="28"/>
          <w:szCs w:val="28"/>
        </w:rPr>
        <w:t>фактора  экономике</w:t>
      </w:r>
      <w:proofErr w:type="gramEnd"/>
      <w:r w:rsidRPr="00BC23FB">
        <w:rPr>
          <w:rFonts w:ascii="Times New Roman" w:hAnsi="Times New Roman" w:cs="Times New Roman"/>
          <w:sz w:val="28"/>
          <w:szCs w:val="28"/>
        </w:rPr>
        <w:t xml:space="preserve"> значительно возрастает.  В процессе анализа и исследования деятельности предприятия повышение эффективности управления основными фондами на предприятии является довольно актуальной и важной проблемой. Эта проблема исследовалась многими учеными такими как: </w:t>
      </w:r>
      <w:proofErr w:type="spellStart"/>
      <w:r w:rsidRPr="00BC23FB">
        <w:rPr>
          <w:rFonts w:ascii="Times New Roman" w:hAnsi="Times New Roman" w:cs="Times New Roman"/>
          <w:sz w:val="28"/>
          <w:szCs w:val="28"/>
        </w:rPr>
        <w:t>Покропивный</w:t>
      </w:r>
      <w:proofErr w:type="spellEnd"/>
      <w:r w:rsidRPr="00BC23FB">
        <w:rPr>
          <w:rFonts w:ascii="Times New Roman" w:hAnsi="Times New Roman" w:cs="Times New Roman"/>
          <w:sz w:val="28"/>
          <w:szCs w:val="28"/>
        </w:rPr>
        <w:t xml:space="preserve"> С.Ф., </w:t>
      </w:r>
      <w:proofErr w:type="spellStart"/>
      <w:r w:rsidRPr="00BC23FB">
        <w:rPr>
          <w:rFonts w:ascii="Times New Roman" w:hAnsi="Times New Roman" w:cs="Times New Roman"/>
          <w:sz w:val="28"/>
          <w:szCs w:val="28"/>
        </w:rPr>
        <w:t>Федорчук</w:t>
      </w:r>
      <w:proofErr w:type="spellEnd"/>
      <w:r w:rsidRPr="00BC23FB">
        <w:rPr>
          <w:rFonts w:ascii="Times New Roman" w:hAnsi="Times New Roman" w:cs="Times New Roman"/>
          <w:sz w:val="28"/>
          <w:szCs w:val="28"/>
        </w:rPr>
        <w:t xml:space="preserve"> О.М., </w:t>
      </w:r>
      <w:proofErr w:type="spellStart"/>
      <w:r w:rsidRPr="00BC23FB">
        <w:rPr>
          <w:rFonts w:ascii="Times New Roman" w:hAnsi="Times New Roman" w:cs="Times New Roman"/>
          <w:sz w:val="28"/>
          <w:szCs w:val="28"/>
        </w:rPr>
        <w:t>Поддерегин</w:t>
      </w:r>
      <w:proofErr w:type="spellEnd"/>
      <w:r w:rsidRPr="00BC23FB">
        <w:rPr>
          <w:rFonts w:ascii="Times New Roman" w:hAnsi="Times New Roman" w:cs="Times New Roman"/>
          <w:sz w:val="28"/>
          <w:szCs w:val="28"/>
        </w:rPr>
        <w:t xml:space="preserve"> А.М., Грузинов В.П., Иваненко В.М. </w:t>
      </w:r>
      <w:proofErr w:type="gramStart"/>
      <w:r w:rsidRPr="00BC23FB">
        <w:rPr>
          <w:rFonts w:ascii="Times New Roman" w:hAnsi="Times New Roman" w:cs="Times New Roman"/>
          <w:sz w:val="28"/>
          <w:szCs w:val="28"/>
        </w:rPr>
        <w:t>и  др.</w:t>
      </w:r>
      <w:proofErr w:type="gramEnd"/>
      <w:r w:rsidRPr="00BC23FB">
        <w:rPr>
          <w:rFonts w:ascii="Times New Roman" w:hAnsi="Times New Roman" w:cs="Times New Roman"/>
          <w:sz w:val="28"/>
          <w:szCs w:val="28"/>
        </w:rPr>
        <w:t xml:space="preserve"> Основные средства – это часть производственных фондов, которая участвует в процессе производства продолжительное время, сохраняя при этом свою натуральную форму, а их стоимость переносится на изготовляемый продукт постепенно, по частям, по мере использования [1].  Роль основных средств в процессе производства, особенности их воспроизводства в условиях рыночной экономики предопределяет особые требования к информации о их наличии, движении, состоянии и степени использования. Существует ряд проблем, от решения которых зависит эффективность использования основных средств. К ним, в первую очередь, относят – сохранение, модернизация и переоснащение для дальнейшего их использования и работы на предприятии.  Анализ имеющегося количества и состояния основных средств предприятия дает возможность рассчитывать технико-экономические показатели и определять пути повышения эффективности их использования, </w:t>
      </w:r>
    </w:p>
    <w:p w:rsidR="00BC23FB" w:rsidRPr="00BC23FB" w:rsidRDefault="00BC23FB" w:rsidP="004C5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B">
        <w:rPr>
          <w:rFonts w:ascii="Times New Roman" w:hAnsi="Times New Roman" w:cs="Times New Roman"/>
          <w:sz w:val="28"/>
          <w:szCs w:val="28"/>
        </w:rPr>
        <w:t xml:space="preserve">252 </w:t>
      </w:r>
    </w:p>
    <w:p w:rsidR="00BC23FB" w:rsidRPr="00BC23FB" w:rsidRDefault="00BC23FB" w:rsidP="004C5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3FB" w:rsidRPr="00BC23FB" w:rsidRDefault="00BC23FB" w:rsidP="004C5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B">
        <w:rPr>
          <w:rFonts w:ascii="Times New Roman" w:hAnsi="Times New Roman" w:cs="Times New Roman"/>
          <w:sz w:val="28"/>
          <w:szCs w:val="28"/>
        </w:rPr>
        <w:t xml:space="preserve">прогнозировать необходимость привлечения средств для приобретения новых основных средств в связи с физическим и моральным износом. Эффективное </w:t>
      </w:r>
      <w:r w:rsidRPr="00BC23FB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основных средств предопределяет увеличение объемов производства и увеличения получаемой прибыли.  Актуальным является разработка подходов к анализу структуры и технического состояния основных средств и определения резервов повышения эффективности их использования на предприятии, а также разработка </w:t>
      </w:r>
      <w:proofErr w:type="gramStart"/>
      <w:r w:rsidRPr="00BC23FB">
        <w:rPr>
          <w:rFonts w:ascii="Times New Roman" w:hAnsi="Times New Roman" w:cs="Times New Roman"/>
          <w:sz w:val="28"/>
          <w:szCs w:val="28"/>
        </w:rPr>
        <w:t>мероприятий  и</w:t>
      </w:r>
      <w:proofErr w:type="gramEnd"/>
      <w:r w:rsidRPr="00BC23FB">
        <w:rPr>
          <w:rFonts w:ascii="Times New Roman" w:hAnsi="Times New Roman" w:cs="Times New Roman"/>
          <w:sz w:val="28"/>
          <w:szCs w:val="28"/>
        </w:rPr>
        <w:t xml:space="preserve"> предложений относительно направлений по обновлению основных средств. Любой производственный процесс может осуществляться лишь с помощью определенных машин и оборудования, которые располагаются в соответствующих помещениях. Материальной основой этого процесса выступают, прежде всего, средства работы, которые характеризуют технический и экономический уровень развития общества и конкретного предприятия и выступают необходимым элементом производства, обращения и предоставление услуг.  Для осуществления эффективной производственной деятельности в условиях конкуренции и ограниченности ресурсов предприятий главным является реализация инноваций в направлении обновления основных средств и эффективности их использования. Необходимо учитывать, что основные средства имеют не только экономическое, но и социальное значение на макро и микроуровне, что обеспечивается многими причинами.  Во-первых, основные средства являются существенной частью национального богатства страны, т.к. не только количественным, но и качественным их ростом увеличивается национальное богатство страны.   Во- вторых, от величины основных средств, особенно их качественного состояния, в значительной степени зависит эффективность производства, конкурентоспособность отечественной продукции на мировом рынке.   </w:t>
      </w:r>
    </w:p>
    <w:p w:rsidR="00BC23FB" w:rsidRPr="00BC23FB" w:rsidRDefault="00BC23FB" w:rsidP="004C5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B">
        <w:rPr>
          <w:rFonts w:ascii="Times New Roman" w:hAnsi="Times New Roman" w:cs="Times New Roman"/>
          <w:sz w:val="28"/>
          <w:szCs w:val="28"/>
        </w:rPr>
        <w:t xml:space="preserve">253 </w:t>
      </w:r>
    </w:p>
    <w:p w:rsidR="00BC23FB" w:rsidRPr="00BC23FB" w:rsidRDefault="00BC23FB" w:rsidP="004C5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7C9" w:rsidRDefault="00BC23FB" w:rsidP="004C5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B">
        <w:rPr>
          <w:rFonts w:ascii="Times New Roman" w:hAnsi="Times New Roman" w:cs="Times New Roman"/>
          <w:sz w:val="28"/>
          <w:szCs w:val="28"/>
        </w:rPr>
        <w:t xml:space="preserve">В-третьих, от количественного и качественного состояния, особенно активной </w:t>
      </w:r>
      <w:proofErr w:type="gramStart"/>
      <w:r w:rsidRPr="00BC23FB">
        <w:rPr>
          <w:rFonts w:ascii="Times New Roman" w:hAnsi="Times New Roman" w:cs="Times New Roman"/>
          <w:sz w:val="28"/>
          <w:szCs w:val="28"/>
        </w:rPr>
        <w:t>части  основных</w:t>
      </w:r>
      <w:proofErr w:type="gramEnd"/>
      <w:r w:rsidRPr="00BC23FB">
        <w:rPr>
          <w:rFonts w:ascii="Times New Roman" w:hAnsi="Times New Roman" w:cs="Times New Roman"/>
          <w:sz w:val="28"/>
          <w:szCs w:val="28"/>
        </w:rPr>
        <w:t xml:space="preserve"> средств зависит уровень механизации и автоматизации труда со всеми экономическими и социальными последствиями: рост продуктивности труда соответствующий уровню развития НТП, улучшение условий труда, снижение уровня физического и монотонного труда. В-четвертых, от величины и качественного состояния основных производственных средств предприятий и сферы промышленного производства страны в целом в значительной степени зависят темпы ее экономического роста. Кроме того, решается большое количество социальных задач.  В-пятых, наличие достаточной </w:t>
      </w:r>
      <w:r w:rsidRPr="00BC23FB">
        <w:rPr>
          <w:rFonts w:ascii="Times New Roman" w:hAnsi="Times New Roman" w:cs="Times New Roman"/>
          <w:sz w:val="28"/>
          <w:szCs w:val="28"/>
        </w:rPr>
        <w:lastRenderedPageBreak/>
        <w:t xml:space="preserve">величины основных средств – это основа для экономической безопасности страны и ее </w:t>
      </w:r>
      <w:proofErr w:type="spellStart"/>
      <w:r w:rsidRPr="00BC23FB">
        <w:rPr>
          <w:rFonts w:ascii="Times New Roman" w:hAnsi="Times New Roman" w:cs="Times New Roman"/>
          <w:sz w:val="28"/>
          <w:szCs w:val="28"/>
        </w:rPr>
        <w:t>оборонозащищенности</w:t>
      </w:r>
      <w:proofErr w:type="spellEnd"/>
      <w:r w:rsidRPr="00BC23FB">
        <w:rPr>
          <w:rFonts w:ascii="Times New Roman" w:hAnsi="Times New Roman" w:cs="Times New Roman"/>
          <w:sz w:val="28"/>
          <w:szCs w:val="28"/>
        </w:rPr>
        <w:t xml:space="preserve">.   Поэтому, при определении основных средств необходимо исходить из того, что они являются частью активов, т.е. ресурсов, контролируемых предприятием в результате прошлых событий, использование которых как ожидается приведет к получению экономических выгод в будущем [3]. За последние годы техническая оснащенность на ряде </w:t>
      </w:r>
      <w:proofErr w:type="gramStart"/>
      <w:r w:rsidRPr="00BC23FB">
        <w:rPr>
          <w:rFonts w:ascii="Times New Roman" w:hAnsi="Times New Roman" w:cs="Times New Roman"/>
          <w:sz w:val="28"/>
          <w:szCs w:val="28"/>
        </w:rPr>
        <w:t>производственных  предприятий</w:t>
      </w:r>
      <w:proofErr w:type="gramEnd"/>
      <w:r w:rsidRPr="00BC23FB">
        <w:rPr>
          <w:rFonts w:ascii="Times New Roman" w:hAnsi="Times New Roman" w:cs="Times New Roman"/>
          <w:sz w:val="28"/>
          <w:szCs w:val="28"/>
        </w:rPr>
        <w:t xml:space="preserve"> возросла. Конечно, это явление можно отметить как положительное, но при этом проблема </w:t>
      </w:r>
      <w:proofErr w:type="gramStart"/>
      <w:r w:rsidRPr="00BC23FB">
        <w:rPr>
          <w:rFonts w:ascii="Times New Roman" w:hAnsi="Times New Roman" w:cs="Times New Roman"/>
          <w:sz w:val="28"/>
          <w:szCs w:val="28"/>
        </w:rPr>
        <w:t>устарелых  основных</w:t>
      </w:r>
      <w:proofErr w:type="gramEnd"/>
      <w:r w:rsidRPr="00BC23FB">
        <w:rPr>
          <w:rFonts w:ascii="Times New Roman" w:hAnsi="Times New Roman" w:cs="Times New Roman"/>
          <w:sz w:val="28"/>
          <w:szCs w:val="28"/>
        </w:rPr>
        <w:t xml:space="preserve"> средств  остается.  Предприятия должны самостоятельно пытаться внедрять новые технологии, технологические процессы, реконструировать и модернизировать основные средства, осуществлять поиск резервов для использования новых мощностей.   </w:t>
      </w:r>
    </w:p>
    <w:p w:rsidR="004C57C9" w:rsidRDefault="00BC23FB" w:rsidP="004C5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B">
        <w:rPr>
          <w:rFonts w:ascii="Times New Roman" w:hAnsi="Times New Roman" w:cs="Times New Roman"/>
          <w:sz w:val="28"/>
          <w:szCs w:val="28"/>
        </w:rPr>
        <w:t xml:space="preserve">Список литературы: </w:t>
      </w:r>
    </w:p>
    <w:p w:rsidR="004C57C9" w:rsidRDefault="00BC23FB" w:rsidP="004C5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B">
        <w:rPr>
          <w:rFonts w:ascii="Times New Roman" w:hAnsi="Times New Roman" w:cs="Times New Roman"/>
          <w:sz w:val="28"/>
          <w:szCs w:val="28"/>
        </w:rPr>
        <w:t xml:space="preserve">1. Грузинов В.П. Оценка и переоценка основных средств. - М.: ИНФРА, 2008. </w:t>
      </w:r>
      <w:r w:rsidRPr="00BC23FB">
        <w:rPr>
          <w:rFonts w:ascii="Times New Roman" w:hAnsi="Times New Roman" w:cs="Times New Roman"/>
          <w:sz w:val="28"/>
          <w:szCs w:val="28"/>
        </w:rPr>
        <w:t xml:space="preserve"> 250 с. </w:t>
      </w:r>
    </w:p>
    <w:p w:rsidR="00BC23FB" w:rsidRPr="00BC23FB" w:rsidRDefault="00BC23FB" w:rsidP="004C5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C23FB">
        <w:rPr>
          <w:rFonts w:ascii="Times New Roman" w:hAnsi="Times New Roman" w:cs="Times New Roman"/>
          <w:sz w:val="28"/>
          <w:szCs w:val="28"/>
        </w:rPr>
        <w:t>Ілляшенко</w:t>
      </w:r>
      <w:proofErr w:type="spellEnd"/>
      <w:r w:rsidRPr="00BC23FB">
        <w:rPr>
          <w:rFonts w:ascii="Times New Roman" w:hAnsi="Times New Roman" w:cs="Times New Roman"/>
          <w:sz w:val="28"/>
          <w:szCs w:val="28"/>
        </w:rPr>
        <w:t xml:space="preserve"> С. М. </w:t>
      </w:r>
      <w:proofErr w:type="spellStart"/>
      <w:r w:rsidRPr="00BC23F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BC23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3FB">
        <w:rPr>
          <w:rFonts w:ascii="Times New Roman" w:hAnsi="Times New Roman" w:cs="Times New Roman"/>
          <w:sz w:val="28"/>
          <w:szCs w:val="28"/>
        </w:rPr>
        <w:t>інноваційним</w:t>
      </w:r>
      <w:proofErr w:type="spellEnd"/>
      <w:r w:rsidRPr="00BC23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3FB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BC23F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C23FB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BC23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3FB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BC23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3FB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BC23F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BC23FB">
        <w:rPr>
          <w:rFonts w:ascii="Times New Roman" w:hAnsi="Times New Roman" w:cs="Times New Roman"/>
          <w:sz w:val="28"/>
          <w:szCs w:val="28"/>
        </w:rPr>
        <w:t>Ілляшенко</w:t>
      </w:r>
      <w:proofErr w:type="spellEnd"/>
      <w:r w:rsidRPr="00BC23FB">
        <w:rPr>
          <w:rFonts w:ascii="Times New Roman" w:hAnsi="Times New Roman" w:cs="Times New Roman"/>
          <w:sz w:val="28"/>
          <w:szCs w:val="28"/>
        </w:rPr>
        <w:t xml:space="preserve"> С. М. — </w:t>
      </w:r>
      <w:proofErr w:type="spellStart"/>
      <w:r w:rsidRPr="00BC23FB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BC23FB">
        <w:rPr>
          <w:rFonts w:ascii="Times New Roman" w:hAnsi="Times New Roman" w:cs="Times New Roman"/>
          <w:sz w:val="28"/>
          <w:szCs w:val="28"/>
        </w:rPr>
        <w:t>: ВТД "</w:t>
      </w:r>
      <w:proofErr w:type="spellStart"/>
      <w:r w:rsidRPr="00BC23FB">
        <w:rPr>
          <w:rFonts w:ascii="Times New Roman" w:hAnsi="Times New Roman" w:cs="Times New Roman"/>
          <w:sz w:val="28"/>
          <w:szCs w:val="28"/>
        </w:rPr>
        <w:t>Університетська</w:t>
      </w:r>
      <w:proofErr w:type="spellEnd"/>
      <w:r w:rsidRPr="00BC23FB">
        <w:rPr>
          <w:rFonts w:ascii="Times New Roman" w:hAnsi="Times New Roman" w:cs="Times New Roman"/>
          <w:sz w:val="28"/>
          <w:szCs w:val="28"/>
        </w:rPr>
        <w:t xml:space="preserve"> книга", 2003. </w:t>
      </w:r>
      <w:r w:rsidRPr="00BC23FB">
        <w:rPr>
          <w:rFonts w:ascii="Times New Roman" w:hAnsi="Times New Roman" w:cs="Times New Roman"/>
          <w:sz w:val="28"/>
          <w:szCs w:val="28"/>
        </w:rPr>
        <w:t xml:space="preserve"> 504 с. </w:t>
      </w:r>
    </w:p>
    <w:p w:rsidR="00BC23FB" w:rsidRPr="00BC23FB" w:rsidRDefault="00BC23FB" w:rsidP="004C5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C23FB">
        <w:rPr>
          <w:rFonts w:ascii="Times New Roman" w:hAnsi="Times New Roman" w:cs="Times New Roman"/>
          <w:sz w:val="28"/>
          <w:szCs w:val="28"/>
        </w:rPr>
        <w:t>Огійчук</w:t>
      </w:r>
      <w:proofErr w:type="spellEnd"/>
      <w:r w:rsidRPr="00BC23FB">
        <w:rPr>
          <w:rFonts w:ascii="Times New Roman" w:hAnsi="Times New Roman" w:cs="Times New Roman"/>
          <w:sz w:val="28"/>
          <w:szCs w:val="28"/>
        </w:rPr>
        <w:t xml:space="preserve"> М.Ф. </w:t>
      </w:r>
      <w:proofErr w:type="spellStart"/>
      <w:r w:rsidRPr="00BC23FB">
        <w:rPr>
          <w:rFonts w:ascii="Times New Roman" w:hAnsi="Times New Roman" w:cs="Times New Roman"/>
          <w:sz w:val="28"/>
          <w:szCs w:val="28"/>
        </w:rPr>
        <w:t>Фінансовий</w:t>
      </w:r>
      <w:proofErr w:type="spellEnd"/>
      <w:r w:rsidRPr="00BC23F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C23FB">
        <w:rPr>
          <w:rFonts w:ascii="Times New Roman" w:hAnsi="Times New Roman" w:cs="Times New Roman"/>
          <w:sz w:val="28"/>
          <w:szCs w:val="28"/>
        </w:rPr>
        <w:t>управлінськийоблік</w:t>
      </w:r>
      <w:proofErr w:type="spellEnd"/>
      <w:r w:rsidRPr="00BC23F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C23FB">
        <w:rPr>
          <w:rFonts w:ascii="Times New Roman" w:hAnsi="Times New Roman" w:cs="Times New Roman"/>
          <w:sz w:val="28"/>
          <w:szCs w:val="28"/>
        </w:rPr>
        <w:t>національними</w:t>
      </w:r>
      <w:proofErr w:type="spellEnd"/>
      <w:r w:rsidRPr="00BC23FB">
        <w:rPr>
          <w:rFonts w:ascii="Times New Roman" w:hAnsi="Times New Roman" w:cs="Times New Roman"/>
          <w:sz w:val="28"/>
          <w:szCs w:val="28"/>
        </w:rPr>
        <w:t xml:space="preserve"> стандартами: </w:t>
      </w:r>
      <w:proofErr w:type="spellStart"/>
      <w:r w:rsidRPr="00BC23FB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BC23FB">
        <w:rPr>
          <w:rFonts w:ascii="Times New Roman" w:hAnsi="Times New Roman" w:cs="Times New Roman"/>
          <w:sz w:val="28"/>
          <w:szCs w:val="28"/>
        </w:rPr>
        <w:t xml:space="preserve"> / М.Ф. </w:t>
      </w:r>
      <w:proofErr w:type="spellStart"/>
      <w:r w:rsidRPr="00BC23FB">
        <w:rPr>
          <w:rFonts w:ascii="Times New Roman" w:hAnsi="Times New Roman" w:cs="Times New Roman"/>
          <w:sz w:val="28"/>
          <w:szCs w:val="28"/>
        </w:rPr>
        <w:t>Огійчук</w:t>
      </w:r>
      <w:proofErr w:type="spellEnd"/>
      <w:r w:rsidRPr="00BC23FB">
        <w:rPr>
          <w:rFonts w:ascii="Times New Roman" w:hAnsi="Times New Roman" w:cs="Times New Roman"/>
          <w:sz w:val="28"/>
          <w:szCs w:val="28"/>
        </w:rPr>
        <w:t xml:space="preserve">, В.Я. </w:t>
      </w:r>
      <w:proofErr w:type="spellStart"/>
      <w:r w:rsidRPr="00BC23FB">
        <w:rPr>
          <w:rFonts w:ascii="Times New Roman" w:hAnsi="Times New Roman" w:cs="Times New Roman"/>
          <w:sz w:val="28"/>
          <w:szCs w:val="28"/>
        </w:rPr>
        <w:t>Плаксієнко</w:t>
      </w:r>
      <w:proofErr w:type="spellEnd"/>
      <w:r w:rsidRPr="00BC23FB">
        <w:rPr>
          <w:rFonts w:ascii="Times New Roman" w:hAnsi="Times New Roman" w:cs="Times New Roman"/>
          <w:sz w:val="28"/>
          <w:szCs w:val="28"/>
        </w:rPr>
        <w:t xml:space="preserve">, М.І. </w:t>
      </w:r>
      <w:proofErr w:type="spellStart"/>
      <w:r w:rsidRPr="00BC23FB">
        <w:rPr>
          <w:rFonts w:ascii="Times New Roman" w:hAnsi="Times New Roman" w:cs="Times New Roman"/>
          <w:sz w:val="28"/>
          <w:szCs w:val="28"/>
        </w:rPr>
        <w:t>Беленкова</w:t>
      </w:r>
      <w:proofErr w:type="spellEnd"/>
      <w:r w:rsidRPr="00BC23F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C23FB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BC23FB">
        <w:rPr>
          <w:rFonts w:ascii="Times New Roman" w:hAnsi="Times New Roman" w:cs="Times New Roman"/>
          <w:sz w:val="28"/>
          <w:szCs w:val="28"/>
        </w:rPr>
        <w:t xml:space="preserve">. К.: </w:t>
      </w:r>
      <w:proofErr w:type="spellStart"/>
      <w:r w:rsidRPr="00BC23FB">
        <w:rPr>
          <w:rFonts w:ascii="Times New Roman" w:hAnsi="Times New Roman" w:cs="Times New Roman"/>
          <w:sz w:val="28"/>
          <w:szCs w:val="28"/>
        </w:rPr>
        <w:t>Алєрта</w:t>
      </w:r>
      <w:proofErr w:type="spellEnd"/>
      <w:r w:rsidRPr="00BC23FB">
        <w:rPr>
          <w:rFonts w:ascii="Times New Roman" w:hAnsi="Times New Roman" w:cs="Times New Roman"/>
          <w:sz w:val="28"/>
          <w:szCs w:val="28"/>
        </w:rPr>
        <w:t xml:space="preserve">, 2011. </w:t>
      </w:r>
      <w:r w:rsidRPr="00BC23FB">
        <w:rPr>
          <w:rFonts w:ascii="Times New Roman" w:hAnsi="Times New Roman" w:cs="Times New Roman"/>
          <w:sz w:val="28"/>
          <w:szCs w:val="28"/>
        </w:rPr>
        <w:t xml:space="preserve"> 1044 с. </w:t>
      </w:r>
    </w:p>
    <w:p w:rsidR="004C57C9" w:rsidRPr="00BC23FB" w:rsidRDefault="004C57C9" w:rsidP="004C5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B">
        <w:rPr>
          <w:rFonts w:ascii="Times New Roman" w:hAnsi="Times New Roman" w:cs="Times New Roman"/>
          <w:sz w:val="28"/>
          <w:szCs w:val="28"/>
        </w:rPr>
        <w:t xml:space="preserve">254 </w:t>
      </w:r>
    </w:p>
    <w:p w:rsidR="00BC23FB" w:rsidRDefault="00BC23FB" w:rsidP="004C57C9">
      <w:pPr>
        <w:spacing w:after="0" w:line="240" w:lineRule="auto"/>
        <w:ind w:firstLine="709"/>
        <w:jc w:val="both"/>
      </w:pPr>
    </w:p>
    <w:sectPr w:rsidR="00BC23FB" w:rsidSect="00385BE1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E1"/>
    <w:rsid w:val="00151F3E"/>
    <w:rsid w:val="00385BE1"/>
    <w:rsid w:val="004C57C9"/>
    <w:rsid w:val="00982ECA"/>
    <w:rsid w:val="00A068B1"/>
    <w:rsid w:val="00A07D56"/>
    <w:rsid w:val="00B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FC6B"/>
  <w15:chartTrackingRefBased/>
  <w15:docId w15:val="{F39DD363-16A4-476B-9469-B46C68F8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2020-01-25T14:38:00Z</dcterms:created>
  <dcterms:modified xsi:type="dcterms:W3CDTF">2020-01-25T16:44:00Z</dcterms:modified>
</cp:coreProperties>
</file>