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9B6" w:rsidRDefault="00D179B6" w:rsidP="00D179B6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46602B2" wp14:editId="38824C0B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4972050" cy="72199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237" t="15400" r="36183" b="11311"/>
                    <a:stretch/>
                  </pic:blipFill>
                  <pic:spPr bwMode="auto">
                    <a:xfrm>
                      <a:off x="0" y="0"/>
                      <a:ext cx="4972050" cy="7219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textWrapping" w:clear="all"/>
      </w:r>
    </w:p>
    <w:p w:rsidR="00D179B6" w:rsidRDefault="00D179B6" w:rsidP="00D179B6"/>
    <w:p w:rsidR="00D179B6" w:rsidRDefault="00D179B6" w:rsidP="00D179B6"/>
    <w:p w:rsidR="00D179B6" w:rsidRDefault="00D179B6" w:rsidP="00D179B6">
      <w:r>
        <w:br w:type="textWrapping" w:clear="all"/>
      </w:r>
    </w:p>
    <w:p w:rsidR="00D179B6" w:rsidRDefault="00D179B6" w:rsidP="00D179B6"/>
    <w:p w:rsidR="00D179B6" w:rsidRDefault="00D179B6" w:rsidP="00D179B6"/>
    <w:p w:rsidR="00D179B6" w:rsidRDefault="00D179B6" w:rsidP="00D179B6"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79AC129E" wp14:editId="59532252">
            <wp:simplePos x="0" y="0"/>
            <wp:positionH relativeFrom="margin">
              <wp:posOffset>5715</wp:posOffset>
            </wp:positionH>
            <wp:positionV relativeFrom="paragraph">
              <wp:posOffset>3810</wp:posOffset>
            </wp:positionV>
            <wp:extent cx="5143500" cy="7229475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558" t="17966" r="34580" b="9886"/>
                    <a:stretch/>
                  </pic:blipFill>
                  <pic:spPr bwMode="auto">
                    <a:xfrm>
                      <a:off x="0" y="0"/>
                      <a:ext cx="5143500" cy="7229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179B6" w:rsidRDefault="00D179B6" w:rsidP="00D179B6"/>
    <w:p w:rsidR="00D179B6" w:rsidRDefault="00D179B6" w:rsidP="00D179B6"/>
    <w:p w:rsidR="00D179B6" w:rsidRDefault="00D179B6" w:rsidP="00D179B6"/>
    <w:p w:rsidR="00D179B6" w:rsidRDefault="00D179B6" w:rsidP="00D179B6"/>
    <w:p w:rsidR="00D179B6" w:rsidRDefault="00D179B6" w:rsidP="00D179B6"/>
    <w:p w:rsidR="00D179B6" w:rsidRDefault="00D179B6" w:rsidP="00D179B6"/>
    <w:p w:rsidR="00D179B6" w:rsidRDefault="00D179B6" w:rsidP="00D179B6"/>
    <w:p w:rsidR="00D179B6" w:rsidRDefault="00D179B6" w:rsidP="00D179B6"/>
    <w:p w:rsidR="00D179B6" w:rsidRDefault="00D179B6" w:rsidP="00D179B6"/>
    <w:p w:rsidR="00D179B6" w:rsidRDefault="00D179B6" w:rsidP="00D179B6"/>
    <w:p w:rsidR="00D179B6" w:rsidRDefault="00D179B6" w:rsidP="00D179B6"/>
    <w:p w:rsidR="00D179B6" w:rsidRDefault="00D179B6" w:rsidP="00D179B6"/>
    <w:p w:rsidR="00D179B6" w:rsidRDefault="00D179B6" w:rsidP="00D179B6"/>
    <w:p w:rsidR="00D179B6" w:rsidRDefault="00D179B6" w:rsidP="00D179B6"/>
    <w:p w:rsidR="00D179B6" w:rsidRDefault="00D179B6" w:rsidP="00D179B6"/>
    <w:p w:rsidR="00D179B6" w:rsidRDefault="00D179B6" w:rsidP="00D179B6"/>
    <w:p w:rsidR="00D179B6" w:rsidRDefault="00D179B6" w:rsidP="00D179B6"/>
    <w:p w:rsidR="00D179B6" w:rsidRDefault="00D179B6" w:rsidP="00D179B6"/>
    <w:p w:rsidR="00D179B6" w:rsidRDefault="00D179B6" w:rsidP="00D179B6"/>
    <w:p w:rsidR="00D179B6" w:rsidRDefault="00D179B6" w:rsidP="00D179B6"/>
    <w:p w:rsidR="00D179B6" w:rsidRDefault="00D179B6" w:rsidP="00D179B6"/>
    <w:p w:rsidR="00D179B6" w:rsidRDefault="00D179B6" w:rsidP="00D179B6"/>
    <w:p w:rsidR="00D179B6" w:rsidRDefault="00D179B6" w:rsidP="00D179B6">
      <w:r>
        <w:rPr>
          <w:noProof/>
          <w:lang w:eastAsia="ru-RU"/>
        </w:rPr>
        <w:lastRenderedPageBreak/>
        <w:drawing>
          <wp:inline distT="0" distB="0" distL="0" distR="0" wp14:anchorId="6558856B" wp14:editId="10034DB7">
            <wp:extent cx="5248275" cy="87534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5436" t="21103" r="35863" b="4753"/>
                    <a:stretch/>
                  </pic:blipFill>
                  <pic:spPr bwMode="auto">
                    <a:xfrm>
                      <a:off x="0" y="0"/>
                      <a:ext cx="5248275" cy="8753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179B6" w:rsidRDefault="00D179B6" w:rsidP="00D179B6"/>
    <w:p w:rsidR="00D179B6" w:rsidRDefault="00D179B6" w:rsidP="00D179B6"/>
    <w:p w:rsidR="00D179B6" w:rsidRDefault="00D179B6" w:rsidP="00D179B6"/>
    <w:p w:rsidR="00D179B6" w:rsidRDefault="00D179B6" w:rsidP="00D179B6"/>
    <w:p w:rsidR="00D179B6" w:rsidRDefault="00D179B6" w:rsidP="00D179B6"/>
    <w:p w:rsidR="00D179B6" w:rsidRDefault="00D179B6" w:rsidP="00D179B6"/>
    <w:p w:rsidR="00D179B6" w:rsidRDefault="00D179B6" w:rsidP="00D179B6">
      <w:r>
        <w:rPr>
          <w:noProof/>
          <w:lang w:eastAsia="ru-RU"/>
        </w:rPr>
        <w:drawing>
          <wp:inline distT="0" distB="0" distL="0" distR="0" wp14:anchorId="69C911E9" wp14:editId="61C10CD5">
            <wp:extent cx="5791200" cy="75438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5757" t="16539" r="35061" b="11598"/>
                    <a:stretch/>
                  </pic:blipFill>
                  <pic:spPr bwMode="auto">
                    <a:xfrm>
                      <a:off x="0" y="0"/>
                      <a:ext cx="5791200" cy="7543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179B6" w:rsidRDefault="00D179B6" w:rsidP="00D179B6"/>
    <w:p w:rsidR="00771B4B" w:rsidRPr="00771B4B" w:rsidRDefault="00771B4B" w:rsidP="00771B4B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771B4B">
        <w:rPr>
          <w:sz w:val="28"/>
          <w:szCs w:val="28"/>
        </w:rPr>
        <w:t>Цуркан</w:t>
      </w:r>
      <w:proofErr w:type="spellEnd"/>
      <w:r w:rsidRPr="00771B4B">
        <w:rPr>
          <w:sz w:val="28"/>
          <w:szCs w:val="28"/>
        </w:rPr>
        <w:t xml:space="preserve"> В.Д. ГОУ ВПО «Донецкий национальный технический университет» Харина Е.В., </w:t>
      </w:r>
      <w:proofErr w:type="spellStart"/>
      <w:proofErr w:type="gramStart"/>
      <w:r w:rsidRPr="00771B4B">
        <w:rPr>
          <w:sz w:val="28"/>
          <w:szCs w:val="28"/>
        </w:rPr>
        <w:t>к.э.н.,доцент</w:t>
      </w:r>
      <w:proofErr w:type="spellEnd"/>
      <w:proofErr w:type="gramEnd"/>
      <w:r w:rsidRPr="00771B4B">
        <w:rPr>
          <w:sz w:val="28"/>
          <w:szCs w:val="28"/>
        </w:rPr>
        <w:t xml:space="preserve"> ГОУ ВПО «Донецкий национальный технический университет» </w:t>
      </w:r>
    </w:p>
    <w:p w:rsidR="00771B4B" w:rsidRPr="00771B4B" w:rsidRDefault="00771B4B" w:rsidP="00771B4B">
      <w:pPr>
        <w:spacing w:after="0" w:line="360" w:lineRule="auto"/>
        <w:ind w:firstLine="709"/>
        <w:jc w:val="both"/>
        <w:rPr>
          <w:sz w:val="28"/>
          <w:szCs w:val="28"/>
        </w:rPr>
      </w:pPr>
      <w:r w:rsidRPr="00771B4B">
        <w:rPr>
          <w:sz w:val="28"/>
          <w:szCs w:val="28"/>
        </w:rPr>
        <w:t xml:space="preserve"> </w:t>
      </w:r>
    </w:p>
    <w:p w:rsidR="00771B4B" w:rsidRPr="00771B4B" w:rsidRDefault="00771B4B" w:rsidP="00771B4B">
      <w:pPr>
        <w:spacing w:after="0" w:line="360" w:lineRule="auto"/>
        <w:ind w:firstLine="709"/>
        <w:jc w:val="both"/>
        <w:rPr>
          <w:sz w:val="28"/>
          <w:szCs w:val="28"/>
        </w:rPr>
      </w:pPr>
      <w:r w:rsidRPr="00771B4B">
        <w:rPr>
          <w:sz w:val="28"/>
          <w:szCs w:val="28"/>
        </w:rPr>
        <w:t xml:space="preserve"> </w:t>
      </w:r>
    </w:p>
    <w:p w:rsidR="00771B4B" w:rsidRPr="00771B4B" w:rsidRDefault="00771B4B" w:rsidP="00771B4B">
      <w:pPr>
        <w:spacing w:after="0" w:line="360" w:lineRule="auto"/>
        <w:ind w:firstLine="709"/>
        <w:jc w:val="both"/>
        <w:rPr>
          <w:sz w:val="28"/>
          <w:szCs w:val="28"/>
        </w:rPr>
      </w:pPr>
      <w:r w:rsidRPr="00771B4B">
        <w:rPr>
          <w:sz w:val="28"/>
          <w:szCs w:val="28"/>
        </w:rPr>
        <w:t xml:space="preserve">ИННОВАЦИОННОЕ РАЗВИТИЕ ПРОМЫШЛЕННОГО ПРЕДПРИЯТИЯ  </w:t>
      </w:r>
    </w:p>
    <w:p w:rsidR="00771B4B" w:rsidRPr="00771B4B" w:rsidRDefault="00771B4B" w:rsidP="00771B4B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771B4B" w:rsidRPr="00771B4B" w:rsidRDefault="00771B4B" w:rsidP="00771B4B">
      <w:pPr>
        <w:spacing w:after="0" w:line="360" w:lineRule="auto"/>
        <w:ind w:firstLine="709"/>
        <w:jc w:val="both"/>
        <w:rPr>
          <w:sz w:val="28"/>
          <w:szCs w:val="28"/>
        </w:rPr>
      </w:pPr>
      <w:bookmarkStart w:id="0" w:name="_GoBack"/>
      <w:r w:rsidRPr="00771B4B">
        <w:rPr>
          <w:sz w:val="28"/>
          <w:szCs w:val="28"/>
        </w:rPr>
        <w:t>Обоснована необходимость разработки теоретических положений инновационного пути раз</w:t>
      </w:r>
      <w:r w:rsidR="00E511D4">
        <w:rPr>
          <w:sz w:val="28"/>
          <w:szCs w:val="28"/>
        </w:rPr>
        <w:t>в</w:t>
      </w:r>
      <w:r w:rsidRPr="00771B4B">
        <w:rPr>
          <w:sz w:val="28"/>
          <w:szCs w:val="28"/>
        </w:rPr>
        <w:t>ития для достижения и повы</w:t>
      </w:r>
      <w:r w:rsidR="00E511D4">
        <w:rPr>
          <w:sz w:val="28"/>
          <w:szCs w:val="28"/>
        </w:rPr>
        <w:t>шения устойчивости, конкурентосп</w:t>
      </w:r>
      <w:r w:rsidRPr="00771B4B">
        <w:rPr>
          <w:sz w:val="28"/>
          <w:szCs w:val="28"/>
        </w:rPr>
        <w:t xml:space="preserve">особности и эффективности развития промышленных предприятий, в современных кризисных условиях, на основе научно-технического прогресса.  </w:t>
      </w:r>
    </w:p>
    <w:bookmarkEnd w:id="0"/>
    <w:p w:rsidR="00771B4B" w:rsidRPr="00771B4B" w:rsidRDefault="00771B4B" w:rsidP="00771B4B">
      <w:pPr>
        <w:spacing w:after="0" w:line="360" w:lineRule="auto"/>
        <w:ind w:firstLine="709"/>
        <w:jc w:val="both"/>
        <w:rPr>
          <w:sz w:val="28"/>
          <w:szCs w:val="28"/>
        </w:rPr>
      </w:pPr>
      <w:r w:rsidRPr="00771B4B">
        <w:rPr>
          <w:sz w:val="28"/>
          <w:szCs w:val="28"/>
        </w:rPr>
        <w:t xml:space="preserve"> </w:t>
      </w:r>
    </w:p>
    <w:p w:rsidR="00771B4B" w:rsidRPr="00771B4B" w:rsidRDefault="00771B4B" w:rsidP="00771B4B">
      <w:pPr>
        <w:spacing w:after="0" w:line="360" w:lineRule="auto"/>
        <w:ind w:firstLine="709"/>
        <w:jc w:val="both"/>
        <w:rPr>
          <w:sz w:val="28"/>
          <w:szCs w:val="28"/>
        </w:rPr>
      </w:pPr>
      <w:r w:rsidRPr="00771B4B">
        <w:rPr>
          <w:sz w:val="28"/>
          <w:szCs w:val="28"/>
        </w:rPr>
        <w:t xml:space="preserve">Ключевые слова: научно-технический прогресс, инновация, конкурентоспособность, эффективность, устойчивость, развитие, потребительская значимость, практическое применение. </w:t>
      </w:r>
    </w:p>
    <w:p w:rsidR="00771B4B" w:rsidRPr="00771B4B" w:rsidRDefault="00771B4B" w:rsidP="00771B4B">
      <w:pPr>
        <w:spacing w:after="0" w:line="360" w:lineRule="auto"/>
        <w:ind w:firstLine="709"/>
        <w:jc w:val="both"/>
        <w:rPr>
          <w:sz w:val="28"/>
          <w:szCs w:val="28"/>
        </w:rPr>
      </w:pPr>
      <w:r w:rsidRPr="00771B4B">
        <w:rPr>
          <w:sz w:val="28"/>
          <w:szCs w:val="28"/>
        </w:rPr>
        <w:t xml:space="preserve"> </w:t>
      </w:r>
    </w:p>
    <w:p w:rsidR="00771B4B" w:rsidRPr="00771B4B" w:rsidRDefault="00771B4B" w:rsidP="00771B4B">
      <w:pPr>
        <w:spacing w:after="0" w:line="360" w:lineRule="auto"/>
        <w:ind w:firstLine="709"/>
        <w:jc w:val="both"/>
        <w:rPr>
          <w:sz w:val="28"/>
          <w:szCs w:val="28"/>
          <w:lang w:val="en-US"/>
        </w:rPr>
      </w:pPr>
      <w:r w:rsidRPr="00771B4B">
        <w:rPr>
          <w:sz w:val="28"/>
          <w:szCs w:val="28"/>
          <w:lang w:val="en-US"/>
        </w:rPr>
        <w:t xml:space="preserve">Keywords: scientific and technological progress, innovation, competitiveness, efficiency, stability, development, consumer relevance, practical application. </w:t>
      </w:r>
    </w:p>
    <w:p w:rsidR="00771B4B" w:rsidRPr="00771B4B" w:rsidRDefault="00771B4B" w:rsidP="00771B4B">
      <w:pPr>
        <w:spacing w:after="0" w:line="360" w:lineRule="auto"/>
        <w:ind w:firstLine="709"/>
        <w:jc w:val="both"/>
        <w:rPr>
          <w:sz w:val="28"/>
          <w:szCs w:val="28"/>
          <w:lang w:val="en-US"/>
        </w:rPr>
      </w:pPr>
      <w:r w:rsidRPr="00771B4B">
        <w:rPr>
          <w:sz w:val="28"/>
          <w:szCs w:val="28"/>
          <w:lang w:val="en-US"/>
        </w:rPr>
        <w:t xml:space="preserve"> </w:t>
      </w:r>
    </w:p>
    <w:p w:rsidR="00771B4B" w:rsidRPr="00771B4B" w:rsidRDefault="00771B4B" w:rsidP="00771B4B">
      <w:pPr>
        <w:spacing w:after="0" w:line="360" w:lineRule="auto"/>
        <w:ind w:firstLine="709"/>
        <w:jc w:val="both"/>
        <w:rPr>
          <w:sz w:val="28"/>
          <w:szCs w:val="28"/>
        </w:rPr>
      </w:pPr>
      <w:r w:rsidRPr="00771B4B">
        <w:rPr>
          <w:sz w:val="28"/>
          <w:szCs w:val="28"/>
        </w:rPr>
        <w:t xml:space="preserve">Постановка проблемы. В современных условиях хозяйствования необходима разработка теоретических положений по повышению устойчивости и эффективности развития промышленности на основе инноваций, т.е. на основе экономики знаний. Необходимо повышать эффективность национального хозяйства на основе качественного совершенствования факторов производства, то есть на основе широкого </w:t>
      </w:r>
      <w:r w:rsidRPr="00771B4B">
        <w:rPr>
          <w:sz w:val="28"/>
          <w:szCs w:val="28"/>
        </w:rPr>
        <w:lastRenderedPageBreak/>
        <w:t xml:space="preserve">использования достижения научно-технического прогресса. От успешной реализации инновационной политики зависит конкурентоспособность страны и </w:t>
      </w:r>
      <w:proofErr w:type="spellStart"/>
      <w:r w:rsidRPr="00771B4B">
        <w:rPr>
          <w:sz w:val="28"/>
          <w:szCs w:val="28"/>
        </w:rPr>
        <w:t>еѐ</w:t>
      </w:r>
      <w:proofErr w:type="spellEnd"/>
      <w:r w:rsidRPr="00771B4B">
        <w:rPr>
          <w:sz w:val="28"/>
          <w:szCs w:val="28"/>
        </w:rPr>
        <w:t xml:space="preserve"> место в мировой экономике. Анализ последних исследований и публикаций. Изучению проблем, связанных с инновационной деятельностью, посвящены труды многих зарубежных и отечественных ученых. Теоретические основы экономической политики и инноваций разрабатывали такие известные зарубежные ученые и практики, как Г. </w:t>
      </w:r>
      <w:proofErr w:type="spellStart"/>
      <w:r w:rsidRPr="00771B4B">
        <w:rPr>
          <w:sz w:val="28"/>
          <w:szCs w:val="28"/>
        </w:rPr>
        <w:t>Александер</w:t>
      </w:r>
      <w:proofErr w:type="spellEnd"/>
      <w:r w:rsidRPr="00771B4B">
        <w:rPr>
          <w:sz w:val="28"/>
          <w:szCs w:val="28"/>
        </w:rPr>
        <w:t xml:space="preserve">, Р. </w:t>
      </w:r>
      <w:proofErr w:type="spellStart"/>
      <w:r w:rsidRPr="00771B4B">
        <w:rPr>
          <w:sz w:val="28"/>
          <w:szCs w:val="28"/>
        </w:rPr>
        <w:t>Брейли</w:t>
      </w:r>
      <w:proofErr w:type="spellEnd"/>
      <w:r w:rsidRPr="00771B4B">
        <w:rPr>
          <w:sz w:val="28"/>
          <w:szCs w:val="28"/>
        </w:rPr>
        <w:t xml:space="preserve">, А. Вебер, Дж. </w:t>
      </w:r>
      <w:proofErr w:type="spellStart"/>
      <w:r w:rsidRPr="00771B4B">
        <w:rPr>
          <w:sz w:val="28"/>
          <w:szCs w:val="28"/>
        </w:rPr>
        <w:t>Кейнс</w:t>
      </w:r>
      <w:proofErr w:type="spellEnd"/>
      <w:r w:rsidRPr="00771B4B">
        <w:rPr>
          <w:sz w:val="28"/>
          <w:szCs w:val="28"/>
        </w:rPr>
        <w:t xml:space="preserve">, А. Леш, С. Майерс, П. </w:t>
      </w:r>
      <w:proofErr w:type="spellStart"/>
      <w:r w:rsidRPr="00771B4B">
        <w:rPr>
          <w:sz w:val="28"/>
          <w:szCs w:val="28"/>
        </w:rPr>
        <w:t>Самуэльсон</w:t>
      </w:r>
      <w:proofErr w:type="spellEnd"/>
      <w:r w:rsidRPr="00771B4B">
        <w:rPr>
          <w:sz w:val="28"/>
          <w:szCs w:val="28"/>
        </w:rPr>
        <w:t xml:space="preserve">, У. Шарп, Й. </w:t>
      </w:r>
      <w:proofErr w:type="spellStart"/>
      <w:r w:rsidRPr="00771B4B">
        <w:rPr>
          <w:sz w:val="28"/>
          <w:szCs w:val="28"/>
        </w:rPr>
        <w:t>Шумпетер</w:t>
      </w:r>
      <w:proofErr w:type="spellEnd"/>
      <w:r w:rsidRPr="00771B4B">
        <w:rPr>
          <w:sz w:val="28"/>
          <w:szCs w:val="28"/>
        </w:rPr>
        <w:t xml:space="preserve">. Огромный вклад в исследование вопросов инновационной деятельности внесен такими отечественными учеными, как В.Н. </w:t>
      </w:r>
      <w:proofErr w:type="spellStart"/>
      <w:r w:rsidRPr="00771B4B">
        <w:rPr>
          <w:sz w:val="28"/>
          <w:szCs w:val="28"/>
        </w:rPr>
        <w:t>Амитан</w:t>
      </w:r>
      <w:proofErr w:type="spellEnd"/>
      <w:r w:rsidRPr="00771B4B">
        <w:rPr>
          <w:sz w:val="28"/>
          <w:szCs w:val="28"/>
        </w:rPr>
        <w:t xml:space="preserve">, А.М. </w:t>
      </w:r>
      <w:proofErr w:type="spellStart"/>
      <w:r w:rsidRPr="00771B4B">
        <w:rPr>
          <w:sz w:val="28"/>
          <w:szCs w:val="28"/>
        </w:rPr>
        <w:t>Гальчинский</w:t>
      </w:r>
      <w:proofErr w:type="spellEnd"/>
      <w:r w:rsidRPr="00771B4B">
        <w:rPr>
          <w:sz w:val="28"/>
          <w:szCs w:val="28"/>
        </w:rPr>
        <w:t xml:space="preserve">, Н.В. Герасимчук, А.Г. Голиков, М.И. </w:t>
      </w:r>
      <w:proofErr w:type="spellStart"/>
      <w:proofErr w:type="gramStart"/>
      <w:r w:rsidRPr="00771B4B">
        <w:rPr>
          <w:sz w:val="28"/>
          <w:szCs w:val="28"/>
        </w:rPr>
        <w:t>Долишний</w:t>
      </w:r>
      <w:proofErr w:type="spellEnd"/>
      <w:r w:rsidRPr="00771B4B">
        <w:rPr>
          <w:sz w:val="28"/>
          <w:szCs w:val="28"/>
        </w:rPr>
        <w:t xml:space="preserve">,   </w:t>
      </w:r>
      <w:proofErr w:type="gramEnd"/>
      <w:r w:rsidRPr="00771B4B">
        <w:rPr>
          <w:sz w:val="28"/>
          <w:szCs w:val="28"/>
        </w:rPr>
        <w:t xml:space="preserve">С.И. </w:t>
      </w:r>
      <w:proofErr w:type="spellStart"/>
      <w:r w:rsidRPr="00771B4B">
        <w:rPr>
          <w:sz w:val="28"/>
          <w:szCs w:val="28"/>
        </w:rPr>
        <w:t>Дорогунцов</w:t>
      </w:r>
      <w:proofErr w:type="spellEnd"/>
      <w:r w:rsidRPr="00771B4B">
        <w:rPr>
          <w:sz w:val="28"/>
          <w:szCs w:val="28"/>
        </w:rPr>
        <w:t xml:space="preserve">, О.А. </w:t>
      </w:r>
      <w:proofErr w:type="spellStart"/>
      <w:r w:rsidRPr="00771B4B">
        <w:rPr>
          <w:sz w:val="28"/>
          <w:szCs w:val="28"/>
        </w:rPr>
        <w:t>Кухленко</w:t>
      </w:r>
      <w:proofErr w:type="spellEnd"/>
      <w:r w:rsidRPr="00771B4B">
        <w:rPr>
          <w:sz w:val="28"/>
          <w:szCs w:val="28"/>
        </w:rPr>
        <w:t xml:space="preserve">, В.М. </w:t>
      </w:r>
      <w:proofErr w:type="spellStart"/>
      <w:r w:rsidRPr="00771B4B">
        <w:rPr>
          <w:sz w:val="28"/>
          <w:szCs w:val="28"/>
        </w:rPr>
        <w:t>Лушкин</w:t>
      </w:r>
      <w:proofErr w:type="spellEnd"/>
      <w:r w:rsidRPr="00771B4B">
        <w:rPr>
          <w:sz w:val="28"/>
          <w:szCs w:val="28"/>
        </w:rPr>
        <w:t xml:space="preserve">, В.К. Симоненко, Л.Н. </w:t>
      </w:r>
      <w:proofErr w:type="spellStart"/>
      <w:r w:rsidRPr="00771B4B">
        <w:rPr>
          <w:sz w:val="28"/>
          <w:szCs w:val="28"/>
        </w:rPr>
        <w:t>Шутенко</w:t>
      </w:r>
      <w:proofErr w:type="spellEnd"/>
      <w:r w:rsidRPr="00771B4B">
        <w:rPr>
          <w:sz w:val="28"/>
          <w:szCs w:val="28"/>
        </w:rPr>
        <w:t xml:space="preserve"> и другие.  Изложение основного материала исследования. Инновация — это, по существу, качественно новая комбинация использования экономических ресурсов. «Производить — значит комбинировать имеющиеся в нашей сфере вещи и силы. Производить нечто иное или иначе — значит создавать другие комбинации из этих вещей и сил» [3, с. 132]. Разделяя мнение большинства ученых в том, что инновация должна характеризоваться, прежде всего, своим практическим применением и востребованностью рынком следует выделить таких ученых как В.М. </w:t>
      </w:r>
      <w:proofErr w:type="spellStart"/>
      <w:r w:rsidRPr="00771B4B">
        <w:rPr>
          <w:sz w:val="28"/>
          <w:szCs w:val="28"/>
        </w:rPr>
        <w:t>Аньшина</w:t>
      </w:r>
      <w:proofErr w:type="spellEnd"/>
      <w:r w:rsidRPr="00771B4B">
        <w:rPr>
          <w:sz w:val="28"/>
          <w:szCs w:val="28"/>
        </w:rPr>
        <w:t xml:space="preserve">, С.А Филина, которые рассматривали инновации как конечный результат деятельности (процесса), имеющий социально-экономическую или коммерческую эффективность, который воплощен в </w:t>
      </w:r>
      <w:proofErr w:type="gramStart"/>
      <w:r w:rsidRPr="00771B4B">
        <w:rPr>
          <w:sz w:val="28"/>
          <w:szCs w:val="28"/>
        </w:rPr>
        <w:t>виде:  а</w:t>
      </w:r>
      <w:proofErr w:type="gramEnd"/>
      <w:r w:rsidRPr="00771B4B">
        <w:rPr>
          <w:sz w:val="28"/>
          <w:szCs w:val="28"/>
        </w:rPr>
        <w:t xml:space="preserve">) нового или усовершенствованного продукта;  б) новой или усовершенствованной технологии;  </w:t>
      </w:r>
    </w:p>
    <w:p w:rsidR="00771B4B" w:rsidRPr="00771B4B" w:rsidRDefault="00771B4B" w:rsidP="00771B4B">
      <w:pPr>
        <w:spacing w:after="0" w:line="360" w:lineRule="auto"/>
        <w:ind w:firstLine="709"/>
        <w:jc w:val="both"/>
        <w:rPr>
          <w:sz w:val="28"/>
          <w:szCs w:val="28"/>
        </w:rPr>
      </w:pPr>
      <w:r w:rsidRPr="00771B4B">
        <w:rPr>
          <w:sz w:val="28"/>
          <w:szCs w:val="28"/>
        </w:rPr>
        <w:t xml:space="preserve"> СТРАТЕГИЯ УСТОЙЧИВОГО РАЗВИТИЯ В АНТИКРИЗИСНОМ УПРАВЛЕНИИ ЭКОНОМИ ЧЕСКИМИ СИСТЕМАМИ </w:t>
      </w:r>
    </w:p>
    <w:p w:rsidR="00771B4B" w:rsidRPr="00771B4B" w:rsidRDefault="00771B4B" w:rsidP="00771B4B">
      <w:pPr>
        <w:spacing w:after="0" w:line="360" w:lineRule="auto"/>
        <w:ind w:firstLine="709"/>
        <w:jc w:val="both"/>
        <w:rPr>
          <w:sz w:val="28"/>
          <w:szCs w:val="28"/>
        </w:rPr>
      </w:pPr>
      <w:r w:rsidRPr="00771B4B">
        <w:rPr>
          <w:sz w:val="28"/>
          <w:szCs w:val="28"/>
        </w:rPr>
        <w:t xml:space="preserve"> </w:t>
      </w:r>
    </w:p>
    <w:p w:rsidR="00771B4B" w:rsidRPr="00771B4B" w:rsidRDefault="00771B4B" w:rsidP="00771B4B">
      <w:pPr>
        <w:spacing w:after="0" w:line="360" w:lineRule="auto"/>
        <w:ind w:firstLine="709"/>
        <w:jc w:val="both"/>
        <w:rPr>
          <w:sz w:val="28"/>
          <w:szCs w:val="28"/>
        </w:rPr>
      </w:pPr>
      <w:r w:rsidRPr="00771B4B">
        <w:rPr>
          <w:sz w:val="28"/>
          <w:szCs w:val="28"/>
        </w:rPr>
        <w:t xml:space="preserve"> </w:t>
      </w:r>
    </w:p>
    <w:p w:rsidR="00771B4B" w:rsidRPr="00771B4B" w:rsidRDefault="00771B4B" w:rsidP="00771B4B">
      <w:pPr>
        <w:spacing w:after="0" w:line="360" w:lineRule="auto"/>
        <w:ind w:firstLine="709"/>
        <w:jc w:val="both"/>
        <w:rPr>
          <w:sz w:val="28"/>
          <w:szCs w:val="28"/>
        </w:rPr>
      </w:pPr>
      <w:r w:rsidRPr="00771B4B">
        <w:rPr>
          <w:sz w:val="28"/>
          <w:szCs w:val="28"/>
        </w:rPr>
        <w:lastRenderedPageBreak/>
        <w:t xml:space="preserve">369 </w:t>
      </w:r>
    </w:p>
    <w:p w:rsidR="00771B4B" w:rsidRPr="00771B4B" w:rsidRDefault="00771B4B" w:rsidP="00771B4B">
      <w:pPr>
        <w:spacing w:after="0" w:line="360" w:lineRule="auto"/>
        <w:ind w:firstLine="709"/>
        <w:jc w:val="both"/>
        <w:rPr>
          <w:sz w:val="28"/>
          <w:szCs w:val="28"/>
        </w:rPr>
      </w:pPr>
      <w:r w:rsidRPr="00771B4B">
        <w:rPr>
          <w:sz w:val="28"/>
          <w:szCs w:val="28"/>
        </w:rPr>
        <w:t xml:space="preserve">в) новых организационно-технических решений административного, коммерческого, правового характера. Инновации порождают особый тип развития, который изменяет, совершенствует конкурентоспособность технологий, внедренных в производство, а продукция или услуга, получившая спрос на рынке, обуславливает изменения в </w:t>
      </w:r>
      <w:proofErr w:type="spellStart"/>
      <w:r w:rsidRPr="00771B4B">
        <w:rPr>
          <w:sz w:val="28"/>
          <w:szCs w:val="28"/>
        </w:rPr>
        <w:t>организационнотехнических</w:t>
      </w:r>
      <w:proofErr w:type="spellEnd"/>
      <w:r w:rsidRPr="00771B4B">
        <w:rPr>
          <w:sz w:val="28"/>
          <w:szCs w:val="28"/>
        </w:rPr>
        <w:t xml:space="preserve"> решениях производственного характера[</w:t>
      </w:r>
      <w:proofErr w:type="gramStart"/>
      <w:r w:rsidRPr="00771B4B">
        <w:rPr>
          <w:sz w:val="28"/>
          <w:szCs w:val="28"/>
        </w:rPr>
        <w:t>2,с.</w:t>
      </w:r>
      <w:proofErr w:type="gramEnd"/>
      <w:r w:rsidRPr="00771B4B">
        <w:rPr>
          <w:sz w:val="28"/>
          <w:szCs w:val="28"/>
        </w:rPr>
        <w:t xml:space="preserve">41]. Промышленность все активнее применяет к новым товарам, услугам и формам организации бизнеса новые технологии. И конкретное преимущество на рынке сейчас имеют организации, осуществляющие долгосрочную стратегию инновационного развития, ориентированную на разнообразные потребности рынка. Постоянное и непрерывное создание и реализация нововведений - главный фактор преуспевания в конкурентной борьбе любого предприятия, региона и даже страны в целом. Чтобы выжить, выиграть и постоянно повышать уровень благосостояния населения, нужно непрерывно улучшать и преобразовывать продукцию, услуги, совершенствовать производственные и управленческие функции на базе инноваций и инновационных технологий. Реализация нововведений, инноваций, а также полученных новых </w:t>
      </w:r>
      <w:proofErr w:type="spellStart"/>
      <w:r w:rsidRPr="00771B4B">
        <w:rPr>
          <w:sz w:val="28"/>
          <w:szCs w:val="28"/>
        </w:rPr>
        <w:t>научнотехнических</w:t>
      </w:r>
      <w:proofErr w:type="spellEnd"/>
      <w:r w:rsidRPr="00771B4B">
        <w:rPr>
          <w:sz w:val="28"/>
          <w:szCs w:val="28"/>
        </w:rPr>
        <w:t xml:space="preserve"> достижений в производстве новых или недостающих товаров, технологий и услуг имеет определяющее значение для развития экономики страны и подъема жизненного уровня населения; способствует повышению производительности труда, созданию новых отраслей промышленности, сферы услуг и рабочих мест, улучшению качества обслуживания и росту конкурентоспособности отечественных товаров на мировом рынке. Главная цель промышленной инновационной политики – это приоритетное развитие отечественной наукоемкой промышленности, способной обеспечивать выпуск конкурентоспособной продукции для реализации на мировом рынке. Главный фактор развития современной </w:t>
      </w:r>
      <w:r w:rsidRPr="00771B4B">
        <w:rPr>
          <w:sz w:val="28"/>
          <w:szCs w:val="28"/>
        </w:rPr>
        <w:lastRenderedPageBreak/>
        <w:t>высокотехнологичной и конкурентоспособной промышленности были и остаются высококвалифицированные кадры[</w:t>
      </w:r>
      <w:proofErr w:type="gramStart"/>
      <w:r w:rsidRPr="00771B4B">
        <w:rPr>
          <w:sz w:val="28"/>
          <w:szCs w:val="28"/>
        </w:rPr>
        <w:t>1,с.</w:t>
      </w:r>
      <w:proofErr w:type="gramEnd"/>
      <w:r w:rsidRPr="00771B4B">
        <w:rPr>
          <w:sz w:val="28"/>
          <w:szCs w:val="28"/>
        </w:rPr>
        <w:t xml:space="preserve">5].  Инновационная деятельность обусловлена потребностями и необходимостью перехода к инновационному типу воспроизводства, интенсивной модернизации промышленных структур в посткризисный период в целях выхода на конкурентоспособный уровень. Это предполагает структурную дифференциацию, с одновременным сочетанием процессов и новых форм инновационного развития, совершенствования управления инновационными и инвестиционными процессами промышленности, образования, науки, инфраструктуры, с ними связанными. Выводы. Таким образом, к  задачам по  управлению инновационным развитием предприятия относят: работы по маркетинговой поддержке инноваций; вопросы по организации инвестирования инноваций; решение проблем по преодолению сопротивления изменениям со стороны персонала; выстраивание системы взаимоотношений с субъектами рынка; оптимизация процессов управления создаваемой интеллектуальной собственностью; развитие производств отдельных видов наукоемкой промышленной продукции на основе отечественных технологий; ориентация на применение ресурсосберегающих технологий. Оценка особенностей инновационного развития промышленных предприятий и развитие теории и методологии в данной сфере даст возможность существенно повысить эффективность и результативность инноваций, что позволит обеспечить высокий уровень конкурентоспособности не только отдельных промышленных предприятий, но и отраслей, регионов и экономики страны в целом. </w:t>
      </w:r>
    </w:p>
    <w:p w:rsidR="00771B4B" w:rsidRPr="00771B4B" w:rsidRDefault="00771B4B" w:rsidP="00771B4B">
      <w:pPr>
        <w:spacing w:after="0" w:line="360" w:lineRule="auto"/>
        <w:ind w:firstLine="709"/>
        <w:jc w:val="both"/>
        <w:rPr>
          <w:sz w:val="28"/>
          <w:szCs w:val="28"/>
        </w:rPr>
      </w:pPr>
      <w:r w:rsidRPr="00771B4B">
        <w:rPr>
          <w:sz w:val="28"/>
          <w:szCs w:val="28"/>
        </w:rPr>
        <w:t xml:space="preserve"> </w:t>
      </w:r>
    </w:p>
    <w:p w:rsidR="00771B4B" w:rsidRPr="00771B4B" w:rsidRDefault="00771B4B" w:rsidP="00771B4B">
      <w:pPr>
        <w:spacing w:after="0" w:line="360" w:lineRule="auto"/>
        <w:ind w:firstLine="709"/>
        <w:jc w:val="both"/>
        <w:rPr>
          <w:sz w:val="28"/>
          <w:szCs w:val="28"/>
        </w:rPr>
      </w:pPr>
      <w:r w:rsidRPr="00771B4B">
        <w:rPr>
          <w:sz w:val="28"/>
          <w:szCs w:val="28"/>
        </w:rPr>
        <w:t xml:space="preserve"> </w:t>
      </w:r>
    </w:p>
    <w:p w:rsidR="00771B4B" w:rsidRPr="00771B4B" w:rsidRDefault="00771B4B" w:rsidP="00771B4B">
      <w:pPr>
        <w:spacing w:after="0" w:line="360" w:lineRule="auto"/>
        <w:ind w:firstLine="709"/>
        <w:jc w:val="both"/>
        <w:rPr>
          <w:sz w:val="28"/>
          <w:szCs w:val="28"/>
        </w:rPr>
      </w:pPr>
      <w:r w:rsidRPr="00771B4B">
        <w:rPr>
          <w:sz w:val="28"/>
          <w:szCs w:val="28"/>
        </w:rPr>
        <w:t xml:space="preserve"> </w:t>
      </w:r>
    </w:p>
    <w:p w:rsidR="00771B4B" w:rsidRPr="00771B4B" w:rsidRDefault="00771B4B" w:rsidP="00771B4B">
      <w:pPr>
        <w:spacing w:after="0" w:line="360" w:lineRule="auto"/>
        <w:ind w:firstLine="709"/>
        <w:jc w:val="both"/>
        <w:rPr>
          <w:sz w:val="28"/>
          <w:szCs w:val="28"/>
        </w:rPr>
      </w:pPr>
      <w:r w:rsidRPr="00771B4B">
        <w:rPr>
          <w:sz w:val="28"/>
          <w:szCs w:val="28"/>
        </w:rPr>
        <w:t xml:space="preserve"> </w:t>
      </w:r>
    </w:p>
    <w:p w:rsidR="009946CB" w:rsidRPr="00771B4B" w:rsidRDefault="009946CB" w:rsidP="00771B4B">
      <w:pPr>
        <w:spacing w:after="0" w:line="360" w:lineRule="auto"/>
        <w:ind w:firstLine="709"/>
        <w:jc w:val="both"/>
        <w:rPr>
          <w:sz w:val="28"/>
          <w:szCs w:val="28"/>
        </w:rPr>
      </w:pPr>
    </w:p>
    <w:sectPr w:rsidR="009946CB" w:rsidRPr="00771B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B4B"/>
    <w:rsid w:val="00156AFD"/>
    <w:rsid w:val="00683E7E"/>
    <w:rsid w:val="00771B4B"/>
    <w:rsid w:val="009946CB"/>
    <w:rsid w:val="00D179B6"/>
    <w:rsid w:val="00E5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D6DF2"/>
  <w15:chartTrackingRefBased/>
  <w15:docId w15:val="{F01253F7-6861-468B-A93B-C03BABAAF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2020-01-26T08:49:00Z</dcterms:created>
  <dcterms:modified xsi:type="dcterms:W3CDTF">2020-01-26T09:00:00Z</dcterms:modified>
</cp:coreProperties>
</file>